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FE" w:rsidRDefault="00C622FE">
      <w:pPr>
        <w:pStyle w:val="ConsPlusTitlePage"/>
      </w:pPr>
      <w:r>
        <w:t xml:space="preserve">Документ предоставлен </w:t>
      </w:r>
      <w:hyperlink r:id="rId5">
        <w:r>
          <w:rPr>
            <w:color w:val="0000FF"/>
          </w:rPr>
          <w:t>КонсультантПлюс</w:t>
        </w:r>
      </w:hyperlink>
      <w:r>
        <w:br/>
      </w:r>
    </w:p>
    <w:p w:rsidR="00C622FE" w:rsidRDefault="00C622FE">
      <w:pPr>
        <w:pStyle w:val="ConsPlusNormal"/>
        <w:jc w:val="both"/>
        <w:outlineLvl w:val="0"/>
      </w:pPr>
    </w:p>
    <w:p w:rsidR="00C622FE" w:rsidRDefault="00C622FE">
      <w:pPr>
        <w:pStyle w:val="ConsPlusTitle"/>
        <w:jc w:val="center"/>
        <w:outlineLvl w:val="0"/>
      </w:pPr>
      <w:r>
        <w:t>ПРАВИТЕЛЬСТВО УЛЬЯНОВСКОЙ ОБЛАСТИ</w:t>
      </w:r>
    </w:p>
    <w:p w:rsidR="00C622FE" w:rsidRDefault="00C622FE">
      <w:pPr>
        <w:pStyle w:val="ConsPlusTitle"/>
        <w:jc w:val="both"/>
      </w:pPr>
    </w:p>
    <w:p w:rsidR="00C622FE" w:rsidRDefault="00C622FE">
      <w:pPr>
        <w:pStyle w:val="ConsPlusTitle"/>
        <w:jc w:val="center"/>
      </w:pPr>
      <w:bookmarkStart w:id="0" w:name="_GoBack"/>
      <w:r>
        <w:t>ПОСТАНОВЛЕНИЕ</w:t>
      </w:r>
    </w:p>
    <w:bookmarkEnd w:id="0"/>
    <w:p w:rsidR="00C622FE" w:rsidRDefault="00C622FE">
      <w:pPr>
        <w:pStyle w:val="ConsPlusTitle"/>
        <w:jc w:val="center"/>
      </w:pPr>
      <w:r>
        <w:t>от 23 августа 2021 г. N 386-П</w:t>
      </w:r>
    </w:p>
    <w:p w:rsidR="00C622FE" w:rsidRDefault="00C622FE">
      <w:pPr>
        <w:pStyle w:val="ConsPlusTitle"/>
        <w:jc w:val="both"/>
      </w:pPr>
    </w:p>
    <w:p w:rsidR="00C622FE" w:rsidRDefault="00C622FE">
      <w:pPr>
        <w:pStyle w:val="ConsPlusTitle"/>
        <w:jc w:val="center"/>
      </w:pPr>
      <w:r>
        <w:t>ОБ УТВЕРЖДЕНИИ ПРАВИЛ ПРЕДОСТАВЛЕНИЯ ГРАНТОВ В ФОРМЕ</w:t>
      </w:r>
    </w:p>
    <w:p w:rsidR="00C622FE" w:rsidRDefault="00C622FE">
      <w:pPr>
        <w:pStyle w:val="ConsPlusTitle"/>
        <w:jc w:val="center"/>
      </w:pPr>
      <w:r>
        <w:t>СУБСИДИЙ ИЗ ОБЛАСТНОГО БЮДЖЕТА УЛЬЯНОВСКОЙ ОБЛАСТИ СУБЪЕКТАМ</w:t>
      </w:r>
    </w:p>
    <w:p w:rsidR="00C622FE" w:rsidRDefault="00C622FE">
      <w:pPr>
        <w:pStyle w:val="ConsPlusTitle"/>
        <w:jc w:val="center"/>
      </w:pPr>
      <w:r>
        <w:t xml:space="preserve">МАЛОГО И СРЕДНЕГО ПРЕДПРИНИМАТЕЛЬСТВА, </w:t>
      </w:r>
      <w:proofErr w:type="gramStart"/>
      <w:r>
        <w:t>ИМЕЮЩИМ</w:t>
      </w:r>
      <w:proofErr w:type="gramEnd"/>
      <w:r>
        <w:t xml:space="preserve"> СТАТУС</w:t>
      </w:r>
    </w:p>
    <w:p w:rsidR="00C622FE" w:rsidRDefault="00C622FE">
      <w:pPr>
        <w:pStyle w:val="ConsPlusTitle"/>
        <w:jc w:val="center"/>
      </w:pPr>
      <w:r>
        <w:t>СОЦИАЛЬНОГО ПРЕДПРИЯТИЯ, И (ИЛИ) СУБЪЕКТАМ МАЛОГО И СРЕДНЕГО</w:t>
      </w:r>
    </w:p>
    <w:p w:rsidR="00C622FE" w:rsidRDefault="00C622FE">
      <w:pPr>
        <w:pStyle w:val="ConsPlusTitle"/>
        <w:jc w:val="center"/>
      </w:pPr>
      <w:proofErr w:type="gramStart"/>
      <w:r>
        <w:t>ПРЕДПРИНИМАТЕЛЬСТВА, СОЗДАННЫМ ФИЗИЧЕСКИМИ ЛИЦАМИ В ВОЗРАСТЕ</w:t>
      </w:r>
      <w:proofErr w:type="gramEnd"/>
    </w:p>
    <w:p w:rsidR="00C622FE" w:rsidRDefault="00C622FE">
      <w:pPr>
        <w:pStyle w:val="ConsPlusTitle"/>
        <w:jc w:val="center"/>
      </w:pPr>
      <w:r>
        <w:t>ДО 25 ЛЕТ ВКЛЮЧИТЕЛЬНО</w:t>
      </w:r>
    </w:p>
    <w:p w:rsidR="00C622FE" w:rsidRDefault="00C6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C6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2FE" w:rsidRDefault="00C6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2FE" w:rsidRDefault="00C622FE">
            <w:pPr>
              <w:pStyle w:val="ConsPlusNormal"/>
              <w:jc w:val="center"/>
            </w:pPr>
            <w:r>
              <w:rPr>
                <w:color w:val="392C69"/>
              </w:rPr>
              <w:t>Список изменяющих документов</w:t>
            </w:r>
          </w:p>
          <w:p w:rsidR="00C622FE" w:rsidRDefault="00C622FE">
            <w:pPr>
              <w:pStyle w:val="ConsPlusNormal"/>
              <w:jc w:val="center"/>
            </w:pPr>
            <w:proofErr w:type="gramStart"/>
            <w:r>
              <w:rPr>
                <w:color w:val="392C69"/>
              </w:rPr>
              <w:t>(в ред. постановлений Правительства Ульяновской области</w:t>
            </w:r>
            <w:proofErr w:type="gramEnd"/>
          </w:p>
          <w:p w:rsidR="00C622FE" w:rsidRDefault="00C622FE">
            <w:pPr>
              <w:pStyle w:val="ConsPlusNormal"/>
              <w:jc w:val="center"/>
            </w:pPr>
            <w:r>
              <w:rPr>
                <w:color w:val="392C69"/>
              </w:rPr>
              <w:t xml:space="preserve">от 10.01.2022 </w:t>
            </w:r>
            <w:hyperlink r:id="rId6">
              <w:r>
                <w:rPr>
                  <w:color w:val="0000FF"/>
                </w:rPr>
                <w:t>N 8-П</w:t>
              </w:r>
            </w:hyperlink>
            <w:r>
              <w:rPr>
                <w:color w:val="392C69"/>
              </w:rPr>
              <w:t xml:space="preserve">, от 27.07.2022 </w:t>
            </w:r>
            <w:hyperlink r:id="rId7">
              <w:r>
                <w:rPr>
                  <w:color w:val="0000FF"/>
                </w:rPr>
                <w:t>N 423-П</w:t>
              </w:r>
            </w:hyperlink>
            <w:r>
              <w:rPr>
                <w:color w:val="392C69"/>
              </w:rPr>
              <w:t xml:space="preserve">, от 12.09.2022 </w:t>
            </w:r>
            <w:hyperlink r:id="rId8">
              <w:r>
                <w:rPr>
                  <w:color w:val="0000FF"/>
                </w:rPr>
                <w:t>N 510-П</w:t>
              </w:r>
            </w:hyperlink>
            <w:r>
              <w:rPr>
                <w:color w:val="392C69"/>
              </w:rPr>
              <w:t>,</w:t>
            </w:r>
          </w:p>
          <w:p w:rsidR="00C622FE" w:rsidRDefault="00C622FE">
            <w:pPr>
              <w:pStyle w:val="ConsPlusNormal"/>
              <w:jc w:val="center"/>
            </w:pPr>
            <w:r>
              <w:rPr>
                <w:color w:val="392C69"/>
              </w:rPr>
              <w:t xml:space="preserve">от 11.01.2023 </w:t>
            </w:r>
            <w:hyperlink r:id="rId9">
              <w:r>
                <w:rPr>
                  <w:color w:val="0000FF"/>
                </w:rPr>
                <w:t>N 7-П</w:t>
              </w:r>
            </w:hyperlink>
            <w:r>
              <w:rPr>
                <w:color w:val="392C69"/>
              </w:rPr>
              <w:t xml:space="preserve">, от 08.06.2023 </w:t>
            </w:r>
            <w:hyperlink r:id="rId10">
              <w:r>
                <w:rPr>
                  <w:color w:val="0000FF"/>
                </w:rPr>
                <w:t>N 291-П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r>
    </w:tbl>
    <w:p w:rsidR="00C622FE" w:rsidRDefault="00C622FE">
      <w:pPr>
        <w:pStyle w:val="ConsPlusNormal"/>
        <w:jc w:val="both"/>
      </w:pPr>
    </w:p>
    <w:p w:rsidR="00C622FE" w:rsidRDefault="00C622FE">
      <w:pPr>
        <w:pStyle w:val="ConsPlusNormal"/>
        <w:ind w:firstLine="540"/>
        <w:jc w:val="both"/>
      </w:pPr>
      <w:proofErr w:type="gramStart"/>
      <w:r>
        <w:t xml:space="preserve">В соответствии со </w:t>
      </w:r>
      <w:hyperlink r:id="rId11">
        <w:r>
          <w:rPr>
            <w:color w:val="0000FF"/>
          </w:rPr>
          <w:t>статьей 78</w:t>
        </w:r>
      </w:hyperlink>
      <w:r>
        <w:t xml:space="preserve"> Бюджетного кодекса Российской Федерации и в целях обеспечения реализации мероприятий государственной </w:t>
      </w:r>
      <w:hyperlink r:id="rId12">
        <w:r>
          <w:rPr>
            <w:color w:val="0000FF"/>
          </w:rPr>
          <w:t>программы</w:t>
        </w:r>
      </w:hyperlink>
      <w:r>
        <w:t xml:space="preserve"> Ульяновской области "Развитие малого и среднего предпринимательства в Ульяновской области", утвержденной постановлением Правительства Ульяновской области от 14.11.2019 N 26/589-П "Об утверждении государственной программы Ульяновской области "Развитие малого и среднего предпринимательства в Ульяновской области", Правительство Ульяновской области постановляет:</w:t>
      </w:r>
      <w:proofErr w:type="gramEnd"/>
    </w:p>
    <w:p w:rsidR="00C622FE" w:rsidRDefault="00C622FE">
      <w:pPr>
        <w:pStyle w:val="ConsPlusNormal"/>
        <w:spacing w:before="200"/>
        <w:ind w:firstLine="540"/>
        <w:jc w:val="both"/>
      </w:pPr>
      <w:r>
        <w:t xml:space="preserve">1. Утвердить прилагаемые </w:t>
      </w:r>
      <w:hyperlink w:anchor="P35">
        <w:r>
          <w:rPr>
            <w:color w:val="0000FF"/>
          </w:rPr>
          <w:t>Правила</w:t>
        </w:r>
      </w:hyperlink>
      <w:r>
        <w:t xml:space="preserve"> предоставления грантов в форме субсидий из областного бюджета Ульяновской области субъектам малого и среднего предпринимательства, имеющим статус социального предприятия, и (или) субъектам малого и среднего предпринимательства, созданным физическими лицами в возрасте до 25 лет включительно.</w:t>
      </w:r>
    </w:p>
    <w:p w:rsidR="00C622FE" w:rsidRDefault="00C622FE">
      <w:pPr>
        <w:pStyle w:val="ConsPlusNormal"/>
        <w:jc w:val="both"/>
      </w:pPr>
      <w:r>
        <w:t>(</w:t>
      </w:r>
      <w:proofErr w:type="gramStart"/>
      <w:r>
        <w:t>в</w:t>
      </w:r>
      <w:proofErr w:type="gramEnd"/>
      <w:r>
        <w:t xml:space="preserve"> ред. постановлений Правительства Ульяновской области от 27.07.2022 </w:t>
      </w:r>
      <w:hyperlink r:id="rId13">
        <w:r>
          <w:rPr>
            <w:color w:val="0000FF"/>
          </w:rPr>
          <w:t>N 423-П</w:t>
        </w:r>
      </w:hyperlink>
      <w:r>
        <w:t xml:space="preserve">, от 11.01.2023 </w:t>
      </w:r>
      <w:hyperlink r:id="rId14">
        <w:r>
          <w:rPr>
            <w:color w:val="0000FF"/>
          </w:rPr>
          <w:t>N 7-П</w:t>
        </w:r>
      </w:hyperlink>
      <w:r>
        <w:t>)</w:t>
      </w:r>
    </w:p>
    <w:p w:rsidR="00C622FE" w:rsidRDefault="00C622FE">
      <w:pPr>
        <w:pStyle w:val="ConsPlusNormal"/>
        <w:spacing w:before="200"/>
        <w:ind w:firstLine="540"/>
        <w:jc w:val="both"/>
      </w:pPr>
      <w:r>
        <w:t>2. Настоящее постановление вступает в силу на следующий день после дня его официального опубликования.</w:t>
      </w:r>
    </w:p>
    <w:p w:rsidR="00C622FE" w:rsidRDefault="00C622FE">
      <w:pPr>
        <w:pStyle w:val="ConsPlusNormal"/>
        <w:jc w:val="both"/>
      </w:pPr>
    </w:p>
    <w:p w:rsidR="00C622FE" w:rsidRDefault="00C622FE">
      <w:pPr>
        <w:pStyle w:val="ConsPlusNormal"/>
        <w:jc w:val="right"/>
      </w:pPr>
      <w:proofErr w:type="gramStart"/>
      <w:r>
        <w:t>Исполняющий</w:t>
      </w:r>
      <w:proofErr w:type="gramEnd"/>
      <w:r>
        <w:t xml:space="preserve"> обязанности Председателя</w:t>
      </w:r>
    </w:p>
    <w:p w:rsidR="00C622FE" w:rsidRDefault="00C622FE">
      <w:pPr>
        <w:pStyle w:val="ConsPlusNormal"/>
        <w:jc w:val="right"/>
      </w:pPr>
      <w:r>
        <w:t>Правительства Ульяновской области</w:t>
      </w:r>
    </w:p>
    <w:p w:rsidR="00C622FE" w:rsidRDefault="00C622FE">
      <w:pPr>
        <w:pStyle w:val="ConsPlusNormal"/>
        <w:jc w:val="right"/>
      </w:pPr>
      <w:r>
        <w:t>А.С.ТЮРИН</w:t>
      </w: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right"/>
        <w:outlineLvl w:val="0"/>
      </w:pPr>
      <w:r>
        <w:t>Утверждены</w:t>
      </w:r>
    </w:p>
    <w:p w:rsidR="00C622FE" w:rsidRDefault="00C622FE">
      <w:pPr>
        <w:pStyle w:val="ConsPlusNormal"/>
        <w:jc w:val="right"/>
      </w:pPr>
      <w:r>
        <w:t>постановлением</w:t>
      </w:r>
    </w:p>
    <w:p w:rsidR="00C622FE" w:rsidRDefault="00C622FE">
      <w:pPr>
        <w:pStyle w:val="ConsPlusNormal"/>
        <w:jc w:val="right"/>
      </w:pPr>
      <w:r>
        <w:t>Правительства Ульяновской области</w:t>
      </w:r>
    </w:p>
    <w:p w:rsidR="00C622FE" w:rsidRDefault="00C622FE">
      <w:pPr>
        <w:pStyle w:val="ConsPlusNormal"/>
        <w:jc w:val="right"/>
      </w:pPr>
      <w:r>
        <w:t>от 23 августа 2021 г. N 386-П</w:t>
      </w:r>
    </w:p>
    <w:p w:rsidR="00C622FE" w:rsidRDefault="00C622FE">
      <w:pPr>
        <w:pStyle w:val="ConsPlusNormal"/>
        <w:jc w:val="both"/>
      </w:pPr>
    </w:p>
    <w:p w:rsidR="00C622FE" w:rsidRDefault="00C622FE">
      <w:pPr>
        <w:pStyle w:val="ConsPlusTitle"/>
        <w:jc w:val="center"/>
      </w:pPr>
      <w:bookmarkStart w:id="1" w:name="P35"/>
      <w:bookmarkEnd w:id="1"/>
      <w:r>
        <w:t>ПРАВИЛА</w:t>
      </w:r>
    </w:p>
    <w:p w:rsidR="00C622FE" w:rsidRDefault="00C622FE">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C622FE" w:rsidRDefault="00C622FE">
      <w:pPr>
        <w:pStyle w:val="ConsPlusTitle"/>
        <w:jc w:val="center"/>
      </w:pPr>
      <w:r>
        <w:t>БЮДЖЕТА УЛЬЯНОВСКОЙ ОБЛАСТИ СУБЪЕКТАМ МАЛОГО И СРЕДНЕГО</w:t>
      </w:r>
    </w:p>
    <w:p w:rsidR="00C622FE" w:rsidRDefault="00C622FE">
      <w:pPr>
        <w:pStyle w:val="ConsPlusTitle"/>
        <w:jc w:val="center"/>
      </w:pPr>
      <w:r>
        <w:t xml:space="preserve">ПРЕДПРИНИМАТЕЛЬСТВА, </w:t>
      </w:r>
      <w:proofErr w:type="gramStart"/>
      <w:r>
        <w:t>ИМЕЮЩИМ</w:t>
      </w:r>
      <w:proofErr w:type="gramEnd"/>
      <w:r>
        <w:t xml:space="preserve"> СТАТУС СОЦИАЛЬНОГО ПРЕДПРИЯТИЯ,</w:t>
      </w:r>
    </w:p>
    <w:p w:rsidR="00C622FE" w:rsidRDefault="00C622FE">
      <w:pPr>
        <w:pStyle w:val="ConsPlusTitle"/>
        <w:jc w:val="center"/>
      </w:pPr>
      <w:r>
        <w:t>И (ИЛИ) СУБЪЕКТАМ МАЛОГО И СРЕДНЕГО ПРЕДПРИНИМАТЕЛЬСТВА,</w:t>
      </w:r>
    </w:p>
    <w:p w:rsidR="00C622FE" w:rsidRDefault="00C622FE">
      <w:pPr>
        <w:pStyle w:val="ConsPlusTitle"/>
        <w:jc w:val="center"/>
      </w:pPr>
      <w:proofErr w:type="gramStart"/>
      <w:r>
        <w:t>СОЗДАННЫМ ФИЗИЧЕСКИМИ ЛИЦАМИ В ВОЗРАСТЕ</w:t>
      </w:r>
      <w:proofErr w:type="gramEnd"/>
    </w:p>
    <w:p w:rsidR="00C622FE" w:rsidRDefault="00C622FE">
      <w:pPr>
        <w:pStyle w:val="ConsPlusTitle"/>
        <w:jc w:val="center"/>
      </w:pPr>
      <w:r>
        <w:t>ДО 25 ЛЕТ ВКЛЮЧИТЕЛЬНО</w:t>
      </w:r>
    </w:p>
    <w:p w:rsidR="00C622FE" w:rsidRDefault="00C6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C6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2FE" w:rsidRDefault="00C6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2FE" w:rsidRDefault="00C622FE">
            <w:pPr>
              <w:pStyle w:val="ConsPlusNormal"/>
              <w:jc w:val="center"/>
            </w:pPr>
            <w:r>
              <w:rPr>
                <w:color w:val="392C69"/>
              </w:rPr>
              <w:t>Список изменяющих документов</w:t>
            </w:r>
          </w:p>
          <w:p w:rsidR="00C622FE" w:rsidRDefault="00C622FE">
            <w:pPr>
              <w:pStyle w:val="ConsPlusNormal"/>
              <w:jc w:val="center"/>
            </w:pPr>
            <w:proofErr w:type="gramStart"/>
            <w:r>
              <w:rPr>
                <w:color w:val="392C69"/>
              </w:rPr>
              <w:t>(в ред. постановлений Правительства Ульяновской области</w:t>
            </w:r>
            <w:proofErr w:type="gramEnd"/>
          </w:p>
          <w:p w:rsidR="00C622FE" w:rsidRDefault="00C622FE">
            <w:pPr>
              <w:pStyle w:val="ConsPlusNormal"/>
              <w:jc w:val="center"/>
            </w:pPr>
            <w:r>
              <w:rPr>
                <w:color w:val="392C69"/>
              </w:rPr>
              <w:t xml:space="preserve">от 10.01.2022 </w:t>
            </w:r>
            <w:hyperlink r:id="rId15">
              <w:r>
                <w:rPr>
                  <w:color w:val="0000FF"/>
                </w:rPr>
                <w:t>N 8-П</w:t>
              </w:r>
            </w:hyperlink>
            <w:r>
              <w:rPr>
                <w:color w:val="392C69"/>
              </w:rPr>
              <w:t xml:space="preserve">, от 27.07.2022 </w:t>
            </w:r>
            <w:hyperlink r:id="rId16">
              <w:r>
                <w:rPr>
                  <w:color w:val="0000FF"/>
                </w:rPr>
                <w:t>N 423-П</w:t>
              </w:r>
            </w:hyperlink>
            <w:r>
              <w:rPr>
                <w:color w:val="392C69"/>
              </w:rPr>
              <w:t xml:space="preserve">, от 12.09.2022 </w:t>
            </w:r>
            <w:hyperlink r:id="rId17">
              <w:r>
                <w:rPr>
                  <w:color w:val="0000FF"/>
                </w:rPr>
                <w:t>N 510-П</w:t>
              </w:r>
            </w:hyperlink>
            <w:r>
              <w:rPr>
                <w:color w:val="392C69"/>
              </w:rPr>
              <w:t>,</w:t>
            </w:r>
          </w:p>
          <w:p w:rsidR="00C622FE" w:rsidRDefault="00C622FE">
            <w:pPr>
              <w:pStyle w:val="ConsPlusNormal"/>
              <w:jc w:val="center"/>
            </w:pPr>
            <w:r>
              <w:rPr>
                <w:color w:val="392C69"/>
              </w:rPr>
              <w:lastRenderedPageBreak/>
              <w:t xml:space="preserve">от 11.01.2023 </w:t>
            </w:r>
            <w:hyperlink r:id="rId18">
              <w:r>
                <w:rPr>
                  <w:color w:val="0000FF"/>
                </w:rPr>
                <w:t>N 7-П</w:t>
              </w:r>
            </w:hyperlink>
            <w:r>
              <w:rPr>
                <w:color w:val="392C69"/>
              </w:rPr>
              <w:t xml:space="preserve">, от 08.06.2023 </w:t>
            </w:r>
            <w:hyperlink r:id="rId19">
              <w:r>
                <w:rPr>
                  <w:color w:val="0000FF"/>
                </w:rPr>
                <w:t>N 291-П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r>
    </w:tbl>
    <w:p w:rsidR="00C622FE" w:rsidRDefault="00C622FE">
      <w:pPr>
        <w:pStyle w:val="ConsPlusNormal"/>
        <w:jc w:val="both"/>
      </w:pPr>
    </w:p>
    <w:p w:rsidR="00C622FE" w:rsidRDefault="00C622FE">
      <w:pPr>
        <w:pStyle w:val="ConsPlusNormal"/>
        <w:ind w:firstLine="540"/>
        <w:jc w:val="both"/>
      </w:pPr>
      <w:bookmarkStart w:id="2" w:name="P47"/>
      <w:bookmarkEnd w:id="2"/>
      <w:r>
        <w:t xml:space="preserve">1. </w:t>
      </w:r>
      <w:proofErr w:type="gramStart"/>
      <w:r>
        <w:t>Настоящие Правила устанавливают порядок предоставления грантов в форме субсидий из областного бюджета Ульяновской области, (далее - гранты) субъектам малого и среднего предпринимательства, имеющим статус социального предприятия, и (или) субъектам малого и среднего предпринимательства, созданным физическими лицами в возрасте до 25 лет включительно (далее при совместном упоминании - субъект МСП), в целях финансового обеспечения затрат субъектов малого и среднего предпринимательства, имеющих статус социального</w:t>
      </w:r>
      <w:proofErr w:type="gramEnd"/>
      <w:r>
        <w:t xml:space="preserve"> предприятия, связанных с реализацией проектов в сфере социального предпринимательства, и (или) субъектов малого и среднего предпринимательства, созданных физическими лицами в возрасте до 25 лет включительно, связанных с реализацией проектов в сфере предпринимательской деятельности (далее при совместном упоминании - проекты).</w:t>
      </w:r>
    </w:p>
    <w:p w:rsidR="00C622FE" w:rsidRDefault="00C622FE">
      <w:pPr>
        <w:pStyle w:val="ConsPlusNormal"/>
        <w:jc w:val="both"/>
      </w:pPr>
      <w:r>
        <w:t xml:space="preserve">(в ред. постановлений Правительства Ульяновской области от 27.07.2022 </w:t>
      </w:r>
      <w:hyperlink r:id="rId20">
        <w:r>
          <w:rPr>
            <w:color w:val="0000FF"/>
          </w:rPr>
          <w:t>N 423-П</w:t>
        </w:r>
      </w:hyperlink>
      <w:r>
        <w:t xml:space="preserve">, от 12.09.2022 </w:t>
      </w:r>
      <w:hyperlink r:id="rId21">
        <w:r>
          <w:rPr>
            <w:color w:val="0000FF"/>
          </w:rPr>
          <w:t>N 510-П</w:t>
        </w:r>
      </w:hyperlink>
      <w:r>
        <w:t xml:space="preserve">, от 11.01.2023 </w:t>
      </w:r>
      <w:hyperlink r:id="rId22">
        <w:r>
          <w:rPr>
            <w:color w:val="0000FF"/>
          </w:rPr>
          <w:t>N 7-П</w:t>
        </w:r>
      </w:hyperlink>
      <w:r>
        <w:t>)</w:t>
      </w:r>
    </w:p>
    <w:p w:rsidR="00C622FE" w:rsidRDefault="00C622FE">
      <w:pPr>
        <w:pStyle w:val="ConsPlusNormal"/>
        <w:spacing w:before="200"/>
        <w:ind w:firstLine="540"/>
        <w:jc w:val="both"/>
      </w:pPr>
      <w:r>
        <w:t xml:space="preserve">Гранты предоставляются в целях реализации регионального проекта "Создание условий для легкого старта и комфортного ведения бизнеса", обеспечивающего достижение целей, значений показателей и результатов федерального </w:t>
      </w:r>
      <w:hyperlink r:id="rId23">
        <w:r>
          <w:rPr>
            <w:color w:val="0000FF"/>
          </w:rPr>
          <w:t>проекта</w:t>
        </w:r>
      </w:hyperlink>
      <w:r>
        <w:t xml:space="preserve"> "Предакселерация", входящего в состав национального проекта "Малое и среднее предпринимательство и поддержка индивидуальной предпринимательской инициативы".</w:t>
      </w:r>
    </w:p>
    <w:p w:rsidR="00C622FE" w:rsidRDefault="00C622FE">
      <w:pPr>
        <w:pStyle w:val="ConsPlusNormal"/>
        <w:jc w:val="both"/>
      </w:pPr>
      <w:r>
        <w:t xml:space="preserve">(абзац введен </w:t>
      </w:r>
      <w:hyperlink r:id="rId24">
        <w:r>
          <w:rPr>
            <w:color w:val="0000FF"/>
          </w:rPr>
          <w:t>постановлением</w:t>
        </w:r>
      </w:hyperlink>
      <w:r>
        <w:t xml:space="preserve"> Правительства Ульяновской области от 10.01.2022 N 8-П)</w:t>
      </w:r>
    </w:p>
    <w:p w:rsidR="00C622FE" w:rsidRDefault="00C622FE">
      <w:pPr>
        <w:pStyle w:val="ConsPlusNormal"/>
        <w:spacing w:before="200"/>
        <w:ind w:firstLine="540"/>
        <w:jc w:val="both"/>
      </w:pPr>
      <w:bookmarkStart w:id="3" w:name="P51"/>
      <w:bookmarkEnd w:id="3"/>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экономического развития и промышленности Ульяновской области (далее - уполномоченный орган) как получателя бюджетных средств.</w:t>
      </w:r>
    </w:p>
    <w:p w:rsidR="00C622FE" w:rsidRDefault="00C622FE">
      <w:pPr>
        <w:pStyle w:val="ConsPlusNormal"/>
        <w:spacing w:before="200"/>
        <w:ind w:firstLine="540"/>
        <w:jc w:val="both"/>
      </w:pPr>
      <w:r>
        <w:t xml:space="preserve">3.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(далее - сеть "Интернет", единый портал соответственно)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w:t>
      </w:r>
      <w:proofErr w:type="gramEnd"/>
      <w:r>
        <w:t xml:space="preserve"> области об областном бюджете Ульяновской области на соответствующий финансовый год и плановый период).</w:t>
      </w:r>
    </w:p>
    <w:p w:rsidR="00C622FE" w:rsidRDefault="00C622FE">
      <w:pPr>
        <w:pStyle w:val="ConsPlusNormal"/>
        <w:jc w:val="both"/>
      </w:pPr>
      <w:r>
        <w:t xml:space="preserve">(в ред. </w:t>
      </w:r>
      <w:hyperlink r:id="rId25">
        <w:r>
          <w:rPr>
            <w:color w:val="0000FF"/>
          </w:rPr>
          <w:t>постановления</w:t>
        </w:r>
      </w:hyperlink>
      <w:r>
        <w:t xml:space="preserve"> Правительства Ульяновской области от 11.01.2023 N 7-П)</w:t>
      </w:r>
    </w:p>
    <w:p w:rsidR="00C622FE" w:rsidRDefault="00C622FE">
      <w:pPr>
        <w:pStyle w:val="ConsPlusNormal"/>
        <w:spacing w:before="200"/>
        <w:ind w:firstLine="540"/>
        <w:jc w:val="both"/>
      </w:pPr>
      <w:r>
        <w:t>4. Гранты предоставляются субъектам МСП однократно по результатам отбора субъектов МСП для предоставления грантов, проводимого в соответствии с настоящими Правилами в форме конкурса (далее - конкурс). Конкурс организуется уполномоченным органом.</w:t>
      </w:r>
    </w:p>
    <w:p w:rsidR="00C622FE" w:rsidRDefault="00C622FE">
      <w:pPr>
        <w:pStyle w:val="ConsPlusNormal"/>
        <w:spacing w:before="200"/>
        <w:ind w:firstLine="540"/>
        <w:jc w:val="both"/>
      </w:pPr>
      <w:bookmarkStart w:id="4" w:name="P55"/>
      <w:bookmarkEnd w:id="4"/>
      <w:r>
        <w:t>5. Гранты предоставляются в целях финансового обеспечения следующих затрат субъектов МСП, связанных с реализацией проектов:</w:t>
      </w:r>
    </w:p>
    <w:p w:rsidR="00C622FE" w:rsidRDefault="00C622FE">
      <w:pPr>
        <w:pStyle w:val="ConsPlusNormal"/>
        <w:jc w:val="both"/>
      </w:pPr>
      <w:r>
        <w:t xml:space="preserve">(в ред. </w:t>
      </w:r>
      <w:hyperlink r:id="rId26">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1) затрат, связанных с внесением субъектом МСП арендной платы за арендуемые нежилые помещения, необходимые для реализации проектов;</w:t>
      </w:r>
    </w:p>
    <w:p w:rsidR="00C622FE" w:rsidRDefault="00C622FE">
      <w:pPr>
        <w:pStyle w:val="ConsPlusNormal"/>
        <w:jc w:val="both"/>
      </w:pPr>
      <w:r>
        <w:t xml:space="preserve">(в ред. </w:t>
      </w:r>
      <w:hyperlink r:id="rId27">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2) затрат, связанных с внесением субъектом МСП платы за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проектов;</w:t>
      </w:r>
    </w:p>
    <w:p w:rsidR="00C622FE" w:rsidRDefault="00C622FE">
      <w:pPr>
        <w:pStyle w:val="ConsPlusNormal"/>
        <w:jc w:val="both"/>
      </w:pPr>
      <w:r>
        <w:t xml:space="preserve">(в ред. </w:t>
      </w:r>
      <w:hyperlink r:id="rId28">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3) затрат, связанных с арендой и (или) приобретением оргтехники, оборудования (в том числе инвентаря, мебели), используемых для реализации проектов;</w:t>
      </w:r>
    </w:p>
    <w:p w:rsidR="00C622FE" w:rsidRDefault="00C622FE">
      <w:pPr>
        <w:pStyle w:val="ConsPlusNormal"/>
        <w:jc w:val="both"/>
      </w:pPr>
      <w:r>
        <w:t xml:space="preserve">(в ред. </w:t>
      </w:r>
      <w:hyperlink r:id="rId29">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4) затрат, связанных с паушальным взносом (плата за передачу прав на франшизу);</w:t>
      </w:r>
    </w:p>
    <w:p w:rsidR="00C622FE" w:rsidRDefault="00C622FE">
      <w:pPr>
        <w:pStyle w:val="ConsPlusNormal"/>
        <w:spacing w:before="200"/>
        <w:ind w:firstLine="540"/>
        <w:jc w:val="both"/>
      </w:pPr>
      <w:r>
        <w:t>5) затрат, связанных с технологическим присоединением к объектам инженерной инфраструктуры (электрические сети, газоснабжение, водоснабжение, водоотведение, теплоснабжение);</w:t>
      </w:r>
    </w:p>
    <w:p w:rsidR="00C622FE" w:rsidRDefault="00C622FE">
      <w:pPr>
        <w:pStyle w:val="ConsPlusNormal"/>
        <w:spacing w:before="200"/>
        <w:ind w:firstLine="540"/>
        <w:jc w:val="both"/>
      </w:pPr>
      <w:r>
        <w:lastRenderedPageBreak/>
        <w:t>6) затрат, связанных с оплатой коммунальных услуг и услуг электроснабжения;</w:t>
      </w:r>
    </w:p>
    <w:p w:rsidR="00C622FE" w:rsidRDefault="00C622FE">
      <w:pPr>
        <w:pStyle w:val="ConsPlusNormal"/>
        <w:spacing w:before="200"/>
        <w:ind w:firstLine="540"/>
        <w:jc w:val="both"/>
      </w:pPr>
      <w:r>
        <w:t>7) затрат, связанных с оформлением результатов интеллектуальной деятельности;</w:t>
      </w:r>
    </w:p>
    <w:p w:rsidR="00C622FE" w:rsidRDefault="00C622FE">
      <w:pPr>
        <w:pStyle w:val="ConsPlusNormal"/>
        <w:spacing w:before="200"/>
        <w:ind w:firstLine="540"/>
        <w:jc w:val="both"/>
      </w:pPr>
      <w:r>
        <w:t>8) затрат, связанных с приобретением основных средств, необходимых для реализации проектов (за исключением приобретения зданий, сооружений, земельных участков, автомобилей);</w:t>
      </w:r>
    </w:p>
    <w:p w:rsidR="00C622FE" w:rsidRDefault="00C622FE">
      <w:pPr>
        <w:pStyle w:val="ConsPlusNormal"/>
        <w:jc w:val="both"/>
      </w:pPr>
      <w:r>
        <w:t xml:space="preserve">(в ред. </w:t>
      </w:r>
      <w:hyperlink r:id="rId30">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9) затрат, связанных с переоборудованием транспортных сре</w:t>
      </w:r>
      <w:proofErr w:type="gramStart"/>
      <w:r>
        <w:t>дств дл</w:t>
      </w:r>
      <w:proofErr w:type="gramEnd"/>
      <w:r>
        <w:t>я перевозки маломобильных групп населения, в том числе инвалидов;</w:t>
      </w:r>
    </w:p>
    <w:p w:rsidR="00C622FE" w:rsidRDefault="00C622FE">
      <w:pPr>
        <w:pStyle w:val="ConsPlusNormal"/>
        <w:spacing w:before="200"/>
        <w:ind w:firstLine="540"/>
        <w:jc w:val="both"/>
      </w:pPr>
      <w:r>
        <w:t>10) затрат, связанных с оплатой услуг связи, в том числе сети "Интернет", при реализации проектов;</w:t>
      </w:r>
    </w:p>
    <w:p w:rsidR="00C622FE" w:rsidRDefault="00C622FE">
      <w:pPr>
        <w:pStyle w:val="ConsPlusNormal"/>
        <w:jc w:val="both"/>
      </w:pPr>
      <w:r>
        <w:t xml:space="preserve">(в ред. </w:t>
      </w:r>
      <w:hyperlink r:id="rId31">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11) затрат, связанных с оплатой услуг по созданию, технической поддержке, наполнению, развитию и продвижению проектов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C622FE" w:rsidRDefault="00C622FE">
      <w:pPr>
        <w:pStyle w:val="ConsPlusNormal"/>
        <w:jc w:val="both"/>
      </w:pPr>
      <w:r>
        <w:t xml:space="preserve">(в ред. </w:t>
      </w:r>
      <w:hyperlink r:id="rId32">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12) затрат, связанных с приобретением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622FE" w:rsidRDefault="00C622FE">
      <w:pPr>
        <w:pStyle w:val="ConsPlusNormal"/>
        <w:spacing w:before="200"/>
        <w:ind w:firstLine="540"/>
        <w:jc w:val="both"/>
      </w:pPr>
      <w:r>
        <w:t>13) затрат, связанных с приобретением сырья, расходных материалов, необходимых для производства продукции и (или) оказания услуг;</w:t>
      </w:r>
    </w:p>
    <w:p w:rsidR="00C622FE" w:rsidRDefault="00C622FE">
      <w:pPr>
        <w:pStyle w:val="ConsPlusNormal"/>
        <w:jc w:val="both"/>
      </w:pPr>
      <w:r>
        <w:t xml:space="preserve">(в ред. </w:t>
      </w:r>
      <w:hyperlink r:id="rId33">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14) утратил силу. - </w:t>
      </w:r>
      <w:hyperlink r:id="rId34">
        <w:r>
          <w:rPr>
            <w:color w:val="0000FF"/>
          </w:rPr>
          <w:t>Постановление</w:t>
        </w:r>
      </w:hyperlink>
      <w:r>
        <w:t xml:space="preserve"> Правительства Ульяновской области от 27.07.2022 N 423-П;</w:t>
      </w:r>
    </w:p>
    <w:p w:rsidR="00C622FE" w:rsidRDefault="00C622FE">
      <w:pPr>
        <w:pStyle w:val="ConsPlusNormal"/>
        <w:spacing w:before="200"/>
        <w:ind w:firstLine="540"/>
        <w:jc w:val="both"/>
      </w:pPr>
      <w:proofErr w:type="gramStart"/>
      <w:r>
        <w:t xml:space="preserve">15) затрат, связанных с уплатой первого взноса (аванса) при заключении договора лизинга и (или) лизинговых платежей, уплатой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в соответствии со </w:t>
      </w:r>
      <w:hyperlink r:id="rId35">
        <w:r>
          <w:rPr>
            <w:color w:val="0000FF"/>
          </w:rPr>
          <w:t>статьей 1</w:t>
        </w:r>
      </w:hyperlink>
      <w:r>
        <w:t xml:space="preserve"> Федерального закона от 02.07.2021 N 297-ФЗ "О самоходных машинах и других видах техники";</w:t>
      </w:r>
      <w:proofErr w:type="gramEnd"/>
    </w:p>
    <w:p w:rsidR="00C622FE" w:rsidRDefault="00C622FE">
      <w:pPr>
        <w:pStyle w:val="ConsPlusNormal"/>
        <w:jc w:val="both"/>
      </w:pPr>
      <w:r>
        <w:t xml:space="preserve">(пп. 15 в ред. </w:t>
      </w:r>
      <w:hyperlink r:id="rId36">
        <w:r>
          <w:rPr>
            <w:color w:val="0000FF"/>
          </w:rPr>
          <w:t>постановления</w:t>
        </w:r>
      </w:hyperlink>
      <w:r>
        <w:t xml:space="preserve"> Правительства Ульяновской области от 11.01.2023 N 7-П)</w:t>
      </w:r>
    </w:p>
    <w:p w:rsidR="00C622FE" w:rsidRDefault="00C622FE">
      <w:pPr>
        <w:pStyle w:val="ConsPlusNormal"/>
        <w:spacing w:before="200"/>
        <w:ind w:firstLine="540"/>
        <w:jc w:val="both"/>
      </w:pPr>
      <w:r>
        <w:t>16) затрат, связанных с реализацией мероприятий по профилактике новой коронавирусной инфекции (COVID-2019), включая мероприятия, связанные с обеспечением выполнения санитарно-эпидемиологических требований.</w:t>
      </w:r>
    </w:p>
    <w:p w:rsidR="00C622FE" w:rsidRDefault="00C622FE">
      <w:pPr>
        <w:pStyle w:val="ConsPlusNormal"/>
        <w:jc w:val="both"/>
      </w:pPr>
      <w:r>
        <w:t xml:space="preserve">(в ред. </w:t>
      </w:r>
      <w:hyperlink r:id="rId37">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Не допускается направление грантов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C622FE" w:rsidRDefault="00C622FE">
      <w:pPr>
        <w:pStyle w:val="ConsPlusNormal"/>
        <w:spacing w:before="200"/>
        <w:ind w:firstLine="540"/>
        <w:jc w:val="both"/>
      </w:pPr>
      <w:proofErr w:type="gramStart"/>
      <w:r>
        <w:t>Дополнительно к затратам, указанным в настоящем пункте, грант субъектам малого и среднего предпринимательства, имеющим статус социального предприятия, предоставляется в целях финансового обеспечения затрат, связанных с 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при реализации проектов в сфере</w:t>
      </w:r>
      <w:proofErr w:type="gramEnd"/>
      <w:r>
        <w:t xml:space="preserve"> социального предпринимательства.</w:t>
      </w:r>
    </w:p>
    <w:p w:rsidR="00C622FE" w:rsidRDefault="00C622FE">
      <w:pPr>
        <w:pStyle w:val="ConsPlusNormal"/>
        <w:jc w:val="both"/>
      </w:pPr>
      <w:r>
        <w:t xml:space="preserve">(абзац введен </w:t>
      </w:r>
      <w:hyperlink r:id="rId38">
        <w:r>
          <w:rPr>
            <w:color w:val="0000FF"/>
          </w:rPr>
          <w:t>постановлением</w:t>
        </w:r>
      </w:hyperlink>
      <w:r>
        <w:t xml:space="preserve"> Правительства Ульяновской области от 27.07.2022 N 423-П)</w:t>
      </w:r>
    </w:p>
    <w:p w:rsidR="00C622FE" w:rsidRDefault="00C622FE">
      <w:pPr>
        <w:pStyle w:val="ConsPlusNormal"/>
        <w:spacing w:before="200"/>
        <w:ind w:firstLine="540"/>
        <w:jc w:val="both"/>
      </w:pPr>
      <w:r>
        <w:t>6. Для определения победителей конкурса уполномоченным органом создается конкурсная комиссия по поддержке субъектов малого и среднего предпринимательства Ульяновской области (далее - Конкурсная комиссия), состав которой утверждается уполномоченным органом. Уполномоченный орган организует деятельность Конкурсной комиссии.</w:t>
      </w:r>
    </w:p>
    <w:p w:rsidR="00C622FE" w:rsidRDefault="00C622FE">
      <w:pPr>
        <w:pStyle w:val="ConsPlusNormal"/>
        <w:spacing w:before="200"/>
        <w:ind w:firstLine="540"/>
        <w:jc w:val="both"/>
      </w:pPr>
      <w:r>
        <w:lastRenderedPageBreak/>
        <w:t>Состав Конкурсной комиссии формируется из представителей уполномоченного органа, представителей Законодательного Собрания Ульяновской области, общественных представителей предпринимателей Ульяновской области, представителей некоммерческих организаций, выражающих интересы субъектов МСП. В случае необходимости уполномоченный орган может привлекать к участию в деятельности Конкурсной комиссии представителей иных исполнительных органов Ульяновской области. Число членов Конкурсной комиссии должно быть нечетным и составлять не менее 5 человек.</w:t>
      </w:r>
    </w:p>
    <w:p w:rsidR="00C622FE" w:rsidRDefault="00C622FE">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C622FE" w:rsidRDefault="00C622FE">
      <w:pPr>
        <w:pStyle w:val="ConsPlusNormal"/>
        <w:spacing w:before="200"/>
        <w:ind w:firstLine="540"/>
        <w:jc w:val="both"/>
      </w:pPr>
      <w:r>
        <w:t>В отсутствие председателя Конкурсной комиссии его функции исполняет заместитель председателя Конкурсной комиссии.</w:t>
      </w:r>
    </w:p>
    <w:p w:rsidR="00C622FE" w:rsidRDefault="00C622FE">
      <w:pPr>
        <w:pStyle w:val="ConsPlusNormal"/>
        <w:spacing w:before="200"/>
        <w:ind w:firstLine="540"/>
        <w:jc w:val="both"/>
      </w:pPr>
      <w:r>
        <w:t>В случае если у члена Конкурсной комиссии возникнет личная заинтересованность (прямая или косвенная) в результатах конкурса или появятся иные обстоятельства, которые способны повлиять на надлежащее, объективное и беспристрастное исполнение членом Конкурсной комиссии своих обязанностей, он обязан проинформировать об этом Конкурсную комиссию до начала рассмотрения заявлений.</w:t>
      </w:r>
    </w:p>
    <w:p w:rsidR="00C622FE" w:rsidRDefault="00C622FE">
      <w:pPr>
        <w:pStyle w:val="ConsPlusNormal"/>
        <w:spacing w:before="200"/>
        <w:ind w:firstLine="540"/>
        <w:jc w:val="both"/>
      </w:pPr>
      <w:r>
        <w:t>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самого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622FE" w:rsidRDefault="00C622FE">
      <w:pPr>
        <w:pStyle w:val="ConsPlusNormal"/>
        <w:spacing w:before="200"/>
        <w:ind w:firstLine="540"/>
        <w:jc w:val="both"/>
      </w:pPr>
      <w:r>
        <w:t>Конкурсная комиссия после получения информации о возникновении у члена Конкурсной комиссии личной заинтересованности в результатах конкурса или о возникновении иных обстоятельств, способных повлиять на надлежащее, объективное и беспристрастное исполнение членом Конкурсной комиссии своих обязанностей, рассматривает указанную информацию и принимает одно из следующих решений:</w:t>
      </w:r>
    </w:p>
    <w:p w:rsidR="00C622FE" w:rsidRDefault="00C622FE">
      <w:pPr>
        <w:pStyle w:val="ConsPlusNormal"/>
        <w:spacing w:before="200"/>
        <w:ind w:firstLine="540"/>
        <w:jc w:val="both"/>
      </w:pPr>
      <w:r>
        <w:t>отстранить члена Конкурсной комиссии от участия в деятельности Конкурсной комиссии;</w:t>
      </w:r>
    </w:p>
    <w:p w:rsidR="00C622FE" w:rsidRDefault="00C622FE">
      <w:pPr>
        <w:pStyle w:val="ConsPlusNormal"/>
        <w:spacing w:before="200"/>
        <w:ind w:firstLine="540"/>
        <w:jc w:val="both"/>
      </w:pPr>
      <w:r>
        <w:t>рассмотреть заявления, в отношении которых имеется личная заинтересованность члена Конкурсной комиссии или иные обстоятельства, способные повлиять на надлежащее, объективное и беспристрастное исполнение членом Конкурсной комиссии своих обязанностей, без участия указанного члена Конкурсной комиссии;</w:t>
      </w:r>
    </w:p>
    <w:p w:rsidR="00C622FE" w:rsidRDefault="00C622FE">
      <w:pPr>
        <w:pStyle w:val="ConsPlusNormal"/>
        <w:spacing w:before="200"/>
        <w:ind w:firstLine="540"/>
        <w:jc w:val="both"/>
      </w:pPr>
      <w:r>
        <w:t>не ограничивать участие члена Конкурсной комиссии в деятельности Конкурсной комиссии.</w:t>
      </w:r>
    </w:p>
    <w:p w:rsidR="00C622FE" w:rsidRDefault="00C622FE">
      <w:pPr>
        <w:pStyle w:val="ConsPlusNormal"/>
        <w:spacing w:before="200"/>
        <w:ind w:firstLine="540"/>
        <w:jc w:val="both"/>
      </w:pPr>
      <w:proofErr w:type="gramStart"/>
      <w:r>
        <w:t>Информация о наличии у члена Конкурсной комиссии личной заинтересованности в результатах конкурса или о наличии обстоятельств, которые способны повлиять на надлежащее, объективное и беспристрастное исполнение членом Конкурсной комиссии своих обязанностей, а также решения, принятые Конкурсной комиссией по результатам рассмотрения такой информации, отражаются в протоколе заседания Конкурсной комиссии.</w:t>
      </w:r>
      <w:proofErr w:type="gramEnd"/>
    </w:p>
    <w:p w:rsidR="00C622FE" w:rsidRDefault="00C622FE">
      <w:pPr>
        <w:pStyle w:val="ConsPlusNormal"/>
        <w:spacing w:before="200"/>
        <w:ind w:firstLine="540"/>
        <w:jc w:val="both"/>
      </w:pPr>
      <w:r>
        <w:t>Заседание Конкурсной комиссии считается правомочным, если на нем присутствует большинство от установленного числа членов Конкурсной комиссии.</w:t>
      </w:r>
    </w:p>
    <w:p w:rsidR="00C622FE" w:rsidRDefault="00C622FE">
      <w:pPr>
        <w:pStyle w:val="ConsPlusNormal"/>
        <w:spacing w:before="200"/>
        <w:ind w:firstLine="540"/>
        <w:jc w:val="both"/>
      </w:pPr>
      <w:r>
        <w:t>Решения Конкурсной комиссии носят рекомендательный характер.</w:t>
      </w:r>
    </w:p>
    <w:p w:rsidR="00C622FE" w:rsidRDefault="00C622FE">
      <w:pPr>
        <w:pStyle w:val="ConsPlusNormal"/>
        <w:spacing w:before="200"/>
        <w:ind w:firstLine="540"/>
        <w:jc w:val="both"/>
      </w:pPr>
      <w:r>
        <w:t>Дата проведения заседания Конкурсной комиссии определяется уполномоченным органом.</w:t>
      </w:r>
    </w:p>
    <w:p w:rsidR="00C622FE" w:rsidRDefault="00C622FE">
      <w:pPr>
        <w:pStyle w:val="ConsPlusNormal"/>
        <w:spacing w:before="200"/>
        <w:ind w:firstLine="540"/>
        <w:jc w:val="both"/>
      </w:pPr>
      <w:r>
        <w:t>7. Размер гранта определяется Конкурсной комиссией пропорционально размеру затрат:</w:t>
      </w:r>
    </w:p>
    <w:p w:rsidR="00C622FE" w:rsidRDefault="00C622FE">
      <w:pPr>
        <w:pStyle w:val="ConsPlusNormal"/>
        <w:spacing w:before="200"/>
        <w:ind w:firstLine="540"/>
        <w:jc w:val="both"/>
      </w:pPr>
      <w:r>
        <w:t xml:space="preserve">1) субъекта малого или среднего предпринимательства, впервые признанного социальным предприятием, </w:t>
      </w:r>
      <w:proofErr w:type="gramStart"/>
      <w:r>
        <w:t>предусмотренных</w:t>
      </w:r>
      <w:proofErr w:type="gramEnd"/>
      <w:r>
        <w:t xml:space="preserve"> на реализацию нового проекта в сфере социального предпринимательства;</w:t>
      </w:r>
    </w:p>
    <w:p w:rsidR="00C622FE" w:rsidRDefault="00C622FE">
      <w:pPr>
        <w:pStyle w:val="ConsPlusNormal"/>
        <w:jc w:val="both"/>
      </w:pPr>
      <w:r>
        <w:t xml:space="preserve">(в ред. </w:t>
      </w:r>
      <w:hyperlink r:id="rId40">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 xml:space="preserve">2) субъекта малого или среднего предпринимательства, подтвердившего статус социального предприятия, </w:t>
      </w:r>
      <w:proofErr w:type="gramStart"/>
      <w:r>
        <w:t>предусмотренных</w:t>
      </w:r>
      <w:proofErr w:type="gramEnd"/>
      <w:r>
        <w:t xml:space="preserve"> на расширение деятельности при реализации ранее созданного проекта в сфере социального предпринимательства;</w:t>
      </w:r>
    </w:p>
    <w:p w:rsidR="00C622FE" w:rsidRDefault="00C622FE">
      <w:pPr>
        <w:pStyle w:val="ConsPlusNormal"/>
        <w:jc w:val="both"/>
      </w:pPr>
      <w:r>
        <w:lastRenderedPageBreak/>
        <w:t xml:space="preserve">(в ред. </w:t>
      </w:r>
      <w:hyperlink r:id="rId41">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3) субъекта малого или среднего предпринимательства, созданного физическим лицом в возрасте до 25 лет включительно, предусмотренных на реализацию проекта в сфере предпринимательской деятельности.</w:t>
      </w:r>
    </w:p>
    <w:p w:rsidR="00C622FE" w:rsidRDefault="00C622FE">
      <w:pPr>
        <w:pStyle w:val="ConsPlusNormal"/>
        <w:jc w:val="both"/>
      </w:pPr>
      <w:r>
        <w:t xml:space="preserve">(в ред. постановлений Правительства Ульяновской области от 27.07.2022 </w:t>
      </w:r>
      <w:hyperlink r:id="rId42">
        <w:r>
          <w:rPr>
            <w:color w:val="0000FF"/>
          </w:rPr>
          <w:t>N 423-П</w:t>
        </w:r>
      </w:hyperlink>
      <w:r>
        <w:t xml:space="preserve">, от 12.09.2022 </w:t>
      </w:r>
      <w:hyperlink r:id="rId43">
        <w:r>
          <w:rPr>
            <w:color w:val="0000FF"/>
          </w:rPr>
          <w:t>N 510-П</w:t>
        </w:r>
      </w:hyperlink>
      <w:r>
        <w:t>)</w:t>
      </w:r>
    </w:p>
    <w:p w:rsidR="00C622FE" w:rsidRDefault="00C622FE">
      <w:pPr>
        <w:pStyle w:val="ConsPlusNormal"/>
        <w:spacing w:before="200"/>
        <w:ind w:firstLine="540"/>
        <w:jc w:val="both"/>
      </w:pPr>
      <w:r>
        <w:t xml:space="preserve">8. Грант предоставляется при условии софинансирования субъектом МСП не менее 25% размера затрат, предусмотренных на реализацию таких проектов и указанных в </w:t>
      </w:r>
      <w:hyperlink w:anchor="P55">
        <w:r>
          <w:rPr>
            <w:color w:val="0000FF"/>
          </w:rPr>
          <w:t>пункте 5</w:t>
        </w:r>
      </w:hyperlink>
      <w:r>
        <w:t xml:space="preserve"> настоящих Правил.</w:t>
      </w:r>
    </w:p>
    <w:p w:rsidR="00C622FE" w:rsidRDefault="00C622FE">
      <w:pPr>
        <w:pStyle w:val="ConsPlusNormal"/>
        <w:spacing w:before="200"/>
        <w:ind w:firstLine="540"/>
        <w:jc w:val="both"/>
      </w:pPr>
      <w:proofErr w:type="gramStart"/>
      <w:r>
        <w:t xml:space="preserve">Обязательным условием предоставления гранта для субъекта малого или среднего предпринимательства, имеющего статус социального предприятия, является ежегодное в течение трех лет начиная с года, следующего за годом, в котором предоставлен грант, подтверждение статуса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44">
        <w:r>
          <w:rPr>
            <w:color w:val="0000FF"/>
          </w:rPr>
          <w:t>законом</w:t>
        </w:r>
      </w:hyperlink>
      <w:r>
        <w:t xml:space="preserve"> от 24.07.2007 N 209-ФЗ "О развитии малого и среднего</w:t>
      </w:r>
      <w:proofErr w:type="gramEnd"/>
      <w:r>
        <w:t xml:space="preserve"> предпринимательства в Российской Федерации".</w:t>
      </w:r>
    </w:p>
    <w:p w:rsidR="00C622FE" w:rsidRDefault="00C622FE">
      <w:pPr>
        <w:pStyle w:val="ConsPlusNormal"/>
        <w:jc w:val="both"/>
      </w:pPr>
      <w:r>
        <w:t xml:space="preserve">(в ред. </w:t>
      </w:r>
      <w:hyperlink r:id="rId45">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 xml:space="preserve">Обязательным условием предоставления, гранта для субъекта малого или среднего предпринимательства, созданного физическим лицом в возрасте до 25 лет включительно, </w:t>
      </w:r>
      <w:proofErr w:type="gramStart"/>
      <w:r>
        <w:t>является ежегодное в течение трех лет начиная</w:t>
      </w:r>
      <w:proofErr w:type="gramEnd"/>
      <w:r>
        <w:t xml:space="preserve"> с года, следующего за годом, в котором предоставлен грант, представление в уполномоченный орган информации о финансово-экономических показателях своей деятельности.</w:t>
      </w:r>
    </w:p>
    <w:p w:rsidR="00C622FE" w:rsidRDefault="00C622FE">
      <w:pPr>
        <w:pStyle w:val="ConsPlusNormal"/>
        <w:jc w:val="both"/>
      </w:pPr>
      <w:r>
        <w:t xml:space="preserve">(в ред. постановлений Правительства Ульяновской области от 27.07.2022 </w:t>
      </w:r>
      <w:hyperlink r:id="rId46">
        <w:r>
          <w:rPr>
            <w:color w:val="0000FF"/>
          </w:rPr>
          <w:t>N 423-П</w:t>
        </w:r>
      </w:hyperlink>
      <w:r>
        <w:t xml:space="preserve">, от 12.09.2022 </w:t>
      </w:r>
      <w:hyperlink r:id="rId47">
        <w:r>
          <w:rPr>
            <w:color w:val="0000FF"/>
          </w:rPr>
          <w:t>N 510-П</w:t>
        </w:r>
      </w:hyperlink>
      <w:r>
        <w:t>)</w:t>
      </w:r>
    </w:p>
    <w:p w:rsidR="00C622FE" w:rsidRDefault="00C622FE">
      <w:pPr>
        <w:pStyle w:val="ConsPlusNormal"/>
        <w:spacing w:before="200"/>
        <w:ind w:firstLine="540"/>
        <w:jc w:val="both"/>
      </w:pPr>
      <w:r>
        <w:t>9. Максимальный размер гранта не превышает 500 тыс. рублей на одного субъекта МСП. Минимальный размер гранта не может составлять менее 100 тыс. рублей на одного субъекта МСП.</w:t>
      </w:r>
    </w:p>
    <w:p w:rsidR="00C622FE" w:rsidRDefault="00C622FE">
      <w:pPr>
        <w:pStyle w:val="ConsPlusNormal"/>
        <w:jc w:val="both"/>
      </w:pPr>
      <w:r>
        <w:t xml:space="preserve">(в ред. </w:t>
      </w:r>
      <w:hyperlink r:id="rId48">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10. </w:t>
      </w:r>
      <w:proofErr w:type="gramStart"/>
      <w:r>
        <w:t>Достигнутым результатом предоставления гранта является сохранение субъектом МСП по состоянию на 31 декабря года, в котором был предоставлен грант, и на 31 декабря трех последующих лет не менее 100% постоянных рабочих мест от количества постоянных рабочих мест по состоянию на дату представления заявок на участие в конкурсе (далее - заявка), при этом руководитель субъекта МСП, являющегося юридическим лицом, и субъект МСП</w:t>
      </w:r>
      <w:proofErr w:type="gramEnd"/>
      <w:r>
        <w:t xml:space="preserve">, </w:t>
      </w:r>
      <w:proofErr w:type="gramStart"/>
      <w:r>
        <w:t>являющийся</w:t>
      </w:r>
      <w:proofErr w:type="gramEnd"/>
      <w:r>
        <w:t xml:space="preserve"> индивидуальным предпринимателем, учитываются в качестве постоянных работников.</w:t>
      </w:r>
    </w:p>
    <w:p w:rsidR="00C622FE" w:rsidRDefault="00C622FE">
      <w:pPr>
        <w:pStyle w:val="ConsPlusNormal"/>
        <w:jc w:val="both"/>
      </w:pPr>
      <w:r>
        <w:t xml:space="preserve">(в ред. </w:t>
      </w:r>
      <w:hyperlink r:id="rId49">
        <w:r>
          <w:rPr>
            <w:color w:val="0000FF"/>
          </w:rPr>
          <w:t>постановления</w:t>
        </w:r>
      </w:hyperlink>
      <w:r>
        <w:t xml:space="preserve"> Правительства Ульяновской области от 11.01.2023 N 7-П)</w:t>
      </w:r>
    </w:p>
    <w:p w:rsidR="00C622FE" w:rsidRDefault="00C622FE">
      <w:pPr>
        <w:pStyle w:val="ConsPlusNormal"/>
        <w:spacing w:before="200"/>
        <w:ind w:firstLine="540"/>
        <w:jc w:val="both"/>
      </w:pPr>
      <w:r>
        <w:t>11. Объявление о проведении конкурса (далее - объявление) размещается уполномоченным органом на едином портале и на официальном сайте уполномоченного органа в сети "Интернет" (далее - официальный сайт) в течение 2 рабочих дней со дня принятия решения о проведении конкурса. В объявлении указываются:</w:t>
      </w:r>
    </w:p>
    <w:p w:rsidR="00C622FE" w:rsidRDefault="00C622FE">
      <w:pPr>
        <w:pStyle w:val="ConsPlusNormal"/>
        <w:spacing w:before="200"/>
        <w:ind w:firstLine="540"/>
        <w:jc w:val="both"/>
      </w:pPr>
      <w:r>
        <w:t>1) дата и время начала и окончания срока приема заявок, который не может быть меньше 30 календарных дней, следующих за днем размещения объявления на едином портале;</w:t>
      </w:r>
    </w:p>
    <w:p w:rsidR="00C622FE" w:rsidRDefault="00C622FE">
      <w:pPr>
        <w:pStyle w:val="ConsPlusNormal"/>
        <w:spacing w:before="200"/>
        <w:ind w:firstLine="540"/>
        <w:jc w:val="both"/>
      </w:pPr>
      <w:r>
        <w:t>2) наименование, место нахождения, почтовый адрес, адрес электронной почты уполномоченного органа;</w:t>
      </w:r>
    </w:p>
    <w:p w:rsidR="00C622FE" w:rsidRDefault="00C622FE">
      <w:pPr>
        <w:pStyle w:val="ConsPlusNormal"/>
        <w:spacing w:before="200"/>
        <w:ind w:firstLine="540"/>
        <w:jc w:val="both"/>
      </w:pPr>
      <w:r>
        <w:t>3) цели предоставления гранта и результат предоставления гранта;</w:t>
      </w:r>
    </w:p>
    <w:p w:rsidR="00C622FE" w:rsidRDefault="00C622FE">
      <w:pPr>
        <w:pStyle w:val="ConsPlusNormal"/>
        <w:spacing w:before="200"/>
        <w:ind w:firstLine="540"/>
        <w:jc w:val="both"/>
      </w:pPr>
      <w:r>
        <w:t>4) информация о доменном имени и указателях страниц официального сайта, на котором обеспечивается проведение конкурса;</w:t>
      </w:r>
    </w:p>
    <w:p w:rsidR="00C622FE" w:rsidRDefault="00C622FE">
      <w:pPr>
        <w:pStyle w:val="ConsPlusNormal"/>
        <w:spacing w:before="200"/>
        <w:ind w:firstLine="540"/>
        <w:jc w:val="both"/>
      </w:pPr>
      <w:r>
        <w:t xml:space="preserve">5) требования к субъектам МСП, установленные </w:t>
      </w:r>
      <w:hyperlink w:anchor="P129">
        <w:r>
          <w:rPr>
            <w:color w:val="0000FF"/>
          </w:rPr>
          <w:t>пунктом 12</w:t>
        </w:r>
      </w:hyperlink>
      <w:r>
        <w:t xml:space="preserve"> настоящих Правил, и перечень документов, представляемых субъектами МСП для подтверждения их соответствия указанным требованиям;</w:t>
      </w:r>
    </w:p>
    <w:p w:rsidR="00C622FE" w:rsidRDefault="00C622FE">
      <w:pPr>
        <w:pStyle w:val="ConsPlusNormal"/>
        <w:spacing w:before="200"/>
        <w:ind w:firstLine="540"/>
        <w:jc w:val="both"/>
      </w:pPr>
      <w:r>
        <w:t xml:space="preserve">6) порядок представления заявок субъектами МСП и требования, предъявляемые к форме и содержанию заявок, представляемых субъектами МСП, установленные </w:t>
      </w:r>
      <w:hyperlink w:anchor="P158">
        <w:r>
          <w:rPr>
            <w:color w:val="0000FF"/>
          </w:rPr>
          <w:t>пунктом 13</w:t>
        </w:r>
      </w:hyperlink>
      <w:r>
        <w:t xml:space="preserve"> настоящих Правил;</w:t>
      </w:r>
    </w:p>
    <w:p w:rsidR="00C622FE" w:rsidRDefault="00C622FE">
      <w:pPr>
        <w:pStyle w:val="ConsPlusNormal"/>
        <w:spacing w:before="200"/>
        <w:ind w:firstLine="540"/>
        <w:jc w:val="both"/>
      </w:pPr>
      <w:r>
        <w:t xml:space="preserve">7) порядок отзыва заявок, порядок возврата заявок, </w:t>
      </w:r>
      <w:proofErr w:type="gramStart"/>
      <w:r>
        <w:t>определяющий</w:t>
      </w:r>
      <w:proofErr w:type="gramEnd"/>
      <w:r>
        <w:t xml:space="preserve"> в том числе основания для </w:t>
      </w:r>
      <w:r>
        <w:lastRenderedPageBreak/>
        <w:t>возврата заявок, порядок внесения изменений в заявки;</w:t>
      </w:r>
    </w:p>
    <w:p w:rsidR="00C622FE" w:rsidRDefault="00C622FE">
      <w:pPr>
        <w:pStyle w:val="ConsPlusNormal"/>
        <w:spacing w:before="200"/>
        <w:ind w:firstLine="540"/>
        <w:jc w:val="both"/>
      </w:pPr>
      <w:r>
        <w:t>8) порядок рассмотрения и оценки проектов;</w:t>
      </w:r>
    </w:p>
    <w:p w:rsidR="00C622FE" w:rsidRDefault="00C622FE">
      <w:pPr>
        <w:pStyle w:val="ConsPlusNormal"/>
        <w:spacing w:before="200"/>
        <w:ind w:firstLine="540"/>
        <w:jc w:val="both"/>
      </w:pPr>
      <w:r>
        <w:t>9) порядок предоставления субъектам МСП разъяснений положений объявления, дата начала и окончания срока предоставления таких разъяснений;</w:t>
      </w:r>
    </w:p>
    <w:p w:rsidR="00C622FE" w:rsidRDefault="00C622FE">
      <w:pPr>
        <w:pStyle w:val="ConsPlusNormal"/>
        <w:spacing w:before="200"/>
        <w:ind w:firstLine="540"/>
        <w:jc w:val="both"/>
      </w:pPr>
      <w:r>
        <w:t>10) срок, в течение которого субъекты МСП, признанные победителями конкурса, должны подписать соглашение о предоставлении гранта (далее - соглашение);</w:t>
      </w:r>
    </w:p>
    <w:p w:rsidR="00C622FE" w:rsidRDefault="00C622FE">
      <w:pPr>
        <w:pStyle w:val="ConsPlusNormal"/>
        <w:spacing w:before="200"/>
        <w:ind w:firstLine="540"/>
        <w:jc w:val="both"/>
      </w:pPr>
      <w:r>
        <w:t>11) условия признания субъектов МСП, признанных победителями конкурса, уклонившимися от заключения соглашения;</w:t>
      </w:r>
    </w:p>
    <w:p w:rsidR="00C622FE" w:rsidRDefault="00C622FE">
      <w:pPr>
        <w:pStyle w:val="ConsPlusNormal"/>
        <w:spacing w:before="200"/>
        <w:ind w:firstLine="540"/>
        <w:jc w:val="both"/>
      </w:pPr>
      <w:r>
        <w:t>12) даты размещения результатов конкурса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победителей конкурса.</w:t>
      </w:r>
    </w:p>
    <w:p w:rsidR="00C622FE" w:rsidRDefault="00C622FE">
      <w:pPr>
        <w:pStyle w:val="ConsPlusNormal"/>
        <w:spacing w:before="200"/>
        <w:ind w:firstLine="540"/>
        <w:jc w:val="both"/>
      </w:pPr>
      <w:bookmarkStart w:id="5" w:name="P129"/>
      <w:bookmarkEnd w:id="5"/>
      <w:r>
        <w:t>12. Субъект МСП, обратившийся за получением гранта, должен соответствовать следующим требованиям:</w:t>
      </w:r>
    </w:p>
    <w:p w:rsidR="00C622FE" w:rsidRDefault="00C622FE">
      <w:pPr>
        <w:pStyle w:val="ConsPlusNormal"/>
        <w:spacing w:before="200"/>
        <w:ind w:firstLine="540"/>
        <w:jc w:val="both"/>
      </w:pPr>
      <w:r>
        <w:t>1) по состоянию на дату, непосредственно предшествующую дате представления в уполномоченный орган документов (копии документов), необходимых для участия в конкурсе (далее - документы):</w:t>
      </w:r>
    </w:p>
    <w:p w:rsidR="00C622FE" w:rsidRDefault="00C622FE">
      <w:pPr>
        <w:pStyle w:val="ConsPlusNormal"/>
        <w:jc w:val="both"/>
      </w:pPr>
      <w:r>
        <w:t xml:space="preserve">(в ред. </w:t>
      </w:r>
      <w:hyperlink r:id="rId50">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r>
        <w:t>а) субъект МСП должен быть зарегистрирован и осуществлять деятельность на территории Ульяновской области;</w:t>
      </w:r>
    </w:p>
    <w:p w:rsidR="00C622FE" w:rsidRDefault="00C622FE">
      <w:pPr>
        <w:pStyle w:val="ConsPlusNormal"/>
        <w:spacing w:before="200"/>
        <w:ind w:firstLine="540"/>
        <w:jc w:val="both"/>
      </w:pPr>
      <w:r>
        <w:t>б) субъект МСП должен быть включен в реестр субъектов МСП;</w:t>
      </w:r>
    </w:p>
    <w:p w:rsidR="00C622FE" w:rsidRDefault="00C622FE">
      <w:pPr>
        <w:pStyle w:val="ConsPlusNormal"/>
        <w:spacing w:before="200"/>
        <w:ind w:firstLine="540"/>
        <w:jc w:val="both"/>
      </w:pPr>
      <w:bookmarkStart w:id="6" w:name="P134"/>
      <w:bookmarkEnd w:id="6"/>
      <w:r>
        <w:t xml:space="preserve">в) у субъекта МСП должна отсутствовать просроченная задолженность по возврату в областной бюджет Ульяновской области иных субсидий (грантов в форме субсидий), </w:t>
      </w:r>
      <w:proofErr w:type="gramStart"/>
      <w:r>
        <w:t>предоставленных</w:t>
      </w:r>
      <w:proofErr w:type="gramEnd"/>
      <w:r>
        <w:t xml:space="preserve">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rsidR="00C622FE" w:rsidRDefault="00C622FE">
      <w:pPr>
        <w:pStyle w:val="ConsPlusNormal"/>
        <w:spacing w:before="200"/>
        <w:ind w:firstLine="540"/>
        <w:jc w:val="both"/>
      </w:pPr>
      <w:proofErr w:type="gramStart"/>
      <w:r>
        <w:t>г) субъект МСП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применяемая в деле о банкротстве, его деятельность не должна быть приостановлена в порядке, предусмотренном законодательством Российской Федерации, субъект МСП - индивидуальный предприниматель не должен прекратить деятельность в качестве индивидуального предпринимателя;</w:t>
      </w:r>
      <w:proofErr w:type="gramEnd"/>
    </w:p>
    <w:p w:rsidR="00C622FE" w:rsidRDefault="00C622FE">
      <w:pPr>
        <w:pStyle w:val="ConsPlusNormal"/>
        <w:spacing w:before="200"/>
        <w:ind w:firstLine="540"/>
        <w:jc w:val="both"/>
      </w:pPr>
      <w:r>
        <w:t xml:space="preserve">д) субъект МСП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7">
        <w:r>
          <w:rPr>
            <w:color w:val="0000FF"/>
          </w:rPr>
          <w:t>пункте 1</w:t>
        </w:r>
      </w:hyperlink>
      <w:r>
        <w:t xml:space="preserve"> настоящих Правил;</w:t>
      </w:r>
    </w:p>
    <w:p w:rsidR="00C622FE" w:rsidRDefault="00C622FE">
      <w:pPr>
        <w:pStyle w:val="ConsPlusNormal"/>
        <w:spacing w:before="200"/>
        <w:ind w:firstLine="540"/>
        <w:jc w:val="both"/>
      </w:pPr>
      <w:r>
        <w:t>е) субъекту МСП не должно быть назначено административное наказание за нарушение условий предоставления иных грантов (грантов в форме субсидий) из областного бюджета Ульяновской области, если срок, в течение которого субъект МСП считается подвергнутым указанному административному наказанию, не истек;</w:t>
      </w:r>
    </w:p>
    <w:p w:rsidR="00C622FE" w:rsidRDefault="00C622FE">
      <w:pPr>
        <w:pStyle w:val="ConsPlusNormal"/>
        <w:spacing w:before="200"/>
        <w:ind w:firstLine="540"/>
        <w:jc w:val="both"/>
      </w:pPr>
      <w:proofErr w:type="gramStart"/>
      <w:r>
        <w:t xml:space="preserve">ж) сведения о том, что субъект малого или среднего предпринимательства признан социальным предприятием в порядке, установленном в соответствии с </w:t>
      </w:r>
      <w:hyperlink r:id="rId51">
        <w:r>
          <w:rPr>
            <w:color w:val="0000FF"/>
          </w:rPr>
          <w:t>частью 3 статьи 24.1</w:t>
        </w:r>
      </w:hyperlink>
      <w:r>
        <w:t xml:space="preserve"> Федерального закона от 24.07.2007 N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31 декабря текущего календарного года;</w:t>
      </w:r>
      <w:proofErr w:type="gramEnd"/>
    </w:p>
    <w:p w:rsidR="00C622FE" w:rsidRDefault="00C622FE">
      <w:pPr>
        <w:pStyle w:val="ConsPlusNormal"/>
        <w:jc w:val="both"/>
      </w:pPr>
      <w:r>
        <w:t xml:space="preserve">(в ред. постановлений Правительства Ульяновской области от 12.09.2022 </w:t>
      </w:r>
      <w:hyperlink r:id="rId52">
        <w:r>
          <w:rPr>
            <w:color w:val="0000FF"/>
          </w:rPr>
          <w:t>N 510-П</w:t>
        </w:r>
      </w:hyperlink>
      <w:r>
        <w:t xml:space="preserve">, от 11.01.2023 </w:t>
      </w:r>
      <w:hyperlink r:id="rId53">
        <w:r>
          <w:rPr>
            <w:color w:val="0000FF"/>
          </w:rPr>
          <w:t>N 7-П</w:t>
        </w:r>
      </w:hyperlink>
      <w:r>
        <w:t>)</w:t>
      </w:r>
    </w:p>
    <w:p w:rsidR="00C622FE" w:rsidRDefault="00C622FE">
      <w:pPr>
        <w:pStyle w:val="ConsPlusNormal"/>
        <w:spacing w:before="200"/>
        <w:ind w:firstLine="540"/>
        <w:jc w:val="both"/>
      </w:pPr>
      <w:proofErr w:type="gramStart"/>
      <w:r>
        <w:t>з) субъект малого или среднего предпринимательства создан физическим лицом до 25 лет включительно (физическое лицо в возрасте до 25 лет (включительно)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w:t>
      </w:r>
      <w:proofErr w:type="gramEnd"/>
    </w:p>
    <w:p w:rsidR="00C622FE" w:rsidRDefault="00C622FE">
      <w:pPr>
        <w:pStyle w:val="ConsPlusNormal"/>
        <w:jc w:val="both"/>
      </w:pPr>
      <w:r>
        <w:lastRenderedPageBreak/>
        <w:t xml:space="preserve">(пп. "з" в ред. </w:t>
      </w:r>
      <w:hyperlink r:id="rId54">
        <w:r>
          <w:rPr>
            <w:color w:val="0000FF"/>
          </w:rPr>
          <w:t>постановления</w:t>
        </w:r>
      </w:hyperlink>
      <w:r>
        <w:t xml:space="preserve"> Правительства Ульяновской области от 11.01.2023 N 7-П)</w:t>
      </w:r>
    </w:p>
    <w:p w:rsidR="00C622FE" w:rsidRDefault="00C622FE">
      <w:pPr>
        <w:pStyle w:val="ConsPlusNormal"/>
        <w:spacing w:before="200"/>
        <w:ind w:firstLine="540"/>
        <w:jc w:val="both"/>
      </w:pPr>
      <w:bookmarkStart w:id="7" w:name="P142"/>
      <w:bookmarkEnd w:id="7"/>
      <w:proofErr w:type="gramStart"/>
      <w:r>
        <w:t>и) руководитель субъекта малого или среднего предпринимательства, впервые признанного социальным предприятием, являющегося юридическим лицом, и субъект малого или среднего предпринимательства, впервые признанный социальным предприятием, являющийся индивидуальным предпринимателем, должны пройти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организованное автономной некоммерческой организацией "Региональный центр поддержки и</w:t>
      </w:r>
      <w:proofErr w:type="gramEnd"/>
      <w:r>
        <w:t xml:space="preserve"> сопровождения предпринимательства";</w:t>
      </w:r>
    </w:p>
    <w:p w:rsidR="00C622FE" w:rsidRDefault="00C622FE">
      <w:pPr>
        <w:pStyle w:val="ConsPlusNormal"/>
        <w:jc w:val="both"/>
      </w:pPr>
      <w:r>
        <w:t xml:space="preserve">(в ред. </w:t>
      </w:r>
      <w:hyperlink r:id="rId55">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bookmarkStart w:id="8" w:name="P144"/>
      <w:bookmarkEnd w:id="8"/>
      <w:r>
        <w:t xml:space="preserve">к) руководитель субъекта малого или среднего предпринимательства, созданного физическим лицом в возрасте до 25 лет включительно и являющегося юридическим лицом, и субъект малого или среднего предпринимательства, созданный физическим лицом в возрасте до 25 </w:t>
      </w:r>
      <w:proofErr w:type="gramStart"/>
      <w:r>
        <w:t>лет</w:t>
      </w:r>
      <w:proofErr w:type="gramEnd"/>
      <w:r>
        <w:t xml:space="preserve"> включительно, являющийся индивидуальным предпринимателем, должны пройти обучение по направлению осуществления предпринимательской деятельности в рамках обучающей программы или акселерационной программы в течение года до момента получения гранта по направлению осуществления деятельности, </w:t>
      </w:r>
      <w:proofErr w:type="gramStart"/>
      <w:r>
        <w:t>организованное</w:t>
      </w:r>
      <w:proofErr w:type="gramEnd"/>
      <w:r>
        <w:t xml:space="preserve"> автономной некоммерческой организацией "Региональный центр поддержки и сопровождения предпринимательства";</w:t>
      </w:r>
    </w:p>
    <w:p w:rsidR="00C622FE" w:rsidRDefault="00C622FE">
      <w:pPr>
        <w:pStyle w:val="ConsPlusNormal"/>
        <w:jc w:val="both"/>
      </w:pPr>
      <w:r>
        <w:t xml:space="preserve">(в ред. постановлений Правительства Ульяновской области от 12.09.2022 </w:t>
      </w:r>
      <w:hyperlink r:id="rId56">
        <w:r>
          <w:rPr>
            <w:color w:val="0000FF"/>
          </w:rPr>
          <w:t>N 510-П</w:t>
        </w:r>
      </w:hyperlink>
      <w:r>
        <w:t xml:space="preserve">, от 08.06.2023 </w:t>
      </w:r>
      <w:hyperlink r:id="rId57">
        <w:r>
          <w:rPr>
            <w:color w:val="0000FF"/>
          </w:rPr>
          <w:t>N 291-П</w:t>
        </w:r>
      </w:hyperlink>
      <w:r>
        <w:t>)</w:t>
      </w:r>
    </w:p>
    <w:p w:rsidR="00C622FE" w:rsidRDefault="00C622FE">
      <w:pPr>
        <w:pStyle w:val="ConsPlusNormal"/>
        <w:spacing w:before="200"/>
        <w:ind w:firstLine="540"/>
        <w:jc w:val="both"/>
      </w:pPr>
      <w:r>
        <w:t>л) субъект малого или среднего предпринимательства, подтвердивший статус социального предприятия, должен реализовывать ранее созданный прое</w:t>
      </w:r>
      <w:proofErr w:type="gramStart"/>
      <w:r>
        <w:t>кт в сф</w:t>
      </w:r>
      <w:proofErr w:type="gramEnd"/>
      <w:r>
        <w:t>ере социального предпринимательства;</w:t>
      </w:r>
    </w:p>
    <w:p w:rsidR="00C622FE" w:rsidRDefault="00C622FE">
      <w:pPr>
        <w:pStyle w:val="ConsPlusNormal"/>
        <w:jc w:val="both"/>
      </w:pPr>
      <w:r>
        <w:t xml:space="preserve">(в ред. </w:t>
      </w:r>
      <w:hyperlink r:id="rId58">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proofErr w:type="gramStart"/>
      <w:r>
        <w:t>м)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C622FE" w:rsidRDefault="00C622FE">
      <w:pPr>
        <w:pStyle w:val="ConsPlusNormal"/>
        <w:spacing w:before="200"/>
        <w:ind w:firstLine="540"/>
        <w:jc w:val="both"/>
      </w:pPr>
      <w:r>
        <w:t>н) субъект МСП не должен являться нерезидентом Российской Федерации, за исключением случаев, предусмотренных международными договорами Российской Федерации;</w:t>
      </w:r>
    </w:p>
    <w:p w:rsidR="00C622FE" w:rsidRDefault="00C622FE">
      <w:pPr>
        <w:pStyle w:val="ConsPlusNormal"/>
        <w:spacing w:before="200"/>
        <w:ind w:firstLine="540"/>
        <w:jc w:val="both"/>
      </w:pPr>
      <w:r>
        <w:t>о) в отношении субъекта МСП не должно быть принято решение о предоставлении ему аналогичных субсидий из других бюджетов бюджетной системы Российской Федерации;</w:t>
      </w:r>
    </w:p>
    <w:p w:rsidR="00C622FE" w:rsidRDefault="00C622FE">
      <w:pPr>
        <w:pStyle w:val="ConsPlusNormal"/>
        <w:spacing w:before="200"/>
        <w:ind w:firstLine="540"/>
        <w:jc w:val="both"/>
      </w:pPr>
      <w:r>
        <w:t>п) с момента признания субъекта МСП, допустившего нарушение порядка и условий оказания поддержки, в том числе не обеспечившего целевое использование средств поддержки, должно пройти не менее трех лет;</w:t>
      </w:r>
    </w:p>
    <w:p w:rsidR="00C622FE" w:rsidRDefault="00C622FE">
      <w:pPr>
        <w:pStyle w:val="ConsPlusNormal"/>
        <w:jc w:val="both"/>
      </w:pPr>
      <w:r>
        <w:t xml:space="preserve">(в ред. </w:t>
      </w:r>
      <w:hyperlink r:id="rId59">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proofErr w:type="gramStart"/>
      <w:r>
        <w:t>р) субъект МСП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C622FE" w:rsidRDefault="00C622FE">
      <w:pPr>
        <w:pStyle w:val="ConsPlusNormal"/>
        <w:jc w:val="both"/>
      </w:pPr>
      <w:r>
        <w:t xml:space="preserve">(пп. "р" в ред. </w:t>
      </w:r>
      <w:hyperlink r:id="rId60">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bookmarkStart w:id="9" w:name="P155"/>
      <w:bookmarkEnd w:id="9"/>
      <w:r>
        <w:t>с) субъект МСП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622FE" w:rsidRDefault="00C622FE">
      <w:pPr>
        <w:pStyle w:val="ConsPlusNormal"/>
        <w:spacing w:before="200"/>
        <w:ind w:firstLine="540"/>
        <w:jc w:val="both"/>
      </w:pPr>
      <w:proofErr w:type="gramStart"/>
      <w:r>
        <w:lastRenderedPageBreak/>
        <w:t>2) по состоянию на дату, которая предшествует дате представления в уполномоченный орган документов не более чем на 30 календарных дней,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w:t>
      </w:r>
      <w:proofErr w:type="gramEnd"/>
    </w:p>
    <w:p w:rsidR="00C622FE" w:rsidRDefault="00C622FE">
      <w:pPr>
        <w:pStyle w:val="ConsPlusNormal"/>
        <w:jc w:val="both"/>
      </w:pPr>
      <w:r>
        <w:t xml:space="preserve">(в ред. постановлений Правительства Ульяновской области от 27.07.2022 </w:t>
      </w:r>
      <w:hyperlink r:id="rId61">
        <w:r>
          <w:rPr>
            <w:color w:val="0000FF"/>
          </w:rPr>
          <w:t>N 423-П</w:t>
        </w:r>
      </w:hyperlink>
      <w:r>
        <w:t xml:space="preserve">, от 12.09.2022 </w:t>
      </w:r>
      <w:hyperlink r:id="rId62">
        <w:r>
          <w:rPr>
            <w:color w:val="0000FF"/>
          </w:rPr>
          <w:t>N 510-П</w:t>
        </w:r>
      </w:hyperlink>
      <w:r>
        <w:t xml:space="preserve">, от 11.01.2023 </w:t>
      </w:r>
      <w:hyperlink r:id="rId63">
        <w:r>
          <w:rPr>
            <w:color w:val="0000FF"/>
          </w:rPr>
          <w:t>N 7-П</w:t>
        </w:r>
      </w:hyperlink>
      <w:r>
        <w:t>)</w:t>
      </w:r>
    </w:p>
    <w:p w:rsidR="00C622FE" w:rsidRDefault="00C622FE">
      <w:pPr>
        <w:pStyle w:val="ConsPlusNormal"/>
        <w:spacing w:before="200"/>
        <w:ind w:firstLine="540"/>
        <w:jc w:val="both"/>
      </w:pPr>
      <w:bookmarkStart w:id="10" w:name="P158"/>
      <w:bookmarkEnd w:id="10"/>
      <w:r>
        <w:t>13. Для участия в конкурсе субъект МСП в течение срока приема заявок, указанного в объявлении, представляет в уполномоченный орган непосредственно при его посещении или почтовой связью заявку, которая должна содержать:</w:t>
      </w:r>
    </w:p>
    <w:p w:rsidR="00C622FE" w:rsidRDefault="00C622FE">
      <w:pPr>
        <w:pStyle w:val="ConsPlusNormal"/>
        <w:spacing w:before="200"/>
        <w:ind w:firstLine="540"/>
        <w:jc w:val="both"/>
      </w:pPr>
      <w:r>
        <w:t>1) заявление об участии в конкурсе, составленное в произвольной форме и подписанное руководителем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w:t>
      </w:r>
      <w:hyperlink r:id="rId64">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 xml:space="preserve">2) </w:t>
      </w:r>
      <w:hyperlink w:anchor="P325">
        <w:r>
          <w:rPr>
            <w:color w:val="0000FF"/>
          </w:rPr>
          <w:t>бизнес-план</w:t>
        </w:r>
      </w:hyperlink>
      <w:r>
        <w:t xml:space="preserve"> реализации проекта, составленный по форме, установленной приложением к настоящим Правилам;</w:t>
      </w:r>
    </w:p>
    <w:p w:rsidR="00C622FE" w:rsidRDefault="00C622FE">
      <w:pPr>
        <w:pStyle w:val="ConsPlusNormal"/>
        <w:spacing w:before="200"/>
        <w:ind w:firstLine="540"/>
        <w:jc w:val="both"/>
      </w:pPr>
      <w:r>
        <w:t>3) копию выписки из Единого государственного реестра юридических лиц, заверенную подписью руководителя субъекта МСП, являющегося юридическим лицом или копию выписки из Единого государственного реестра индивидуальных предпринимателей, заверенную подписью субъекта МСП, являющегося индивидуальным предпринимателем, соответственно;</w:t>
      </w:r>
    </w:p>
    <w:p w:rsidR="00C622FE" w:rsidRDefault="00C622FE">
      <w:pPr>
        <w:pStyle w:val="ConsPlusNormal"/>
        <w:jc w:val="both"/>
      </w:pPr>
      <w:r>
        <w:t xml:space="preserve">(в ред. </w:t>
      </w:r>
      <w:hyperlink r:id="rId65">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4) копию свидетельства о постановке на учет в налоговом органе по месту нахождения (месту жительства) на территории Ульяновской области,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w:t>
      </w:r>
      <w:hyperlink r:id="rId66">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5) 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w:t>
      </w:r>
      <w:hyperlink r:id="rId67">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proofErr w:type="gramStart"/>
      <w:r>
        <w:t xml:space="preserve">6) справку о соответствии субъекта МСП по состоянию на дату, непосредственно предшествующую дате представления в уполномоченный орган документов, требованиям, установленным </w:t>
      </w:r>
      <w:hyperlink w:anchor="P134">
        <w:r>
          <w:rPr>
            <w:color w:val="0000FF"/>
          </w:rPr>
          <w:t>подпунктами "в"</w:t>
        </w:r>
      </w:hyperlink>
      <w:r>
        <w:t xml:space="preserve"> - </w:t>
      </w:r>
      <w:hyperlink w:anchor="P155">
        <w:r>
          <w:rPr>
            <w:color w:val="0000FF"/>
          </w:rPr>
          <w:t>"с" подпункта 1 пункта 12</w:t>
        </w:r>
      </w:hyperlink>
      <w:r>
        <w:t xml:space="preserve"> настоящих Правил, составленную в произвольной форме и подписанную руководителем субъекта МСП, являющегося юридическим лицом, или субъектом МСП, являющимся индивидуальным предпринимателем, соответственно;</w:t>
      </w:r>
      <w:proofErr w:type="gramEnd"/>
    </w:p>
    <w:p w:rsidR="00C622FE" w:rsidRDefault="00C622FE">
      <w:pPr>
        <w:pStyle w:val="ConsPlusNormal"/>
        <w:jc w:val="both"/>
      </w:pPr>
      <w:r>
        <w:t xml:space="preserve">(пп. 6 в ред. </w:t>
      </w:r>
      <w:hyperlink r:id="rId68">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r>
        <w:t>7) справку об исполнении субъектом МСП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налоговым органом не ранее 30 календарных дней до даты ее представления в уполномоченный орган;</w:t>
      </w:r>
    </w:p>
    <w:p w:rsidR="00C622FE" w:rsidRDefault="00C622FE">
      <w:pPr>
        <w:pStyle w:val="ConsPlusNormal"/>
        <w:jc w:val="both"/>
      </w:pPr>
      <w:r>
        <w:t xml:space="preserve">(пп. 7 в ред. </w:t>
      </w:r>
      <w:hyperlink r:id="rId69">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r>
        <w:t xml:space="preserve">8) копию документа о прохождении обучения согласно требованиям </w:t>
      </w:r>
      <w:hyperlink w:anchor="P142">
        <w:r>
          <w:rPr>
            <w:color w:val="0000FF"/>
          </w:rPr>
          <w:t>подпунктов "и"</w:t>
        </w:r>
      </w:hyperlink>
      <w:r>
        <w:t xml:space="preserve"> и </w:t>
      </w:r>
      <w:hyperlink w:anchor="P144">
        <w:r>
          <w:rPr>
            <w:color w:val="0000FF"/>
          </w:rPr>
          <w:t>"к" подпункта 1 пункта 12</w:t>
        </w:r>
      </w:hyperlink>
      <w:r>
        <w:t xml:space="preserve"> настоящих Правил,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постановлений Правительства Ульяновской области от 12.09.2022 </w:t>
      </w:r>
      <w:hyperlink r:id="rId70">
        <w:r>
          <w:rPr>
            <w:color w:val="0000FF"/>
          </w:rPr>
          <w:t>N 510-П</w:t>
        </w:r>
      </w:hyperlink>
      <w:r>
        <w:t xml:space="preserve">, от 08.06.2023 </w:t>
      </w:r>
      <w:hyperlink r:id="rId71">
        <w:r>
          <w:rPr>
            <w:color w:val="0000FF"/>
          </w:rPr>
          <w:t>N 291-П</w:t>
        </w:r>
      </w:hyperlink>
      <w:r>
        <w:t>)</w:t>
      </w:r>
    </w:p>
    <w:p w:rsidR="00C622FE" w:rsidRDefault="00C622FE">
      <w:pPr>
        <w:pStyle w:val="ConsPlusNormal"/>
        <w:spacing w:before="200"/>
        <w:ind w:firstLine="540"/>
        <w:jc w:val="both"/>
      </w:pPr>
      <w:r>
        <w:t>9) копию штатного расписания субъекта МСП, которое должно быть действительным по состоянию на 1 января года, в котором субъект МСП обратился за получением гранта,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w:t>
      </w:r>
      <w:hyperlink r:id="rId72">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lastRenderedPageBreak/>
        <w:t>10) копии учредительных документов субъекта МСП, заверенные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(в ред. </w:t>
      </w:r>
      <w:hyperlink r:id="rId73">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11) в случае реализации проекта в сфере предпринимательской деятельности субъект малого и среднего предпринимательства, созданный физическим лицом в возрасте до 25 лет включительно, дополнительно представляет в уполномоченный орган:</w:t>
      </w:r>
    </w:p>
    <w:p w:rsidR="00C622FE" w:rsidRDefault="00C622FE">
      <w:pPr>
        <w:pStyle w:val="ConsPlusNormal"/>
        <w:spacing w:before="200"/>
        <w:ind w:firstLine="540"/>
        <w:jc w:val="both"/>
      </w:pPr>
      <w:r>
        <w:t>а) копию паспорта или иного документа, удостоверяющего в соответствии с законодательством Российской Федерации личность гражданина, зарегистрированного в качестве индивидуального предпринимателя в возрасте до 25 лет (включительно),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spacing w:before="200"/>
        <w:ind w:firstLine="540"/>
        <w:jc w:val="both"/>
      </w:pPr>
      <w:r>
        <w:t>б) копию документа, содержащую информацию из реестра акционеров акционерного общества о долях акционеров в уставном капитале акционерного общества, заверенную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 xml:space="preserve">(пп. 11 </w:t>
      </w:r>
      <w:proofErr w:type="gramStart"/>
      <w:r>
        <w:t>введен</w:t>
      </w:r>
      <w:proofErr w:type="gramEnd"/>
      <w:r>
        <w:t xml:space="preserve"> </w:t>
      </w:r>
      <w:hyperlink r:id="rId74">
        <w:r>
          <w:rPr>
            <w:color w:val="0000FF"/>
          </w:rPr>
          <w:t>постановлением</w:t>
        </w:r>
      </w:hyperlink>
      <w:r>
        <w:t xml:space="preserve"> Правительства Ульяновской области от 12.09.2022 N 510-П)</w:t>
      </w:r>
    </w:p>
    <w:p w:rsidR="00C622FE" w:rsidRDefault="00C622FE">
      <w:pPr>
        <w:pStyle w:val="ConsPlusNormal"/>
        <w:spacing w:before="200"/>
        <w:ind w:firstLine="540"/>
        <w:jc w:val="both"/>
      </w:pPr>
      <w:proofErr w:type="gramStart"/>
      <w:r>
        <w:t>12) - 13) утратили силу.</w:t>
      </w:r>
      <w:proofErr w:type="gramEnd"/>
      <w:r>
        <w:t xml:space="preserve"> - </w:t>
      </w:r>
      <w:hyperlink r:id="rId75">
        <w:r>
          <w:rPr>
            <w:color w:val="0000FF"/>
          </w:rPr>
          <w:t>Постановление</w:t>
        </w:r>
      </w:hyperlink>
      <w:r>
        <w:t xml:space="preserve"> Правительства Ульяновской области от 12.09.2022 N 510-П.</w:t>
      </w:r>
    </w:p>
    <w:p w:rsidR="00C622FE" w:rsidRDefault="00C622FE">
      <w:pPr>
        <w:pStyle w:val="ConsPlusNormal"/>
        <w:spacing w:before="200"/>
        <w:ind w:firstLine="540"/>
        <w:jc w:val="both"/>
      </w:pPr>
      <w:r>
        <w:t>Если документы содержат персональные данные, то в состав документов должны быть включены письменные согласия субъектов этих данных на их обработку.</w:t>
      </w:r>
    </w:p>
    <w:p w:rsidR="00C622FE" w:rsidRDefault="00C622FE">
      <w:pPr>
        <w:pStyle w:val="ConsPlusNormal"/>
        <w:spacing w:before="200"/>
        <w:ind w:firstLine="540"/>
        <w:jc w:val="both"/>
      </w:pPr>
      <w:proofErr w:type="gramStart"/>
      <w:r>
        <w:t xml:space="preserve">Уполномоченный орган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Федеральным </w:t>
      </w:r>
      <w:hyperlink r:id="rId76">
        <w:r>
          <w:rPr>
            <w:color w:val="0000FF"/>
          </w:rPr>
          <w:t>законом</w:t>
        </w:r>
      </w:hyperlink>
      <w:r>
        <w:t xml:space="preserve"> от 27.07.2006 N 152-ФЗ "О персональных данных".</w:t>
      </w:r>
      <w:proofErr w:type="gramEnd"/>
    </w:p>
    <w:p w:rsidR="00C622FE" w:rsidRDefault="00C622FE">
      <w:pPr>
        <w:pStyle w:val="ConsPlusNormal"/>
        <w:spacing w:before="200"/>
        <w:ind w:firstLine="540"/>
        <w:jc w:val="both"/>
      </w:pPr>
      <w:r>
        <w:t>Ответственность за полноту и достоверность представляемых документов несет субъект МСП.</w:t>
      </w:r>
    </w:p>
    <w:p w:rsidR="00C622FE" w:rsidRDefault="00C622FE">
      <w:pPr>
        <w:pStyle w:val="ConsPlusNormal"/>
        <w:spacing w:before="200"/>
        <w:ind w:firstLine="540"/>
        <w:jc w:val="both"/>
      </w:pPr>
      <w:r>
        <w:t>Документы должны быть сброшюрованы в один том (при этом первым должно быть подшито заявление), их листы должны быть прошиты и пронумерованы. Количество листов указывается на оборотной стороне последнего листа тома на месте прошивки и удостоверяется печатью (при наличии) субъекта МСП и подписью руководителя субъекта МСП, являющегося юридическим лицом, или субъектом МСП, являющимся индивидуальным предпринимателем, соответственно.</w:t>
      </w:r>
    </w:p>
    <w:p w:rsidR="00C622FE" w:rsidRDefault="00C622FE">
      <w:pPr>
        <w:pStyle w:val="ConsPlusNormal"/>
        <w:jc w:val="both"/>
      </w:pPr>
      <w:r>
        <w:t>(</w:t>
      </w:r>
      <w:proofErr w:type="gramStart"/>
      <w:r>
        <w:t>в</w:t>
      </w:r>
      <w:proofErr w:type="gramEnd"/>
      <w:r>
        <w:t xml:space="preserve"> ред. постановлений Правительства Ульяновской области от 27.07.2022 </w:t>
      </w:r>
      <w:hyperlink r:id="rId77">
        <w:r>
          <w:rPr>
            <w:color w:val="0000FF"/>
          </w:rPr>
          <w:t>N 423-П</w:t>
        </w:r>
      </w:hyperlink>
      <w:r>
        <w:t xml:space="preserve">, от 12.09.2022 </w:t>
      </w:r>
      <w:hyperlink r:id="rId78">
        <w:r>
          <w:rPr>
            <w:color w:val="0000FF"/>
          </w:rPr>
          <w:t>N 510-П</w:t>
        </w:r>
      </w:hyperlink>
      <w:r>
        <w:t>)</w:t>
      </w:r>
    </w:p>
    <w:p w:rsidR="00C622FE" w:rsidRDefault="00C622FE">
      <w:pPr>
        <w:pStyle w:val="ConsPlusNormal"/>
        <w:spacing w:before="200"/>
        <w:ind w:firstLine="540"/>
        <w:jc w:val="both"/>
      </w:pPr>
      <w:r>
        <w:t>14. Уполномоченный орган принимает заявку в срок, указанный в объявлении. Документы подлежат регистрации в журнале, форма и порядок ведения которого утверждаются уполномоченным органом, в день их поступления с указанием даты, а также времени регистрации документов с точностью до минуты.</w:t>
      </w:r>
    </w:p>
    <w:p w:rsidR="00C622FE" w:rsidRDefault="00C622FE">
      <w:pPr>
        <w:pStyle w:val="ConsPlusNormal"/>
        <w:jc w:val="both"/>
      </w:pPr>
      <w:r>
        <w:t>(</w:t>
      </w:r>
      <w:proofErr w:type="gramStart"/>
      <w:r>
        <w:t>п</w:t>
      </w:r>
      <w:proofErr w:type="gramEnd"/>
      <w:r>
        <w:t xml:space="preserve">. 14 в ред. </w:t>
      </w:r>
      <w:hyperlink r:id="rId79">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15. </w:t>
      </w:r>
      <w:proofErr w:type="gramStart"/>
      <w:r>
        <w:t xml:space="preserve">Уполномоченный орган в течение 10 рабочих дней со дня истечения срока приема заявок, указанного в объявлении, осуществляет проверку соответствия субъекта МСП требованиям, установленным </w:t>
      </w:r>
      <w:hyperlink w:anchor="P129">
        <w:r>
          <w:rPr>
            <w:color w:val="0000FF"/>
          </w:rPr>
          <w:t>пунктом 12</w:t>
        </w:r>
      </w:hyperlink>
      <w:r>
        <w:t xml:space="preserve"> настоящих Правил, а также комплектности входящих в состав заявки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сети "Интернет", направления</w:t>
      </w:r>
      <w:proofErr w:type="gramEnd"/>
      <w:r>
        <w:t xml:space="preserve">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допуске субъекта МСП к участию в конкурсе или об отклонении заявки.</w:t>
      </w:r>
    </w:p>
    <w:p w:rsidR="00C622FE" w:rsidRDefault="00C622FE">
      <w:pPr>
        <w:pStyle w:val="ConsPlusNormal"/>
        <w:jc w:val="both"/>
      </w:pPr>
      <w:r>
        <w:t xml:space="preserve">(в ред. </w:t>
      </w:r>
      <w:hyperlink r:id="rId80">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r>
        <w:t>16. Основаниями для принятия уполномоченным органом решения об отклонении заявки являются:</w:t>
      </w:r>
    </w:p>
    <w:p w:rsidR="00C622FE" w:rsidRDefault="00C622FE">
      <w:pPr>
        <w:pStyle w:val="ConsPlusNormal"/>
        <w:spacing w:before="200"/>
        <w:ind w:firstLine="540"/>
        <w:jc w:val="both"/>
      </w:pPr>
      <w:r>
        <w:lastRenderedPageBreak/>
        <w:t xml:space="preserve">1) несоответствие субъекта МСП хотя бы одному из требований, установленных </w:t>
      </w:r>
      <w:hyperlink w:anchor="P129">
        <w:r>
          <w:rPr>
            <w:color w:val="0000FF"/>
          </w:rPr>
          <w:t>пунктом 12</w:t>
        </w:r>
      </w:hyperlink>
      <w:r>
        <w:t xml:space="preserve"> настоящих Правил;</w:t>
      </w:r>
    </w:p>
    <w:p w:rsidR="00C622FE" w:rsidRDefault="00C622FE">
      <w:pPr>
        <w:pStyle w:val="ConsPlusNormal"/>
        <w:spacing w:before="200"/>
        <w:ind w:firstLine="540"/>
        <w:jc w:val="both"/>
      </w:pPr>
      <w:r>
        <w:t>2) представление субъектом МСП документов не в полном объеме либо с нарушением предъявляемых к ним требований;</w:t>
      </w:r>
    </w:p>
    <w:p w:rsidR="00C622FE" w:rsidRDefault="00C622FE">
      <w:pPr>
        <w:pStyle w:val="ConsPlusNormal"/>
        <w:jc w:val="both"/>
      </w:pPr>
      <w:r>
        <w:t xml:space="preserve">(пп. 2 в ред. </w:t>
      </w:r>
      <w:hyperlink r:id="rId81">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3) наличие в документах неполных и (или) недостоверных сведений, в том числе сведений о месте нахождения (месте жительства) и почтовом адресе субъекта МСП;</w:t>
      </w:r>
    </w:p>
    <w:p w:rsidR="00C622FE" w:rsidRDefault="00C622FE">
      <w:pPr>
        <w:pStyle w:val="ConsPlusNormal"/>
        <w:jc w:val="both"/>
      </w:pPr>
      <w:r>
        <w:t xml:space="preserve">(пп. 3 в ред. </w:t>
      </w:r>
      <w:hyperlink r:id="rId82">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4) представление субъектом МСП заявки по истечении срока приема заявок, указанного в объявлении.</w:t>
      </w:r>
    </w:p>
    <w:p w:rsidR="00C622FE" w:rsidRDefault="00C622FE">
      <w:pPr>
        <w:pStyle w:val="ConsPlusNormal"/>
        <w:spacing w:before="200"/>
        <w:ind w:firstLine="540"/>
        <w:jc w:val="both"/>
      </w:pPr>
      <w:r>
        <w:t>17. Не позднее 5 рабочих дней со дня принятия соответствующего решения уполномоченный орган направляет субъекту МСП уведомление о принятом решении. Уведомление должно быть произведено в форме, обеспечивающей возможность подтверждения факта получения субъектом МСП уведомления.</w:t>
      </w:r>
    </w:p>
    <w:p w:rsidR="00C622FE" w:rsidRDefault="00C622FE">
      <w:pPr>
        <w:pStyle w:val="ConsPlusNormal"/>
        <w:spacing w:before="200"/>
        <w:ind w:firstLine="540"/>
        <w:jc w:val="both"/>
      </w:pPr>
      <w:r>
        <w:t>В случае принятия уполномоченным органом решения об отклонении заявки в уведомлении излагаются обстоятельства, послужившие основанием для принятия такого решения.</w:t>
      </w:r>
    </w:p>
    <w:p w:rsidR="00C622FE" w:rsidRDefault="00C622FE">
      <w:pPr>
        <w:pStyle w:val="ConsPlusNormal"/>
        <w:spacing w:before="200"/>
        <w:ind w:firstLine="540"/>
        <w:jc w:val="both"/>
      </w:pPr>
      <w:r>
        <w:t>Заявки субъектов МСП, допущенных к участию в конкурсе, направляются на рассмотрение Конкурсной комиссии.</w:t>
      </w:r>
    </w:p>
    <w:p w:rsidR="00C622FE" w:rsidRDefault="00C622FE">
      <w:pPr>
        <w:pStyle w:val="ConsPlusNormal"/>
        <w:spacing w:before="200"/>
        <w:ind w:firstLine="540"/>
        <w:jc w:val="both"/>
      </w:pPr>
      <w:r>
        <w:t>18. Субъект МСП вправе изменить или отозвать заявку в любое время до окончания срока приема заявок, указанного в объявлении, путем подачи соответствующего заявления в уполномоченный орган.</w:t>
      </w:r>
    </w:p>
    <w:p w:rsidR="00C622FE" w:rsidRDefault="00C622FE">
      <w:pPr>
        <w:pStyle w:val="ConsPlusNormal"/>
        <w:spacing w:before="200"/>
        <w:ind w:firstLine="540"/>
        <w:jc w:val="both"/>
      </w:pPr>
      <w:r>
        <w:t>Об отзыве или изменении заявки уполномоченным органом осуществляется соответствующая запись в журнале.</w:t>
      </w:r>
    </w:p>
    <w:p w:rsidR="00C622FE" w:rsidRDefault="00C622FE">
      <w:pPr>
        <w:pStyle w:val="ConsPlusNormal"/>
        <w:jc w:val="both"/>
      </w:pPr>
      <w:r>
        <w:t xml:space="preserve">(в ред. </w:t>
      </w:r>
      <w:hyperlink r:id="rId83">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19. Утратил силу. - </w:t>
      </w:r>
      <w:hyperlink r:id="rId84">
        <w:r>
          <w:rPr>
            <w:color w:val="0000FF"/>
          </w:rPr>
          <w:t>Постановление</w:t>
        </w:r>
      </w:hyperlink>
      <w:r>
        <w:t xml:space="preserve"> Правительства Ульяновской области от 27.07.2022 N 423-П.</w:t>
      </w:r>
    </w:p>
    <w:p w:rsidR="00C622FE" w:rsidRDefault="00C622FE">
      <w:pPr>
        <w:pStyle w:val="ConsPlusNormal"/>
        <w:spacing w:before="200"/>
        <w:ind w:firstLine="540"/>
        <w:jc w:val="both"/>
      </w:pPr>
      <w:bookmarkStart w:id="11" w:name="P206"/>
      <w:bookmarkEnd w:id="11"/>
      <w:r>
        <w:t>20. Критерии оценки соответствия заявок:</w:t>
      </w:r>
    </w:p>
    <w:p w:rsidR="00C622FE" w:rsidRDefault="00C622FE">
      <w:pPr>
        <w:pStyle w:val="ConsPlusNormal"/>
        <w:spacing w:before="200"/>
        <w:ind w:firstLine="540"/>
        <w:jc w:val="both"/>
      </w:pPr>
      <w:r>
        <w:t>1) размер привлекаемого гранта, который планируется направить субъектом МСП на приобретение основных средств:</w:t>
      </w:r>
    </w:p>
    <w:p w:rsidR="00C622FE" w:rsidRDefault="00C622FE">
      <w:pPr>
        <w:pStyle w:val="ConsPlusNormal"/>
        <w:spacing w:before="200"/>
        <w:ind w:firstLine="540"/>
        <w:jc w:val="both"/>
      </w:pPr>
      <w:r>
        <w:t>100% - 150 баллов;</w:t>
      </w:r>
    </w:p>
    <w:p w:rsidR="00C622FE" w:rsidRDefault="00C622FE">
      <w:pPr>
        <w:pStyle w:val="ConsPlusNormal"/>
        <w:spacing w:before="200"/>
        <w:ind w:firstLine="540"/>
        <w:jc w:val="both"/>
      </w:pPr>
      <w:r>
        <w:t>от 50% и более, но менее 100% - 100 баллов;</w:t>
      </w:r>
    </w:p>
    <w:p w:rsidR="00C622FE" w:rsidRDefault="00C622FE">
      <w:pPr>
        <w:pStyle w:val="ConsPlusNormal"/>
        <w:spacing w:before="200"/>
        <w:ind w:firstLine="540"/>
        <w:jc w:val="both"/>
      </w:pPr>
      <w:r>
        <w:t>менее 50% - 20 баллов;</w:t>
      </w:r>
    </w:p>
    <w:p w:rsidR="00C622FE" w:rsidRDefault="00C622FE">
      <w:pPr>
        <w:pStyle w:val="ConsPlusNormal"/>
        <w:spacing w:before="200"/>
        <w:ind w:firstLine="540"/>
        <w:jc w:val="both"/>
      </w:pPr>
      <w:r>
        <w:t>2) количество новых рабочих мест, которые планируется создать субъектом МСП в течение первых двух лет реализации проектов:</w:t>
      </w:r>
    </w:p>
    <w:p w:rsidR="00C622FE" w:rsidRDefault="00C622FE">
      <w:pPr>
        <w:pStyle w:val="ConsPlusNormal"/>
        <w:spacing w:before="200"/>
        <w:ind w:firstLine="540"/>
        <w:jc w:val="both"/>
      </w:pPr>
      <w:r>
        <w:t>свыше 10 новых рабочих мест - 200 баллов;</w:t>
      </w:r>
    </w:p>
    <w:p w:rsidR="00C622FE" w:rsidRDefault="00C622FE">
      <w:pPr>
        <w:pStyle w:val="ConsPlusNormal"/>
        <w:spacing w:before="200"/>
        <w:ind w:firstLine="540"/>
        <w:jc w:val="both"/>
      </w:pPr>
      <w:r>
        <w:t>6 - 10 новых рабочих мест - 150 баллов;</w:t>
      </w:r>
    </w:p>
    <w:p w:rsidR="00C622FE" w:rsidRDefault="00C622FE">
      <w:pPr>
        <w:pStyle w:val="ConsPlusNormal"/>
        <w:spacing w:before="200"/>
        <w:ind w:firstLine="540"/>
        <w:jc w:val="both"/>
      </w:pPr>
      <w:r>
        <w:t>2 - 5 новых рабочих мест - 100 баллов;</w:t>
      </w:r>
    </w:p>
    <w:p w:rsidR="00C622FE" w:rsidRDefault="00C622FE">
      <w:pPr>
        <w:pStyle w:val="ConsPlusNormal"/>
        <w:spacing w:before="200"/>
        <w:ind w:firstLine="540"/>
        <w:jc w:val="both"/>
      </w:pPr>
      <w:r>
        <w:t>менее 2 новых рабочих мест - 50 баллов;</w:t>
      </w:r>
    </w:p>
    <w:p w:rsidR="00C622FE" w:rsidRDefault="00C622FE">
      <w:pPr>
        <w:pStyle w:val="ConsPlusNormal"/>
        <w:spacing w:before="200"/>
        <w:ind w:firstLine="540"/>
        <w:jc w:val="both"/>
      </w:pPr>
      <w:r>
        <w:t>3) место реализации проектов:</w:t>
      </w:r>
    </w:p>
    <w:p w:rsidR="00C622FE" w:rsidRDefault="00C622FE">
      <w:pPr>
        <w:pStyle w:val="ConsPlusNormal"/>
        <w:spacing w:before="200"/>
        <w:ind w:firstLine="540"/>
        <w:jc w:val="both"/>
      </w:pPr>
      <w:r>
        <w:t>муниципальное образование "город Ульяновск" - 50 баллов;</w:t>
      </w:r>
    </w:p>
    <w:p w:rsidR="00C622FE" w:rsidRDefault="00C622FE">
      <w:pPr>
        <w:pStyle w:val="ConsPlusNormal"/>
        <w:spacing w:before="200"/>
        <w:ind w:firstLine="540"/>
        <w:jc w:val="both"/>
      </w:pPr>
      <w:r>
        <w:t>муниципальное образование "город Димитровград" - 70 баллов;</w:t>
      </w:r>
    </w:p>
    <w:p w:rsidR="00C622FE" w:rsidRDefault="00C622FE">
      <w:pPr>
        <w:pStyle w:val="ConsPlusNormal"/>
        <w:spacing w:before="200"/>
        <w:ind w:firstLine="540"/>
        <w:jc w:val="both"/>
      </w:pPr>
      <w:r>
        <w:t>другие муниципальные образования Ульяновской области - 100 баллов;</w:t>
      </w:r>
    </w:p>
    <w:p w:rsidR="00C622FE" w:rsidRDefault="00C622FE">
      <w:pPr>
        <w:pStyle w:val="ConsPlusNormal"/>
        <w:spacing w:before="200"/>
        <w:ind w:firstLine="540"/>
        <w:jc w:val="both"/>
      </w:pPr>
      <w:r>
        <w:t xml:space="preserve">4) планируемый уровень заработной платы работников в первый и последующие годы </w:t>
      </w:r>
      <w:r>
        <w:lastRenderedPageBreak/>
        <w:t>реализации проектов:</w:t>
      </w:r>
    </w:p>
    <w:p w:rsidR="00C622FE" w:rsidRDefault="00C622FE">
      <w:pPr>
        <w:pStyle w:val="ConsPlusNormal"/>
        <w:spacing w:before="200"/>
        <w:ind w:firstLine="540"/>
        <w:jc w:val="both"/>
      </w:pPr>
      <w:r>
        <w:t>выше среднего уровня заработной платы по Ульяновской области - 100 баллов;</w:t>
      </w:r>
    </w:p>
    <w:p w:rsidR="00C622FE" w:rsidRDefault="00C622FE">
      <w:pPr>
        <w:pStyle w:val="ConsPlusNormal"/>
        <w:spacing w:before="200"/>
        <w:ind w:firstLine="540"/>
        <w:jc w:val="both"/>
      </w:pPr>
      <w:proofErr w:type="gramStart"/>
      <w:r>
        <w:t>равен</w:t>
      </w:r>
      <w:proofErr w:type="gramEnd"/>
      <w:r>
        <w:t xml:space="preserve"> среднему уровню заработной платы по Ульяновской области - 90 баллов;</w:t>
      </w:r>
    </w:p>
    <w:p w:rsidR="00C622FE" w:rsidRDefault="00C622FE">
      <w:pPr>
        <w:pStyle w:val="ConsPlusNormal"/>
        <w:spacing w:before="200"/>
        <w:ind w:firstLine="540"/>
        <w:jc w:val="both"/>
      </w:pPr>
      <w:r>
        <w:t>менее среднего уровня заработной платы по Ульяновской области - 50 баллов;</w:t>
      </w:r>
    </w:p>
    <w:p w:rsidR="00C622FE" w:rsidRDefault="00C622FE">
      <w:pPr>
        <w:pStyle w:val="ConsPlusNormal"/>
        <w:spacing w:before="200"/>
        <w:ind w:firstLine="540"/>
        <w:jc w:val="both"/>
      </w:pPr>
      <w:r>
        <w:t>5) уровень софинансирования проектов за счет собственных средств субъекта МСП от размера затрат, предусмотренных на реализацию проектов:</w:t>
      </w:r>
    </w:p>
    <w:p w:rsidR="00C622FE" w:rsidRDefault="00C622FE">
      <w:pPr>
        <w:pStyle w:val="ConsPlusNormal"/>
        <w:spacing w:before="200"/>
        <w:ind w:firstLine="540"/>
        <w:jc w:val="both"/>
      </w:pPr>
      <w:r>
        <w:t>от 25% до 50% - 50 баллов;</w:t>
      </w:r>
    </w:p>
    <w:p w:rsidR="00C622FE" w:rsidRDefault="00C622FE">
      <w:pPr>
        <w:pStyle w:val="ConsPlusNormal"/>
        <w:spacing w:before="200"/>
        <w:ind w:firstLine="540"/>
        <w:jc w:val="both"/>
      </w:pPr>
      <w:r>
        <w:t>от 50% и более - 100 баллов.</w:t>
      </w:r>
    </w:p>
    <w:p w:rsidR="00C622FE" w:rsidRDefault="00C622FE">
      <w:pPr>
        <w:pStyle w:val="ConsPlusNormal"/>
        <w:jc w:val="both"/>
      </w:pPr>
      <w:r>
        <w:t xml:space="preserve">(п. 20 в ред. </w:t>
      </w:r>
      <w:hyperlink r:id="rId85">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21. Конкурсная комиссия рассматривает представленные заявки и подводит итоги конкурса, оценивая представленные заявки в соответствии с показателями оценки, установленными </w:t>
      </w:r>
      <w:hyperlink w:anchor="P206">
        <w:r>
          <w:rPr>
            <w:color w:val="0000FF"/>
          </w:rPr>
          <w:t>пунктом 20</w:t>
        </w:r>
      </w:hyperlink>
      <w:r>
        <w:t xml:space="preserve"> настоящих Правил.</w:t>
      </w:r>
    </w:p>
    <w:p w:rsidR="00C622FE" w:rsidRDefault="00C622FE">
      <w:pPr>
        <w:pStyle w:val="ConsPlusNormal"/>
        <w:spacing w:before="200"/>
        <w:ind w:firstLine="540"/>
        <w:jc w:val="both"/>
      </w:pPr>
      <w:r>
        <w:t>Число баллов, выставленных всеми членами Конкурсной комиссии по итогам оценки каждого из проектов, суммируется. Полученное в результате этого число представляет собой итоговую сумму баллов, выставленных проектам (далее - итоговая сумма баллов). На основании результатов оценки из проектов (в сфере социального предпринимательства набравших 300 и более баллов и в сфере предпринимательской деятельности - 400 и более баллов) Конкурсной комиссией формируется рейтинг проектов. Проектам, набравшим наибольшую итоговую сумму баллов (отдельно по проекту в сфере социального предпринимательства и по проекту в сфере предпринимательской деятельности), присваивается первый номер. Если два или более проекта набрали одинаковую итоговую сумму баллов, меньший порядковый номер присваивается проекту, который имеет более раннюю дату регистрации в журнале.</w:t>
      </w:r>
    </w:p>
    <w:p w:rsidR="00C622FE" w:rsidRDefault="00C622FE">
      <w:pPr>
        <w:pStyle w:val="ConsPlusNormal"/>
        <w:jc w:val="both"/>
      </w:pPr>
      <w:r>
        <w:t>(</w:t>
      </w:r>
      <w:proofErr w:type="gramStart"/>
      <w:r>
        <w:t>в</w:t>
      </w:r>
      <w:proofErr w:type="gramEnd"/>
      <w:r>
        <w:t xml:space="preserve"> ред. постановлений Правительства Ульяновской области от 27.07.2022 </w:t>
      </w:r>
      <w:hyperlink r:id="rId86">
        <w:r>
          <w:rPr>
            <w:color w:val="0000FF"/>
          </w:rPr>
          <w:t>N 423-П</w:t>
        </w:r>
      </w:hyperlink>
      <w:r>
        <w:t xml:space="preserve">, от 12.09.2022 </w:t>
      </w:r>
      <w:hyperlink r:id="rId87">
        <w:r>
          <w:rPr>
            <w:color w:val="0000FF"/>
          </w:rPr>
          <w:t>N 510-П</w:t>
        </w:r>
      </w:hyperlink>
      <w:r>
        <w:t>)</w:t>
      </w:r>
    </w:p>
    <w:p w:rsidR="00C622FE" w:rsidRDefault="00C622FE">
      <w:pPr>
        <w:pStyle w:val="ConsPlusNormal"/>
        <w:spacing w:before="200"/>
        <w:ind w:firstLine="540"/>
        <w:jc w:val="both"/>
      </w:pPr>
      <w:r>
        <w:t xml:space="preserve">22. Победители конкурса определяются по наибольшему количеству набранных баллов путем ранжирования </w:t>
      </w:r>
      <w:proofErr w:type="gramStart"/>
      <w:r>
        <w:t>заявок</w:t>
      </w:r>
      <w:proofErr w:type="gramEnd"/>
      <w:r>
        <w:t xml:space="preserve"> в порядке уменьшения присвоенной им итоговой оценки. Количество победителей конкурса определяется Конкурсной комиссией исходя из объемов лимитов бюджетных обязательств, указанных в </w:t>
      </w:r>
      <w:hyperlink w:anchor="P51">
        <w:r>
          <w:rPr>
            <w:color w:val="0000FF"/>
          </w:rPr>
          <w:t>пункте 2</w:t>
        </w:r>
      </w:hyperlink>
      <w:r>
        <w:t xml:space="preserve"> настоящих Правил.</w:t>
      </w:r>
    </w:p>
    <w:p w:rsidR="00C622FE" w:rsidRDefault="00C622FE">
      <w:pPr>
        <w:pStyle w:val="ConsPlusNormal"/>
        <w:jc w:val="both"/>
      </w:pPr>
      <w:r>
        <w:t xml:space="preserve">(п. 22 в ред. </w:t>
      </w:r>
      <w:hyperlink r:id="rId88">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23. Решение Конкурсной комиссии в течение 5 рабочих дней </w:t>
      </w:r>
      <w:proofErr w:type="gramStart"/>
      <w:r>
        <w:t>с даты проведения</w:t>
      </w:r>
      <w:proofErr w:type="gramEnd"/>
      <w:r>
        <w:t xml:space="preserve"> заседания Конкурсной комиссии оформляется протоколом, в котором должны содержаться:</w:t>
      </w:r>
    </w:p>
    <w:p w:rsidR="00C622FE" w:rsidRDefault="00C622FE">
      <w:pPr>
        <w:pStyle w:val="ConsPlusNormal"/>
        <w:spacing w:before="200"/>
        <w:ind w:firstLine="540"/>
        <w:jc w:val="both"/>
      </w:pPr>
      <w:r>
        <w:t>перечень субъектов МСП, признанных победителями конкурса, в отношении которых Конкурсная комиссия рекомендует уполномоченному органу предоставить гранты, а также сведения об объемах подлежащих предоставлению им грантов;</w:t>
      </w:r>
    </w:p>
    <w:p w:rsidR="00C622FE" w:rsidRDefault="00C622FE">
      <w:pPr>
        <w:pStyle w:val="ConsPlusNormal"/>
        <w:spacing w:before="200"/>
        <w:ind w:firstLine="540"/>
        <w:jc w:val="both"/>
      </w:pPr>
      <w:r>
        <w:t>перечень субъектов МСП, не признанных победителями конкурса, в отношении которых Конкурсная комиссия рекомендует уполномоченному органу отказать в предоставлении грантов.</w:t>
      </w:r>
    </w:p>
    <w:p w:rsidR="00C622FE" w:rsidRDefault="00C622FE">
      <w:pPr>
        <w:pStyle w:val="ConsPlusNormal"/>
        <w:spacing w:before="200"/>
        <w:ind w:firstLine="540"/>
        <w:jc w:val="both"/>
      </w:pPr>
      <w:r>
        <w:t>24. Протокол заседания Конкурсной комиссии не позднее первого рабочего дня, следующего за днем его подписания, передается в уполномоченный орган.</w:t>
      </w:r>
    </w:p>
    <w:p w:rsidR="00C622FE" w:rsidRDefault="00C622FE">
      <w:pPr>
        <w:pStyle w:val="ConsPlusNormal"/>
        <w:spacing w:before="200"/>
        <w:ind w:firstLine="540"/>
        <w:jc w:val="both"/>
      </w:pPr>
      <w:r>
        <w:t>25. Уполномоченной орган в течение 3 рабочих дней со дня получения протокола заседания Конкурсной комиссии, принимает решение о предоставлении грантов победителям конкурса, содержащее сведения об объемах подлежащих предоставлению грантов, или решение об отказе в предоставление грантов субъектами МСП, не признанным победителями конкурса, которые оформляются правовым актом уполномоченного органа.</w:t>
      </w:r>
    </w:p>
    <w:p w:rsidR="00C622FE" w:rsidRDefault="00C622FE">
      <w:pPr>
        <w:pStyle w:val="ConsPlusNormal"/>
        <w:spacing w:before="200"/>
        <w:ind w:firstLine="540"/>
        <w:jc w:val="both"/>
      </w:pPr>
      <w:r>
        <w:t>26. Уполномоченный орган в течение 5 рабочих дней со дня заключения соглашения с победителями конкурса размещает информацию на официальном сайте о результатах рассмотрения заявок, включающую следующие сведения:</w:t>
      </w:r>
    </w:p>
    <w:p w:rsidR="00C622FE" w:rsidRDefault="00C622FE">
      <w:pPr>
        <w:pStyle w:val="ConsPlusNormal"/>
        <w:spacing w:before="200"/>
        <w:ind w:firstLine="540"/>
        <w:jc w:val="both"/>
      </w:pPr>
      <w:r>
        <w:t>1) дату, время и место проведения рассмотрения заявок;</w:t>
      </w:r>
    </w:p>
    <w:p w:rsidR="00C622FE" w:rsidRDefault="00C622FE">
      <w:pPr>
        <w:pStyle w:val="ConsPlusNormal"/>
        <w:spacing w:before="200"/>
        <w:ind w:firstLine="540"/>
        <w:jc w:val="both"/>
      </w:pPr>
      <w:r>
        <w:t>2) дату, время и место оценки заявок;</w:t>
      </w:r>
    </w:p>
    <w:p w:rsidR="00C622FE" w:rsidRDefault="00C622FE">
      <w:pPr>
        <w:pStyle w:val="ConsPlusNormal"/>
        <w:spacing w:before="200"/>
        <w:ind w:firstLine="540"/>
        <w:jc w:val="both"/>
      </w:pPr>
      <w:r>
        <w:lastRenderedPageBreak/>
        <w:t>3) информацию о субъектах МСП, заявки которых были рассмотрены;</w:t>
      </w:r>
    </w:p>
    <w:p w:rsidR="00C622FE" w:rsidRDefault="00C622FE">
      <w:pPr>
        <w:pStyle w:val="ConsPlusNormal"/>
        <w:spacing w:before="200"/>
        <w:ind w:firstLine="540"/>
        <w:jc w:val="both"/>
      </w:pPr>
      <w:r>
        <w:t>4) информацию о субъектах МСП, заявки которых были отклонены, с указанием причин их отклонения, в том числе с указанием положений объявления, которым не соответствуют такие заявки;</w:t>
      </w:r>
    </w:p>
    <w:p w:rsidR="00C622FE" w:rsidRDefault="00C622FE">
      <w:pPr>
        <w:pStyle w:val="ConsPlusNormal"/>
        <w:spacing w:before="200"/>
        <w:ind w:firstLine="540"/>
        <w:jc w:val="both"/>
      </w:pPr>
      <w:r>
        <w:t>5) последовательность оценки заявок субъектов МСП, присвоенные заявкам значения по каждому из предусмотренных критериев оценки заявок субъектов МСП, принятое на основании результатов оценки указанных заявок решение о присвоении таким заявкам порядковых номеров;</w:t>
      </w:r>
    </w:p>
    <w:p w:rsidR="00C622FE" w:rsidRDefault="00C622FE">
      <w:pPr>
        <w:pStyle w:val="ConsPlusNormal"/>
        <w:spacing w:before="200"/>
        <w:ind w:firstLine="540"/>
        <w:jc w:val="both"/>
      </w:pPr>
      <w:r>
        <w:t>6) наименование победителей конкурса, в отношении которых принято решение о предоставлении грантов, с которыми заключаются соглашения (далее - получатели грантов), и размеры предоставляемых им грантов.</w:t>
      </w:r>
    </w:p>
    <w:p w:rsidR="00C622FE" w:rsidRDefault="00C622FE">
      <w:pPr>
        <w:pStyle w:val="ConsPlusNormal"/>
        <w:spacing w:before="200"/>
        <w:ind w:firstLine="540"/>
        <w:jc w:val="both"/>
      </w:pPr>
      <w:r>
        <w:t xml:space="preserve">27. Если в результате проведения конкурса не </w:t>
      </w:r>
      <w:proofErr w:type="gramStart"/>
      <w:r>
        <w:t>была</w:t>
      </w:r>
      <w:proofErr w:type="gramEnd"/>
      <w:r>
        <w:t xml:space="preserve"> выявлена заявка, соответствующая установленным критериям оценки заявки, или не представлено ни одной заявки, Конкурсная комиссия принимает решение о признании конкурса несостоявшимся.</w:t>
      </w:r>
    </w:p>
    <w:p w:rsidR="00C622FE" w:rsidRDefault="00C622FE">
      <w:pPr>
        <w:pStyle w:val="ConsPlusNormal"/>
        <w:spacing w:before="200"/>
        <w:ind w:firstLine="540"/>
        <w:jc w:val="both"/>
      </w:pPr>
      <w:r>
        <w:t>В случае если к участию в конкурсе допущен только один субъект МСП, победителем конкурса признается этот субъект МСП.</w:t>
      </w:r>
    </w:p>
    <w:p w:rsidR="00C622FE" w:rsidRDefault="00C622FE">
      <w:pPr>
        <w:pStyle w:val="ConsPlusNormal"/>
        <w:jc w:val="both"/>
      </w:pPr>
      <w:r>
        <w:t xml:space="preserve">(п. 27 в ред. </w:t>
      </w:r>
      <w:hyperlink r:id="rId89">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28. </w:t>
      </w:r>
      <w:proofErr w:type="gramStart"/>
      <w:r>
        <w:t>Не позднее 10 рабочих дней со дня принятия уполномоченным органом решения о заключении соглашения уполномоченный орган заключает с получателями гранта соглашение в соответствии с типовой формой, установленной Министерством финансов Российской Федерации для соответствующего вида субсидий,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roofErr w:type="gramEnd"/>
    </w:p>
    <w:p w:rsidR="00C622FE" w:rsidRDefault="00C622FE">
      <w:pPr>
        <w:pStyle w:val="ConsPlusNormal"/>
        <w:jc w:val="both"/>
      </w:pPr>
      <w:r>
        <w:t>(</w:t>
      </w:r>
      <w:proofErr w:type="gramStart"/>
      <w:r>
        <w:t>п</w:t>
      </w:r>
      <w:proofErr w:type="gramEnd"/>
      <w:r>
        <w:t xml:space="preserve">. 28 в ред. </w:t>
      </w:r>
      <w:hyperlink r:id="rId90">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28.1. Соглашение должно содержать в том числе:</w:t>
      </w:r>
    </w:p>
    <w:p w:rsidR="00C622FE" w:rsidRDefault="00C622FE">
      <w:pPr>
        <w:pStyle w:val="ConsPlusNormal"/>
        <w:spacing w:before="200"/>
        <w:ind w:firstLine="540"/>
        <w:jc w:val="both"/>
      </w:pPr>
      <w:r>
        <w:t>1) сведения об объеме гранта, целях, условиях и порядке его предоставления, в том числе сроках перечисления;</w:t>
      </w:r>
    </w:p>
    <w:p w:rsidR="00C622FE" w:rsidRDefault="00C622FE">
      <w:pPr>
        <w:pStyle w:val="ConsPlusNormal"/>
        <w:spacing w:before="200"/>
        <w:ind w:firstLine="540"/>
        <w:jc w:val="both"/>
      </w:pPr>
      <w:r>
        <w:t>2) точную дату завершения и конечное значение результата предоставления гранта;</w:t>
      </w:r>
    </w:p>
    <w:p w:rsidR="00C622FE" w:rsidRDefault="00C622FE">
      <w:pPr>
        <w:pStyle w:val="ConsPlusNormal"/>
        <w:jc w:val="both"/>
      </w:pPr>
      <w:r>
        <w:t xml:space="preserve">(пп. 2 в ред. </w:t>
      </w:r>
      <w:hyperlink r:id="rId91">
        <w:r>
          <w:rPr>
            <w:color w:val="0000FF"/>
          </w:rPr>
          <w:t>постановления</w:t>
        </w:r>
      </w:hyperlink>
      <w:r>
        <w:t xml:space="preserve"> Правительства Ульяновской области от 11.01.2023 N 7-П)</w:t>
      </w:r>
    </w:p>
    <w:p w:rsidR="00C622FE" w:rsidRDefault="00C622FE">
      <w:pPr>
        <w:pStyle w:val="ConsPlusNormal"/>
        <w:spacing w:before="200"/>
        <w:ind w:firstLine="540"/>
        <w:jc w:val="both"/>
      </w:pPr>
      <w:bookmarkStart w:id="12" w:name="P254"/>
      <w:bookmarkEnd w:id="12"/>
      <w:r>
        <w:t xml:space="preserve">3) согласие получателя гранта на осуществление уполномоченным органом проверок соблюдения им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w:t>
      </w:r>
      <w:hyperlink r:id="rId92">
        <w:r>
          <w:rPr>
            <w:color w:val="0000FF"/>
          </w:rPr>
          <w:t>статьями 268.1</w:t>
        </w:r>
      </w:hyperlink>
      <w:r>
        <w:t xml:space="preserve"> и </w:t>
      </w:r>
      <w:hyperlink r:id="rId93">
        <w:r>
          <w:rPr>
            <w:color w:val="0000FF"/>
          </w:rPr>
          <w:t>269.2</w:t>
        </w:r>
      </w:hyperlink>
      <w:r>
        <w:t xml:space="preserve"> Бюджетного кодекса Российской Федерации;</w:t>
      </w:r>
    </w:p>
    <w:p w:rsidR="00C622FE" w:rsidRDefault="00C622FE">
      <w:pPr>
        <w:pStyle w:val="ConsPlusNormal"/>
        <w:spacing w:before="200"/>
        <w:ind w:firstLine="540"/>
        <w:jc w:val="both"/>
      </w:pPr>
      <w:bookmarkStart w:id="13" w:name="P255"/>
      <w:bookmarkEnd w:id="13"/>
      <w:proofErr w:type="gramStart"/>
      <w:r>
        <w:t>4) обязанность получателя гранта включать в договоры (соглашения), заключенные в целях исполнения его обязательств по соглашению,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товариществ и обществ в их уставных (складочных) капиталах (далее</w:t>
      </w:r>
      <w:proofErr w:type="gramEnd"/>
      <w:r>
        <w:t xml:space="preserve"> - </w:t>
      </w:r>
      <w:proofErr w:type="gramStart"/>
      <w:r>
        <w:t xml:space="preserve">контрагенты), на осуществление уполномоченным органом проверок соблюдения ими условий и порядка, установленных при предоставлении гранта, в том числе в части достижения результата его предоставления, а также на осуществление органами государственного финансового контроля проверок в соответствии со </w:t>
      </w:r>
      <w:hyperlink r:id="rId94">
        <w:r>
          <w:rPr>
            <w:color w:val="0000FF"/>
          </w:rPr>
          <w:t>статьями 268.1</w:t>
        </w:r>
      </w:hyperlink>
      <w:r>
        <w:t xml:space="preserve"> и </w:t>
      </w:r>
      <w:hyperlink r:id="rId95">
        <w:r>
          <w:rPr>
            <w:color w:val="0000FF"/>
          </w:rPr>
          <w:t>269.2</w:t>
        </w:r>
      </w:hyperlink>
      <w:r>
        <w:t xml:space="preserve"> Бюджетного кодекса Российской Федерации, и условие о запрете приобретения лицами, являющимися поставщиками (подрядчиками, исполнителями) по указанным договорам (соглашениям), за счет</w:t>
      </w:r>
      <w:proofErr w:type="gramEnd"/>
      <w:r>
        <w:t xml:space="preserve"> субсидий иностранной валюты;</w:t>
      </w:r>
    </w:p>
    <w:p w:rsidR="00C622FE" w:rsidRDefault="00C622FE">
      <w:pPr>
        <w:pStyle w:val="ConsPlusNormal"/>
        <w:spacing w:before="200"/>
        <w:ind w:firstLine="540"/>
        <w:jc w:val="both"/>
      </w:pPr>
      <w:proofErr w:type="gramStart"/>
      <w:r>
        <w:t xml:space="preserve">5) обязанность получателя гранта - субъекта малого или среднего предпринимательства, имеющего статус социального предприятия, ежегодно в течение трех лет начиная с года, следующего за годом, в котором предоставлен грант, подтверждать статус социального предприятия при его соответствии условиям признания субъекта малого или среднего предпринимательства социальным предприятием в соответствии с Федеральным </w:t>
      </w:r>
      <w:hyperlink r:id="rId96">
        <w:r>
          <w:rPr>
            <w:color w:val="0000FF"/>
          </w:rPr>
          <w:t>законом</w:t>
        </w:r>
      </w:hyperlink>
      <w:r>
        <w:t xml:space="preserve"> от 24.07.2007 N 209-ФЗ "О развитии малого и среднего предпринимательства в</w:t>
      </w:r>
      <w:proofErr w:type="gramEnd"/>
      <w:r>
        <w:t xml:space="preserve"> Российской Федерации";</w:t>
      </w:r>
    </w:p>
    <w:p w:rsidR="00C622FE" w:rsidRDefault="00C622FE">
      <w:pPr>
        <w:pStyle w:val="ConsPlusNormal"/>
        <w:jc w:val="both"/>
      </w:pPr>
      <w:r>
        <w:t xml:space="preserve">(в ред. </w:t>
      </w:r>
      <w:hyperlink r:id="rId97">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 xml:space="preserve">6) обязанность получателя гранта - субъекта малого или среднего предпринимательства, </w:t>
      </w:r>
      <w:r>
        <w:lastRenderedPageBreak/>
        <w:t>созданного физическим лицом в возрасте до 25 лет включительно, ежегодно в течение трех лет начиная с года, следующего за годом, в котором предоставлен грант, представлять в уполномоченный орган информацию о финансово-экономических показателях своей деятельности;</w:t>
      </w:r>
    </w:p>
    <w:p w:rsidR="00C622FE" w:rsidRDefault="00C622FE">
      <w:pPr>
        <w:pStyle w:val="ConsPlusNormal"/>
        <w:jc w:val="both"/>
      </w:pPr>
      <w:r>
        <w:t xml:space="preserve">(в ред. </w:t>
      </w:r>
      <w:hyperlink r:id="rId98">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7) план мероприятий по достижению результата предоставления субсидий, содержащий контрольные события, отражающие факт завершения соответствующего мероприятия по достижению результата предоставления субсидий (контрольная точка).</w:t>
      </w:r>
    </w:p>
    <w:p w:rsidR="00C622FE" w:rsidRDefault="00C622FE">
      <w:pPr>
        <w:pStyle w:val="ConsPlusNormal"/>
        <w:jc w:val="both"/>
      </w:pPr>
      <w:r>
        <w:t xml:space="preserve">(пп. 7 </w:t>
      </w:r>
      <w:proofErr w:type="gramStart"/>
      <w:r>
        <w:t>введен</w:t>
      </w:r>
      <w:proofErr w:type="gramEnd"/>
      <w:r>
        <w:t xml:space="preserve"> </w:t>
      </w:r>
      <w:hyperlink r:id="rId99">
        <w:r>
          <w:rPr>
            <w:color w:val="0000FF"/>
          </w:rPr>
          <w:t>постановлением</w:t>
        </w:r>
      </w:hyperlink>
      <w:r>
        <w:t xml:space="preserve"> Правительства Ульяновской области от 08.06.2023 N 291-П)</w:t>
      </w:r>
    </w:p>
    <w:p w:rsidR="00C622FE" w:rsidRDefault="00C622FE">
      <w:pPr>
        <w:pStyle w:val="ConsPlusNormal"/>
        <w:jc w:val="both"/>
      </w:pPr>
      <w:r>
        <w:t xml:space="preserve">(п. 28.1 </w:t>
      </w:r>
      <w:proofErr w:type="gramStart"/>
      <w:r>
        <w:t>введен</w:t>
      </w:r>
      <w:proofErr w:type="gramEnd"/>
      <w:r>
        <w:t xml:space="preserve"> </w:t>
      </w:r>
      <w:hyperlink r:id="rId100">
        <w:r>
          <w:rPr>
            <w:color w:val="0000FF"/>
          </w:rPr>
          <w:t>постановлением</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28.2. </w:t>
      </w:r>
      <w:proofErr w:type="gramStart"/>
      <w:r>
        <w:t>В случае уменьшения уполномоченному органу ранее доведенных до него лимитов бюджетных обязательств на предоставление грантов, приводящего к невозможности предоставления гранта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гранта согласия относительно таких новых условий.</w:t>
      </w:r>
      <w:proofErr w:type="gramEnd"/>
    </w:p>
    <w:p w:rsidR="00C622FE" w:rsidRDefault="00C622FE">
      <w:pPr>
        <w:pStyle w:val="ConsPlusNormal"/>
        <w:jc w:val="both"/>
      </w:pPr>
      <w:r>
        <w:t>(</w:t>
      </w:r>
      <w:proofErr w:type="gramStart"/>
      <w:r>
        <w:t>п</w:t>
      </w:r>
      <w:proofErr w:type="gramEnd"/>
      <w:r>
        <w:t xml:space="preserve">. 28.2 введен </w:t>
      </w:r>
      <w:hyperlink r:id="rId101">
        <w:r>
          <w:rPr>
            <w:color w:val="0000FF"/>
          </w:rPr>
          <w:t>постановлением</w:t>
        </w:r>
      </w:hyperlink>
      <w:r>
        <w:t xml:space="preserve"> Правительства Ульяновской области от 27.07.2022 N 423-П)</w:t>
      </w:r>
    </w:p>
    <w:p w:rsidR="00C622FE" w:rsidRDefault="00C622FE">
      <w:pPr>
        <w:pStyle w:val="ConsPlusNormal"/>
        <w:spacing w:before="200"/>
        <w:ind w:firstLine="540"/>
        <w:jc w:val="both"/>
      </w:pPr>
      <w:r>
        <w:t>29. Грант перечисляется уполномоченным органом на расчетный счет, открытый получателю гранта в кредитной организации, не позднее десятого рабочего дня со дня принятия уполномоченным органом решения о предоставлении гранта получателю гранта и заключения с ним соглашения.</w:t>
      </w:r>
    </w:p>
    <w:p w:rsidR="00C622FE" w:rsidRDefault="00C622FE">
      <w:pPr>
        <w:pStyle w:val="ConsPlusNormal"/>
        <w:spacing w:before="200"/>
        <w:ind w:firstLine="540"/>
        <w:jc w:val="both"/>
      </w:pPr>
      <w:r>
        <w:t>30. Уполномоченный орган обеспечивает соблюдение получателем гранта условий и порядка, установленных при предоставлении гранта.</w:t>
      </w:r>
    </w:p>
    <w:p w:rsidR="00C622FE" w:rsidRDefault="00C622FE">
      <w:pPr>
        <w:pStyle w:val="ConsPlusNormal"/>
        <w:spacing w:before="200"/>
        <w:ind w:firstLine="540"/>
        <w:jc w:val="both"/>
      </w:pPr>
      <w:r>
        <w:t xml:space="preserve">Уполномоченный орган и органы государственного финансового контроля осуществляют проверки, указанные в </w:t>
      </w:r>
      <w:hyperlink w:anchor="P254">
        <w:r>
          <w:rPr>
            <w:color w:val="0000FF"/>
          </w:rPr>
          <w:t>подпунктах 3</w:t>
        </w:r>
      </w:hyperlink>
      <w:r>
        <w:t xml:space="preserve"> и </w:t>
      </w:r>
      <w:hyperlink w:anchor="P255">
        <w:r>
          <w:rPr>
            <w:color w:val="0000FF"/>
          </w:rPr>
          <w:t>4 пункта 28.1</w:t>
        </w:r>
      </w:hyperlink>
      <w:r>
        <w:t xml:space="preserve"> настоящих Правил.</w:t>
      </w:r>
    </w:p>
    <w:p w:rsidR="00C622FE" w:rsidRDefault="00C622FE">
      <w:pPr>
        <w:pStyle w:val="ConsPlusNormal"/>
        <w:spacing w:before="200"/>
        <w:ind w:firstLine="540"/>
        <w:jc w:val="both"/>
      </w:pPr>
      <w:r>
        <w:t xml:space="preserve">Уполномоченный орган и Министерство финансов Ульяновской области проводят мониторинг </w:t>
      </w:r>
      <w:proofErr w:type="gramStart"/>
      <w:r>
        <w:t>достижения значений результата предоставления субсидий</w:t>
      </w:r>
      <w:proofErr w:type="gramEnd"/>
      <w:r>
        <w:t xml:space="preserve"> исходя из достижения значений результата предоставления субсидий и событий, отражающих факт завершения соответствующего мероприятия по достижению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C622FE" w:rsidRDefault="00C622FE">
      <w:pPr>
        <w:pStyle w:val="ConsPlusNormal"/>
        <w:jc w:val="both"/>
      </w:pPr>
      <w:r>
        <w:t xml:space="preserve">(в ред. </w:t>
      </w:r>
      <w:hyperlink r:id="rId102">
        <w:r>
          <w:rPr>
            <w:color w:val="0000FF"/>
          </w:rPr>
          <w:t>постановления</w:t>
        </w:r>
      </w:hyperlink>
      <w:r>
        <w:t xml:space="preserve"> Правительства Ульяновской области от 08.06.2023 N 291-П)</w:t>
      </w:r>
    </w:p>
    <w:p w:rsidR="00C622FE" w:rsidRDefault="00C622FE">
      <w:pPr>
        <w:pStyle w:val="ConsPlusNormal"/>
        <w:spacing w:before="200"/>
        <w:ind w:firstLine="540"/>
        <w:jc w:val="both"/>
      </w:pPr>
      <w:r>
        <w:t xml:space="preserve">Уполномоченный орган в течение трех лет </w:t>
      </w:r>
      <w:proofErr w:type="gramStart"/>
      <w:r>
        <w:t>с даты предоставления</w:t>
      </w:r>
      <w:proofErr w:type="gramEnd"/>
      <w:r>
        <w:t xml:space="preserve"> гранта проводит мониторинг деятельности получателя гранта и информирует Министерство экономического развития Российской Федерации в случае прекращения его деятельности с указанием причин.</w:t>
      </w:r>
    </w:p>
    <w:p w:rsidR="00C622FE" w:rsidRDefault="00C622FE">
      <w:pPr>
        <w:pStyle w:val="ConsPlusNormal"/>
        <w:jc w:val="both"/>
      </w:pPr>
      <w:r>
        <w:t xml:space="preserve">(п. 30 в ред. </w:t>
      </w:r>
      <w:hyperlink r:id="rId103">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31. </w:t>
      </w:r>
      <w:proofErr w:type="gramStart"/>
      <w:r>
        <w:t>Получатель гранта ежеквартально не позднее пятого рабочего дня месяца, следующего за истекшим кварталом, представляет в уполномоченный орган отчет об осуществлении затрат, источником финансового обеспечения которых является грант, и отчет о достижении значения результата предоставления гранта, составленные по форме, определенной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w:t>
      </w:r>
      <w:proofErr w:type="gramEnd"/>
      <w:r>
        <w:t xml:space="preserve"> финансов Ульяновской области, а если источником финансового обеспечения расходных обязательств Ульяновской области, связанных с предоставлением грантов, являются имеющие целевое назначение межбюджетные трансферты из федерального бюджета областному бюджету Ульяновской области, - составленные по форме, определенной Министерством финансов Российской Федерации для соответствующего вида субсидий.</w:t>
      </w:r>
    </w:p>
    <w:p w:rsidR="00C622FE" w:rsidRDefault="00C622FE">
      <w:pPr>
        <w:pStyle w:val="ConsPlusNormal"/>
        <w:jc w:val="both"/>
      </w:pPr>
      <w:r>
        <w:t xml:space="preserve">(в ред. </w:t>
      </w:r>
      <w:hyperlink r:id="rId104">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Уполномоченный орган устанавливает в соглашении сроки и формы представления субъектами МСП дополнительной отчетности.</w:t>
      </w:r>
    </w:p>
    <w:p w:rsidR="00C622FE" w:rsidRDefault="00C622FE">
      <w:pPr>
        <w:pStyle w:val="ConsPlusNormal"/>
        <w:jc w:val="both"/>
      </w:pPr>
      <w:r>
        <w:t xml:space="preserve">(абзац введен </w:t>
      </w:r>
      <w:hyperlink r:id="rId105">
        <w:r>
          <w:rPr>
            <w:color w:val="0000FF"/>
          </w:rPr>
          <w:t>постановлением</w:t>
        </w:r>
      </w:hyperlink>
      <w:r>
        <w:t xml:space="preserve"> Правительства Ульяновской области от 08.06.2023 N 291-П)</w:t>
      </w:r>
    </w:p>
    <w:p w:rsidR="00C622FE" w:rsidRDefault="00C622FE">
      <w:pPr>
        <w:pStyle w:val="ConsPlusNormal"/>
        <w:spacing w:before="200"/>
        <w:ind w:firstLine="540"/>
        <w:jc w:val="both"/>
      </w:pPr>
      <w:bookmarkStart w:id="14" w:name="P276"/>
      <w:bookmarkEnd w:id="14"/>
      <w:r>
        <w:t xml:space="preserve">32. В случае нарушения получателем гранта, а равно контрагентами условий, установленных при предоставлении гранта, или установления факта представления получателем гранта ложных либо намеренно искаженных сведений, </w:t>
      </w:r>
      <w:proofErr w:type="gramStart"/>
      <w:r>
        <w:t>выявленных</w:t>
      </w:r>
      <w:proofErr w:type="gramEnd"/>
      <w:r>
        <w:t xml:space="preserve"> в том числе по результатам проведенных уполномоченным органом или органом государственного финансового контроля проверок, грант (средства, полученные контрагентом за счет гранта) подлежит возврату в областной бюджет Ульяновской области в полном объеме.</w:t>
      </w:r>
    </w:p>
    <w:p w:rsidR="00C622FE" w:rsidRDefault="00C622FE">
      <w:pPr>
        <w:pStyle w:val="ConsPlusNormal"/>
        <w:jc w:val="both"/>
      </w:pPr>
      <w:r>
        <w:lastRenderedPageBreak/>
        <w:t>(</w:t>
      </w:r>
      <w:proofErr w:type="gramStart"/>
      <w:r>
        <w:t>в</w:t>
      </w:r>
      <w:proofErr w:type="gramEnd"/>
      <w:r>
        <w:t xml:space="preserve"> ред. постановлений Правительства Ульяновской области от 27.07.2022 </w:t>
      </w:r>
      <w:hyperlink r:id="rId106">
        <w:r>
          <w:rPr>
            <w:color w:val="0000FF"/>
          </w:rPr>
          <w:t>N 423-П</w:t>
        </w:r>
      </w:hyperlink>
      <w:r>
        <w:t xml:space="preserve">, от 12.09.2022 </w:t>
      </w:r>
      <w:hyperlink r:id="rId107">
        <w:r>
          <w:rPr>
            <w:color w:val="0000FF"/>
          </w:rPr>
          <w:t>N 510-П</w:t>
        </w:r>
      </w:hyperlink>
      <w:r>
        <w:t>)</w:t>
      </w:r>
    </w:p>
    <w:p w:rsidR="00C622FE" w:rsidRDefault="00C622FE">
      <w:pPr>
        <w:pStyle w:val="ConsPlusNormal"/>
        <w:spacing w:before="200"/>
        <w:ind w:firstLine="540"/>
        <w:jc w:val="both"/>
      </w:pPr>
      <w:r>
        <w:t>33. В случае непредставления или несвоевременного представления получателем гранта отчета о достижении значений результата предоставления гранта, грант подлежит возврату в областной бюджет Ульяновской области в полном объеме.</w:t>
      </w:r>
    </w:p>
    <w:p w:rsidR="00C622FE" w:rsidRDefault="00C622FE">
      <w:pPr>
        <w:pStyle w:val="ConsPlusNormal"/>
        <w:jc w:val="both"/>
      </w:pPr>
      <w:r>
        <w:t>(</w:t>
      </w:r>
      <w:proofErr w:type="gramStart"/>
      <w:r>
        <w:t>п</w:t>
      </w:r>
      <w:proofErr w:type="gramEnd"/>
      <w:r>
        <w:t xml:space="preserve">. 33 в ред. </w:t>
      </w:r>
      <w:hyperlink r:id="rId108">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bookmarkStart w:id="15" w:name="P280"/>
      <w:bookmarkEnd w:id="15"/>
      <w:r>
        <w:t xml:space="preserve">34. В случае недостижения получателем </w:t>
      </w:r>
      <w:proofErr w:type="gramStart"/>
      <w:r>
        <w:t>гранта значения результата предоставления гранта</w:t>
      </w:r>
      <w:proofErr w:type="gramEnd"/>
      <w:r>
        <w:t xml:space="preserve"> грант подлежит возврату в областной бюджет Ульяновской области в объеме, рассчитанном по следующей формуле:</w:t>
      </w:r>
    </w:p>
    <w:p w:rsidR="00C622FE" w:rsidRDefault="00C622FE">
      <w:pPr>
        <w:pStyle w:val="ConsPlusNormal"/>
        <w:jc w:val="both"/>
      </w:pPr>
    </w:p>
    <w:p w:rsidR="00C622FE" w:rsidRDefault="00C622FE">
      <w:pPr>
        <w:pStyle w:val="ConsPlusNormal"/>
        <w:jc w:val="center"/>
      </w:pPr>
      <w:proofErr w:type="gramStart"/>
      <w:r>
        <w:t>V</w:t>
      </w:r>
      <w:proofErr w:type="gramEnd"/>
      <w:r>
        <w:rPr>
          <w:vertAlign w:val="subscript"/>
        </w:rPr>
        <w:t>возврата</w:t>
      </w:r>
      <w:r>
        <w:t xml:space="preserve"> - (V</w:t>
      </w:r>
      <w:r>
        <w:rPr>
          <w:vertAlign w:val="subscript"/>
        </w:rPr>
        <w:t>гранта</w:t>
      </w:r>
      <w:r>
        <w:t xml:space="preserve"> X k), где:</w:t>
      </w:r>
    </w:p>
    <w:p w:rsidR="00C622FE" w:rsidRDefault="00C622FE">
      <w:pPr>
        <w:pStyle w:val="ConsPlusNormal"/>
        <w:jc w:val="both"/>
      </w:pPr>
    </w:p>
    <w:p w:rsidR="00C622FE" w:rsidRDefault="00C622FE">
      <w:pPr>
        <w:pStyle w:val="ConsPlusNormal"/>
        <w:ind w:firstLine="540"/>
        <w:jc w:val="both"/>
      </w:pPr>
      <w:proofErr w:type="gramStart"/>
      <w:r>
        <w:t>V</w:t>
      </w:r>
      <w:proofErr w:type="gramEnd"/>
      <w:r>
        <w:rPr>
          <w:vertAlign w:val="subscript"/>
        </w:rPr>
        <w:t>возврата</w:t>
      </w:r>
      <w:r>
        <w:t xml:space="preserve"> - объем перечисленного гранта, подлежащего возврату уполномоченным органом в областной бюджет Ульяновской области;</w:t>
      </w:r>
    </w:p>
    <w:p w:rsidR="00C622FE" w:rsidRDefault="00C622FE">
      <w:pPr>
        <w:pStyle w:val="ConsPlusNormal"/>
        <w:jc w:val="both"/>
      </w:pPr>
      <w:r>
        <w:t xml:space="preserve">(в ред. </w:t>
      </w:r>
      <w:hyperlink r:id="rId109">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proofErr w:type="gramStart"/>
      <w:r>
        <w:t>V</w:t>
      </w:r>
      <w:proofErr w:type="gramEnd"/>
      <w:r>
        <w:rPr>
          <w:vertAlign w:val="subscript"/>
        </w:rPr>
        <w:t>гранта</w:t>
      </w:r>
      <w:r>
        <w:t xml:space="preserve"> - объем гранта, перечисленного получателю гранта;</w:t>
      </w:r>
    </w:p>
    <w:p w:rsidR="00C622FE" w:rsidRDefault="00C622FE">
      <w:pPr>
        <w:pStyle w:val="ConsPlusNormal"/>
        <w:jc w:val="both"/>
      </w:pPr>
      <w:r>
        <w:t xml:space="preserve">(в ред. </w:t>
      </w:r>
      <w:hyperlink r:id="rId110">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k - значение коэффициента, применяемого для определения объема перечисленного гранта, подлежащего возврату (далее - значение коэффициента возврата гранта).</w:t>
      </w:r>
    </w:p>
    <w:p w:rsidR="00C622FE" w:rsidRDefault="00C622FE">
      <w:pPr>
        <w:pStyle w:val="ConsPlusNormal"/>
        <w:jc w:val="both"/>
      </w:pPr>
      <w:r>
        <w:t xml:space="preserve">(в ред. </w:t>
      </w:r>
      <w:hyperlink r:id="rId111">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Значение коэффициента возврата гранта (k) рассчитывается по следующей формуле:</w:t>
      </w:r>
    </w:p>
    <w:p w:rsidR="00C622FE" w:rsidRDefault="00C622FE">
      <w:pPr>
        <w:pStyle w:val="ConsPlusNormal"/>
        <w:jc w:val="both"/>
      </w:pPr>
      <w:r>
        <w:t xml:space="preserve">(в ред. </w:t>
      </w:r>
      <w:hyperlink r:id="rId112">
        <w:r>
          <w:rPr>
            <w:color w:val="0000FF"/>
          </w:rPr>
          <w:t>постановления</w:t>
        </w:r>
      </w:hyperlink>
      <w:r>
        <w:t xml:space="preserve"> Правительства Ульяновской области от 12.09.2022 N 510-П)</w:t>
      </w:r>
    </w:p>
    <w:p w:rsidR="00C622FE" w:rsidRDefault="00C622FE">
      <w:pPr>
        <w:pStyle w:val="ConsPlusNormal"/>
        <w:jc w:val="both"/>
      </w:pPr>
    </w:p>
    <w:p w:rsidR="00C622FE" w:rsidRDefault="00C622FE">
      <w:pPr>
        <w:pStyle w:val="ConsPlusNormal"/>
        <w:jc w:val="center"/>
      </w:pPr>
      <w:r>
        <w:t>k = 1 - T / S, где:</w:t>
      </w:r>
    </w:p>
    <w:p w:rsidR="00C622FE" w:rsidRDefault="00C622FE">
      <w:pPr>
        <w:pStyle w:val="ConsPlusNormal"/>
        <w:jc w:val="both"/>
      </w:pPr>
    </w:p>
    <w:p w:rsidR="00C622FE" w:rsidRDefault="00C622FE">
      <w:pPr>
        <w:pStyle w:val="ConsPlusNormal"/>
        <w:ind w:firstLine="540"/>
        <w:jc w:val="both"/>
      </w:pPr>
      <w:r>
        <w:t>T - достигнутое значение результата предоставления гранта по состоянию на отчетную дату;</w:t>
      </w:r>
    </w:p>
    <w:p w:rsidR="00C622FE" w:rsidRDefault="00C622FE">
      <w:pPr>
        <w:pStyle w:val="ConsPlusNormal"/>
        <w:spacing w:before="200"/>
        <w:ind w:firstLine="540"/>
        <w:jc w:val="both"/>
      </w:pPr>
      <w:r>
        <w:t>S - плановое значение результата предоставления гранта, установленное соглашением.</w:t>
      </w:r>
    </w:p>
    <w:p w:rsidR="00C622FE" w:rsidRDefault="00C622FE">
      <w:pPr>
        <w:pStyle w:val="ConsPlusNormal"/>
        <w:jc w:val="both"/>
      </w:pPr>
      <w:r>
        <w:t xml:space="preserve">(п. 34 в ред. </w:t>
      </w:r>
      <w:hyperlink r:id="rId113">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bookmarkStart w:id="16" w:name="P298"/>
      <w:bookmarkEnd w:id="16"/>
      <w:r>
        <w:t xml:space="preserve">34.1. </w:t>
      </w:r>
      <w:proofErr w:type="gramStart"/>
      <w:r>
        <w:t>В случае призыва получателя гранта на военную службу по мобилизации в Вооруженные Силы Российской Федерации или прохождения получателем гранта военной службы по контракту в Вооруженных Силах Российской Федерации по заявлению получателя гранта исполнение обязательств по соглашению приостанавливается на время прохождения им военной службы в Вооруженных Силах Российской Федерации, а также заключается дополнительное соглашение с получателем гранта:</w:t>
      </w:r>
      <w:proofErr w:type="gramEnd"/>
    </w:p>
    <w:p w:rsidR="00C622FE" w:rsidRDefault="00C622FE">
      <w:pPr>
        <w:pStyle w:val="ConsPlusNormal"/>
        <w:spacing w:before="200"/>
        <w:ind w:firstLine="540"/>
        <w:jc w:val="both"/>
      </w:pPr>
      <w:r>
        <w:t xml:space="preserve">а) о продлении </w:t>
      </w:r>
      <w:proofErr w:type="gramStart"/>
      <w:r>
        <w:t>сроков достижения результатов предоставления гранта</w:t>
      </w:r>
      <w:proofErr w:type="gramEnd"/>
      <w:r>
        <w:t xml:space="preserve"> без изменения размера гранта и (или) в случае невозможности достижения результата предоставления гранта без изменения размера гранта - об уменьшении значения результата предоставления гранта;</w:t>
      </w:r>
    </w:p>
    <w:p w:rsidR="00C622FE" w:rsidRDefault="00C622FE">
      <w:pPr>
        <w:pStyle w:val="ConsPlusNormal"/>
        <w:spacing w:before="200"/>
        <w:ind w:firstLine="540"/>
        <w:jc w:val="both"/>
      </w:pPr>
      <w:r>
        <w:t>б) о продлении сроков использования гранта;</w:t>
      </w:r>
    </w:p>
    <w:p w:rsidR="00C622FE" w:rsidRDefault="00C622FE">
      <w:pPr>
        <w:pStyle w:val="ConsPlusNormal"/>
        <w:spacing w:before="200"/>
        <w:ind w:firstLine="540"/>
        <w:jc w:val="both"/>
      </w:pPr>
      <w:r>
        <w:t>в) о расторжении соглашения без применения штрафных санкций.</w:t>
      </w:r>
    </w:p>
    <w:p w:rsidR="00C622FE" w:rsidRDefault="00C622FE">
      <w:pPr>
        <w:pStyle w:val="ConsPlusNormal"/>
        <w:spacing w:before="200"/>
        <w:ind w:firstLine="540"/>
        <w:jc w:val="both"/>
      </w:pPr>
      <w:r>
        <w:t xml:space="preserve">При наступлении обстоятельств, указанных в </w:t>
      </w:r>
      <w:hyperlink w:anchor="P298">
        <w:r>
          <w:rPr>
            <w:color w:val="0000FF"/>
          </w:rPr>
          <w:t>абзаце первом</w:t>
        </w:r>
      </w:hyperlink>
      <w:r>
        <w:t xml:space="preserve"> настоящего пункта, получатель гранта представляет в уполномоченный орган заявление в течение срока действия соглашения, но не позднее 31 декабря 2023 года.</w:t>
      </w:r>
    </w:p>
    <w:p w:rsidR="00C622FE" w:rsidRDefault="00C622FE">
      <w:pPr>
        <w:pStyle w:val="ConsPlusNormal"/>
        <w:spacing w:before="200"/>
        <w:ind w:firstLine="540"/>
        <w:jc w:val="both"/>
      </w:pPr>
      <w:r>
        <w:t>Заявление может быть подано получателем гранта любым доступным способом (личное посещение уполномоченного органа, телеграмма, факсограмма, с использованием средств подвижной радиотелефонной связи, с использованием почтовой связи и электронной почты).</w:t>
      </w:r>
    </w:p>
    <w:p w:rsidR="00C622FE" w:rsidRDefault="00C622FE">
      <w:pPr>
        <w:pStyle w:val="ConsPlusNormal"/>
        <w:spacing w:before="200"/>
        <w:ind w:firstLine="540"/>
        <w:jc w:val="both"/>
      </w:pPr>
      <w:proofErr w:type="gramStart"/>
      <w:r>
        <w:t>Дополнительное соглашение заключается при условии предоставления получателем гранта в уполномоченный орган документа, подтверждающего его нахождение в период действия соглашения на военной службе по мобилизации в Вооруженных Силах Российской Федерации или по контракту о прохождении военной службы в Вооруженных Силах Российской Федерации, заключенному с получателем гранта по типовой форме, установленной Министерством обороны Российской Федерации.</w:t>
      </w:r>
      <w:proofErr w:type="gramEnd"/>
    </w:p>
    <w:p w:rsidR="00C622FE" w:rsidRDefault="00C622FE">
      <w:pPr>
        <w:pStyle w:val="ConsPlusNormal"/>
        <w:jc w:val="both"/>
      </w:pPr>
      <w:r>
        <w:t xml:space="preserve">(п. 34.1 </w:t>
      </w:r>
      <w:proofErr w:type="gramStart"/>
      <w:r>
        <w:t>введен</w:t>
      </w:r>
      <w:proofErr w:type="gramEnd"/>
      <w:r>
        <w:t xml:space="preserve"> </w:t>
      </w:r>
      <w:hyperlink r:id="rId114">
        <w:r>
          <w:rPr>
            <w:color w:val="0000FF"/>
          </w:rPr>
          <w:t>постановлением</w:t>
        </w:r>
      </w:hyperlink>
      <w:r>
        <w:t xml:space="preserve"> Правительства Ульяновской области от 11.01.2023 N 7-П)</w:t>
      </w:r>
    </w:p>
    <w:p w:rsidR="00C622FE" w:rsidRDefault="00C622FE">
      <w:pPr>
        <w:pStyle w:val="ConsPlusNormal"/>
        <w:spacing w:before="200"/>
        <w:ind w:firstLine="540"/>
        <w:jc w:val="both"/>
      </w:pPr>
      <w:r>
        <w:lastRenderedPageBreak/>
        <w:t xml:space="preserve">35. </w:t>
      </w:r>
      <w:proofErr w:type="gramStart"/>
      <w:r>
        <w:t xml:space="preserve">Уполномоченный орган обеспечивает возврат гранта (средств, полученных контрагентами за счет гранта) в областной бюджет Ульяновской области посредством направления получателю гранта (контрагенту) в срок, не превышающий 30 календарных дней со дня обнаружения обстоятельств, являющихся в соответствии с </w:t>
      </w:r>
      <w:hyperlink w:anchor="P276">
        <w:r>
          <w:rPr>
            <w:color w:val="0000FF"/>
          </w:rPr>
          <w:t>пунктами 32</w:t>
        </w:r>
      </w:hyperlink>
      <w:r>
        <w:t xml:space="preserve"> - </w:t>
      </w:r>
      <w:hyperlink w:anchor="P280">
        <w:r>
          <w:rPr>
            <w:color w:val="0000FF"/>
          </w:rPr>
          <w:t>34</w:t>
        </w:r>
      </w:hyperlink>
      <w:r>
        <w:t xml:space="preserve"> настоящих Правил основаниями для возврата гранта (средств, полученных контрагентом, за счет гранта) в областной бюджет Ульяновской области, требования о возврате гранта</w:t>
      </w:r>
      <w:proofErr w:type="gramEnd"/>
      <w:r>
        <w:t xml:space="preserve"> или указанных сре</w:t>
      </w:r>
      <w:proofErr w:type="gramStart"/>
      <w:r>
        <w:t>дств в т</w:t>
      </w:r>
      <w:proofErr w:type="gramEnd"/>
      <w:r>
        <w:t>ечение десяти календарных дней со дня получения указанного требования.</w:t>
      </w:r>
    </w:p>
    <w:p w:rsidR="00C622FE" w:rsidRDefault="00C622FE">
      <w:pPr>
        <w:pStyle w:val="ConsPlusNormal"/>
        <w:jc w:val="both"/>
      </w:pPr>
      <w:r>
        <w:t xml:space="preserve">(в ред. </w:t>
      </w:r>
      <w:hyperlink r:id="rId115">
        <w:r>
          <w:rPr>
            <w:color w:val="0000FF"/>
          </w:rPr>
          <w:t>постановления</w:t>
        </w:r>
      </w:hyperlink>
      <w:r>
        <w:t xml:space="preserve"> Правительства Ульяновской области от 12.09.2022 N 510-П)</w:t>
      </w:r>
    </w:p>
    <w:p w:rsidR="00C622FE" w:rsidRDefault="00C622FE">
      <w:pPr>
        <w:pStyle w:val="ConsPlusNormal"/>
        <w:spacing w:before="200"/>
        <w:ind w:firstLine="540"/>
        <w:jc w:val="both"/>
      </w:pPr>
      <w:r>
        <w:t>Возврат гранта (средств, полученных контрагентами за</w:t>
      </w:r>
      <w:proofErr w:type="gramStart"/>
      <w:r>
        <w:t>.</w:t>
      </w:r>
      <w:proofErr w:type="gramEnd"/>
      <w:r>
        <w:t xml:space="preserve"> </w:t>
      </w:r>
      <w:proofErr w:type="gramStart"/>
      <w:r>
        <w:t>с</w:t>
      </w:r>
      <w:proofErr w:type="gramEnd"/>
      <w:r>
        <w:t>чет гранта)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C622FE" w:rsidRDefault="00C622FE">
      <w:pPr>
        <w:pStyle w:val="ConsPlusNormal"/>
        <w:jc w:val="both"/>
      </w:pPr>
      <w:r>
        <w:t xml:space="preserve">(п. 35 в ред. </w:t>
      </w:r>
      <w:hyperlink r:id="rId116">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36. В случае отказа или уклонения получателя гранта (контрагента) от добровольного возврата гранта (средств, полученных контрагентом за счет гранта) в областной бюджет Ульяновской </w:t>
      </w:r>
      <w:proofErr w:type="gramStart"/>
      <w:r>
        <w:t>области</w:t>
      </w:r>
      <w:proofErr w:type="gramEnd"/>
      <w:r>
        <w:t xml:space="preserve"> уполномоченный орган принимает предусмотренные законодательством Российской Федерации меры по их принудительному взысканию.</w:t>
      </w:r>
    </w:p>
    <w:p w:rsidR="00C622FE" w:rsidRDefault="00C622FE">
      <w:pPr>
        <w:pStyle w:val="ConsPlusNormal"/>
        <w:jc w:val="both"/>
      </w:pPr>
      <w:r>
        <w:t>(</w:t>
      </w:r>
      <w:proofErr w:type="gramStart"/>
      <w:r>
        <w:t>п</w:t>
      </w:r>
      <w:proofErr w:type="gramEnd"/>
      <w:r>
        <w:t xml:space="preserve">. 36 в ред. </w:t>
      </w:r>
      <w:hyperlink r:id="rId117">
        <w:r>
          <w:rPr>
            <w:color w:val="0000FF"/>
          </w:rPr>
          <w:t>постановления</w:t>
        </w:r>
      </w:hyperlink>
      <w:r>
        <w:t xml:space="preserve"> Правительства Ульяновской области от 27.07.2022 N 423-П)</w:t>
      </w:r>
    </w:p>
    <w:p w:rsidR="00C622FE" w:rsidRDefault="00C622FE">
      <w:pPr>
        <w:pStyle w:val="ConsPlusNormal"/>
        <w:spacing w:before="200"/>
        <w:ind w:firstLine="540"/>
        <w:jc w:val="both"/>
      </w:pPr>
      <w:r>
        <w:t xml:space="preserve">37. Не использованные в текущем финансовом году остатки гранта подлежат использованию в очередном финансовом году </w:t>
      </w:r>
      <w:proofErr w:type="gramStart"/>
      <w:r>
        <w:t>на те</w:t>
      </w:r>
      <w:proofErr w:type="gramEnd"/>
      <w:r>
        <w:t xml:space="preserve"> же цели в соответствии с решением уполномоченного органа, согласованным с Министерством финансов Ульяновской области.</w:t>
      </w:r>
    </w:p>
    <w:p w:rsidR="00C622FE" w:rsidRDefault="00C622FE">
      <w:pPr>
        <w:pStyle w:val="ConsPlusNormal"/>
        <w:jc w:val="both"/>
      </w:pPr>
      <w:r>
        <w:t>(</w:t>
      </w:r>
      <w:proofErr w:type="gramStart"/>
      <w:r>
        <w:t>п</w:t>
      </w:r>
      <w:proofErr w:type="gramEnd"/>
      <w:r>
        <w:t xml:space="preserve">. 37 введен </w:t>
      </w:r>
      <w:hyperlink r:id="rId118">
        <w:r>
          <w:rPr>
            <w:color w:val="0000FF"/>
          </w:rPr>
          <w:t>постановлением</w:t>
        </w:r>
      </w:hyperlink>
      <w:r>
        <w:t xml:space="preserve"> Правительства Ульяновской области от 10.01.2022 N 8-П)</w:t>
      </w: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both"/>
      </w:pPr>
    </w:p>
    <w:p w:rsidR="00C622FE" w:rsidRDefault="00C622FE">
      <w:pPr>
        <w:pStyle w:val="ConsPlusNormal"/>
        <w:jc w:val="right"/>
        <w:outlineLvl w:val="1"/>
      </w:pPr>
      <w:r>
        <w:t>Приложение</w:t>
      </w:r>
    </w:p>
    <w:p w:rsidR="00C622FE" w:rsidRDefault="00C622FE">
      <w:pPr>
        <w:pStyle w:val="ConsPlusNormal"/>
        <w:jc w:val="right"/>
      </w:pPr>
      <w:r>
        <w:t>к Правилам</w:t>
      </w:r>
    </w:p>
    <w:p w:rsidR="00C622FE" w:rsidRDefault="00C6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C6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2FE" w:rsidRDefault="00C6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2FE" w:rsidRDefault="00C622FE">
            <w:pPr>
              <w:pStyle w:val="ConsPlusNormal"/>
              <w:jc w:val="center"/>
            </w:pPr>
            <w:r>
              <w:rPr>
                <w:color w:val="392C69"/>
              </w:rPr>
              <w:t>Список изменяющих документов</w:t>
            </w:r>
          </w:p>
          <w:p w:rsidR="00C622FE" w:rsidRDefault="00C622FE">
            <w:pPr>
              <w:pStyle w:val="ConsPlusNormal"/>
              <w:jc w:val="center"/>
            </w:pPr>
            <w:proofErr w:type="gramStart"/>
            <w:r>
              <w:rPr>
                <w:color w:val="392C69"/>
              </w:rPr>
              <w:t xml:space="preserve">(в ред. </w:t>
            </w:r>
            <w:hyperlink r:id="rId119">
              <w:r>
                <w:rPr>
                  <w:color w:val="0000FF"/>
                </w:rPr>
                <w:t>постановления</w:t>
              </w:r>
            </w:hyperlink>
            <w:r>
              <w:rPr>
                <w:color w:val="392C69"/>
              </w:rPr>
              <w:t xml:space="preserve"> Правительства Ульяновской области</w:t>
            </w:r>
            <w:proofErr w:type="gramEnd"/>
          </w:p>
          <w:p w:rsidR="00C622FE" w:rsidRDefault="00C622FE">
            <w:pPr>
              <w:pStyle w:val="ConsPlusNormal"/>
              <w:jc w:val="center"/>
            </w:pPr>
            <w:r>
              <w:rPr>
                <w:color w:val="392C69"/>
              </w:rPr>
              <w:t>от 27.07.2022 N 423-П)</w:t>
            </w:r>
          </w:p>
        </w:tc>
        <w:tc>
          <w:tcPr>
            <w:tcW w:w="113" w:type="dxa"/>
            <w:tcBorders>
              <w:top w:val="nil"/>
              <w:left w:val="nil"/>
              <w:bottom w:val="nil"/>
              <w:right w:val="nil"/>
            </w:tcBorders>
            <w:shd w:val="clear" w:color="auto" w:fill="F4F3F8"/>
            <w:tcMar>
              <w:top w:w="0" w:type="dxa"/>
              <w:left w:w="0" w:type="dxa"/>
              <w:bottom w:w="0" w:type="dxa"/>
              <w:right w:w="0" w:type="dxa"/>
            </w:tcMar>
          </w:tcPr>
          <w:p w:rsidR="00C622FE" w:rsidRDefault="00C622FE">
            <w:pPr>
              <w:pStyle w:val="ConsPlusNormal"/>
            </w:pPr>
          </w:p>
        </w:tc>
      </w:tr>
    </w:tbl>
    <w:p w:rsidR="00C622FE" w:rsidRDefault="00C622FE">
      <w:pPr>
        <w:pStyle w:val="ConsPlusNormal"/>
        <w:jc w:val="both"/>
      </w:pPr>
    </w:p>
    <w:p w:rsidR="00C622FE" w:rsidRDefault="00C622FE">
      <w:pPr>
        <w:pStyle w:val="ConsPlusNormal"/>
        <w:jc w:val="center"/>
      </w:pPr>
      <w:bookmarkStart w:id="17" w:name="P325"/>
      <w:bookmarkEnd w:id="17"/>
      <w:r>
        <w:t>БИЗНЕС-ПЛАН</w:t>
      </w:r>
    </w:p>
    <w:p w:rsidR="00C622FE" w:rsidRDefault="00C622FE">
      <w:pPr>
        <w:pStyle w:val="ConsPlusNormal"/>
        <w:jc w:val="center"/>
      </w:pPr>
      <w:r>
        <w:t>РЕАЛИЗАЦИИ ПРОЕКТА В СФЕРЕ СОЦИАЛЬНОГО</w:t>
      </w:r>
    </w:p>
    <w:p w:rsidR="00C622FE" w:rsidRDefault="00C622FE">
      <w:pPr>
        <w:pStyle w:val="ConsPlusNormal"/>
        <w:jc w:val="center"/>
      </w:pPr>
      <w:r>
        <w:t>ПРЕДПРИНИМАТЕЛЬСТВА/В СФЕРЕ ПРЕДПРИНИМАТЕЛЬСКОЙ ДЕЯТЕЛЬНОСТИ</w:t>
      </w:r>
    </w:p>
    <w:p w:rsidR="00C622FE" w:rsidRDefault="00C622FE">
      <w:pPr>
        <w:pStyle w:val="ConsPlusNormal"/>
        <w:jc w:val="both"/>
      </w:pPr>
    </w:p>
    <w:p w:rsidR="00C622FE" w:rsidRDefault="00C622FE">
      <w:pPr>
        <w:pStyle w:val="ConsPlusNormal"/>
        <w:ind w:firstLine="540"/>
        <w:jc w:val="both"/>
      </w:pPr>
      <w:r>
        <w:t>Структура бизнес-плана:</w:t>
      </w:r>
    </w:p>
    <w:p w:rsidR="00C622FE" w:rsidRDefault="00C622FE">
      <w:pPr>
        <w:pStyle w:val="ConsPlusNormal"/>
        <w:spacing w:before="200"/>
        <w:ind w:firstLine="540"/>
        <w:jc w:val="both"/>
      </w:pPr>
      <w:r>
        <w:t>1) описание проекта в сфере социального предпринимательства /в сфере предпринимательской деятельности (далее - проект);</w:t>
      </w:r>
    </w:p>
    <w:p w:rsidR="00C622FE" w:rsidRDefault="00C622FE">
      <w:pPr>
        <w:pStyle w:val="ConsPlusNormal"/>
        <w:spacing w:before="200"/>
        <w:ind w:firstLine="540"/>
        <w:jc w:val="both"/>
      </w:pPr>
      <w:r>
        <w:t>2) описание деятельности субъекта малого и среднего предпринимательства (далее также - субъект МСП);</w:t>
      </w:r>
    </w:p>
    <w:p w:rsidR="00C622FE" w:rsidRDefault="00C622FE">
      <w:pPr>
        <w:pStyle w:val="ConsPlusNormal"/>
        <w:spacing w:before="200"/>
        <w:ind w:firstLine="540"/>
        <w:jc w:val="both"/>
      </w:pPr>
      <w:r>
        <w:t>3) описание товаров и услуг, предлагаемых в рамках проекта;</w:t>
      </w:r>
    </w:p>
    <w:p w:rsidR="00C622FE" w:rsidRDefault="00C622FE">
      <w:pPr>
        <w:pStyle w:val="ConsPlusNormal"/>
        <w:spacing w:before="200"/>
        <w:ind w:firstLine="540"/>
        <w:jc w:val="both"/>
      </w:pPr>
      <w:r>
        <w:t>4) маркетинг-план;</w:t>
      </w:r>
    </w:p>
    <w:p w:rsidR="00C622FE" w:rsidRDefault="00C622FE">
      <w:pPr>
        <w:pStyle w:val="ConsPlusNormal"/>
        <w:spacing w:before="200"/>
        <w:ind w:firstLine="540"/>
        <w:jc w:val="both"/>
      </w:pPr>
      <w:r>
        <w:t>5) производственный план;</w:t>
      </w:r>
    </w:p>
    <w:p w:rsidR="00C622FE" w:rsidRDefault="00C622FE">
      <w:pPr>
        <w:pStyle w:val="ConsPlusNormal"/>
        <w:spacing w:before="200"/>
        <w:ind w:firstLine="540"/>
        <w:jc w:val="both"/>
      </w:pPr>
      <w:r>
        <w:t>6) календарный план;</w:t>
      </w:r>
    </w:p>
    <w:p w:rsidR="00C622FE" w:rsidRDefault="00C622FE">
      <w:pPr>
        <w:pStyle w:val="ConsPlusNormal"/>
        <w:spacing w:before="200"/>
        <w:ind w:firstLine="540"/>
        <w:jc w:val="both"/>
      </w:pPr>
      <w:r>
        <w:t>7) финансовый план.</w:t>
      </w:r>
    </w:p>
    <w:p w:rsidR="00C622FE" w:rsidRDefault="00C622FE">
      <w:pPr>
        <w:pStyle w:val="ConsPlusNormal"/>
        <w:jc w:val="both"/>
      </w:pPr>
    </w:p>
    <w:p w:rsidR="00C622FE" w:rsidRDefault="00C622FE">
      <w:pPr>
        <w:pStyle w:val="ConsPlusNormal"/>
        <w:jc w:val="center"/>
        <w:outlineLvl w:val="2"/>
      </w:pPr>
      <w:r>
        <w:t>1. Описание проекта</w:t>
      </w:r>
    </w:p>
    <w:p w:rsidR="00C622FE" w:rsidRDefault="00C622FE">
      <w:pPr>
        <w:pStyle w:val="ConsPlusNormal"/>
        <w:jc w:val="both"/>
      </w:pPr>
    </w:p>
    <w:p w:rsidR="00C622FE" w:rsidRDefault="00C622FE">
      <w:pPr>
        <w:pStyle w:val="ConsPlusNormal"/>
        <w:ind w:firstLine="540"/>
        <w:jc w:val="both"/>
      </w:pPr>
      <w:r>
        <w:t xml:space="preserve">Наименование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w:t>
      </w:r>
      <w:r>
        <w:lastRenderedPageBreak/>
        <w:t>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w:t>
      </w:r>
    </w:p>
    <w:p w:rsidR="00C622FE" w:rsidRDefault="00C622FE">
      <w:pPr>
        <w:pStyle w:val="ConsPlusNormal"/>
        <w:spacing w:before="200"/>
        <w:ind w:firstLine="540"/>
        <w:jc w:val="both"/>
      </w:pPr>
      <w:r>
        <w:t>Обязательно указать количество вновь создаваемых рабочих мест субъектом МСП, планируемый рост оборота (в процентах) субъекта МСП, планируемый уровень заработной платы работников субъекта МСП, а также основания и выбор системы налогообложения субъектом МСП.</w:t>
      </w:r>
    </w:p>
    <w:p w:rsidR="00C622FE" w:rsidRDefault="00C622FE">
      <w:pPr>
        <w:pStyle w:val="ConsPlusNormal"/>
        <w:jc w:val="both"/>
      </w:pPr>
    </w:p>
    <w:p w:rsidR="00C622FE" w:rsidRDefault="00C622FE">
      <w:pPr>
        <w:pStyle w:val="ConsPlusNormal"/>
        <w:jc w:val="center"/>
        <w:outlineLvl w:val="2"/>
      </w:pPr>
      <w:r>
        <w:t>2. Описание деятельности субъекта МСП</w:t>
      </w:r>
    </w:p>
    <w:p w:rsidR="00C622FE" w:rsidRDefault="00C622FE">
      <w:pPr>
        <w:pStyle w:val="ConsPlusNormal"/>
        <w:jc w:val="both"/>
      </w:pPr>
    </w:p>
    <w:p w:rsidR="00C622FE" w:rsidRDefault="00C622FE">
      <w:pPr>
        <w:pStyle w:val="ConsPlusNormal"/>
        <w:ind w:firstLine="540"/>
        <w:jc w:val="both"/>
      </w:pPr>
      <w: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w:t>
      </w:r>
      <w:proofErr w:type="gramStart"/>
      <w:r>
        <w:t>Численность занятых в настоящее время (перечислить должности (штатное расписание).</w:t>
      </w:r>
      <w:proofErr w:type="gramEnd"/>
      <w:r>
        <w:t xml:space="preserve"> Готовность к началу реализации проекта. Проводится ли в отношении субъекта МСП процедура ликвидации, банкротства? Не приостановлена ли его деятельность в порядке, предусмотренном </w:t>
      </w:r>
      <w:hyperlink r:id="rId120">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w:t>
      </w:r>
    </w:p>
    <w:p w:rsidR="00C622FE" w:rsidRDefault="00C622FE">
      <w:pPr>
        <w:pStyle w:val="ConsPlusNormal"/>
        <w:spacing w:before="200"/>
        <w:ind w:firstLine="540"/>
        <w:jc w:val="both"/>
      </w:pPr>
      <w:r>
        <w:t>Необходимо заполнить таблицу:</w:t>
      </w:r>
    </w:p>
    <w:p w:rsidR="00C622FE" w:rsidRDefault="00C6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57"/>
        <w:gridCol w:w="2160"/>
        <w:gridCol w:w="2721"/>
      </w:tblGrid>
      <w:tr w:rsidR="00C622FE">
        <w:tc>
          <w:tcPr>
            <w:tcW w:w="510" w:type="dxa"/>
            <w:vAlign w:val="center"/>
          </w:tcPr>
          <w:p w:rsidR="00C622FE" w:rsidRDefault="00C622FE">
            <w:pPr>
              <w:pStyle w:val="ConsPlusNormal"/>
              <w:jc w:val="center"/>
            </w:pPr>
            <w:r>
              <w:t xml:space="preserve">N </w:t>
            </w:r>
            <w:proofErr w:type="gramStart"/>
            <w:r>
              <w:t>п</w:t>
            </w:r>
            <w:proofErr w:type="gramEnd"/>
            <w:r>
              <w:t>/п</w:t>
            </w:r>
          </w:p>
        </w:tc>
        <w:tc>
          <w:tcPr>
            <w:tcW w:w="1814" w:type="dxa"/>
            <w:vAlign w:val="center"/>
          </w:tcPr>
          <w:p w:rsidR="00C622FE" w:rsidRDefault="00C622FE">
            <w:pPr>
              <w:pStyle w:val="ConsPlusNormal"/>
              <w:jc w:val="center"/>
            </w:pPr>
            <w:r>
              <w:t>Вид деятельности</w:t>
            </w:r>
          </w:p>
        </w:tc>
        <w:tc>
          <w:tcPr>
            <w:tcW w:w="1757" w:type="dxa"/>
            <w:vAlign w:val="center"/>
          </w:tcPr>
          <w:p w:rsidR="00C622FE" w:rsidRDefault="00C622FE">
            <w:pPr>
              <w:pStyle w:val="ConsPlusNormal"/>
              <w:jc w:val="center"/>
            </w:pPr>
            <w:r>
              <w:t>Выручка за последний год (руб.)</w:t>
            </w:r>
          </w:p>
        </w:tc>
        <w:tc>
          <w:tcPr>
            <w:tcW w:w="2160" w:type="dxa"/>
            <w:vAlign w:val="center"/>
          </w:tcPr>
          <w:p w:rsidR="00C622FE" w:rsidRDefault="00C622FE">
            <w:pPr>
              <w:pStyle w:val="ConsPlusNormal"/>
              <w:jc w:val="center"/>
            </w:pPr>
            <w:r>
              <w:t>Доля в общей выручке</w:t>
            </w:r>
            <w:proofErr w:type="gramStart"/>
            <w:r>
              <w:t xml:space="preserve"> (%) </w:t>
            </w:r>
            <w:proofErr w:type="gramEnd"/>
            <w:r>
              <w:t>за последний год</w:t>
            </w:r>
          </w:p>
        </w:tc>
        <w:tc>
          <w:tcPr>
            <w:tcW w:w="2721" w:type="dxa"/>
            <w:vAlign w:val="center"/>
          </w:tcPr>
          <w:p w:rsidR="00C622FE" w:rsidRDefault="00C622FE">
            <w:pPr>
              <w:pStyle w:val="ConsPlusNormal"/>
              <w:jc w:val="center"/>
            </w:pPr>
            <w:r>
              <w:t>С какого момента осуществляется данный вид деятельности</w:t>
            </w:r>
          </w:p>
        </w:tc>
      </w:tr>
      <w:tr w:rsidR="00C622FE">
        <w:tc>
          <w:tcPr>
            <w:tcW w:w="510" w:type="dxa"/>
          </w:tcPr>
          <w:p w:rsidR="00C622FE" w:rsidRDefault="00C622FE">
            <w:pPr>
              <w:pStyle w:val="ConsPlusNormal"/>
              <w:jc w:val="center"/>
            </w:pPr>
            <w:r>
              <w:t>1.</w:t>
            </w:r>
          </w:p>
        </w:tc>
        <w:tc>
          <w:tcPr>
            <w:tcW w:w="1814" w:type="dxa"/>
          </w:tcPr>
          <w:p w:rsidR="00C622FE" w:rsidRDefault="00C622FE">
            <w:pPr>
              <w:pStyle w:val="ConsPlusNormal"/>
            </w:pPr>
          </w:p>
        </w:tc>
        <w:tc>
          <w:tcPr>
            <w:tcW w:w="1757" w:type="dxa"/>
          </w:tcPr>
          <w:p w:rsidR="00C622FE" w:rsidRDefault="00C622FE">
            <w:pPr>
              <w:pStyle w:val="ConsPlusNormal"/>
            </w:pPr>
          </w:p>
        </w:tc>
        <w:tc>
          <w:tcPr>
            <w:tcW w:w="2160" w:type="dxa"/>
          </w:tcPr>
          <w:p w:rsidR="00C622FE" w:rsidRDefault="00C622FE">
            <w:pPr>
              <w:pStyle w:val="ConsPlusNormal"/>
            </w:pPr>
          </w:p>
        </w:tc>
        <w:tc>
          <w:tcPr>
            <w:tcW w:w="2721" w:type="dxa"/>
          </w:tcPr>
          <w:p w:rsidR="00C622FE" w:rsidRDefault="00C622FE">
            <w:pPr>
              <w:pStyle w:val="ConsPlusNormal"/>
            </w:pPr>
          </w:p>
        </w:tc>
      </w:tr>
      <w:tr w:rsidR="00C622FE">
        <w:tc>
          <w:tcPr>
            <w:tcW w:w="510" w:type="dxa"/>
          </w:tcPr>
          <w:p w:rsidR="00C622FE" w:rsidRDefault="00C622FE">
            <w:pPr>
              <w:pStyle w:val="ConsPlusNormal"/>
              <w:jc w:val="center"/>
            </w:pPr>
            <w:r>
              <w:t>2.</w:t>
            </w:r>
          </w:p>
        </w:tc>
        <w:tc>
          <w:tcPr>
            <w:tcW w:w="1814" w:type="dxa"/>
          </w:tcPr>
          <w:p w:rsidR="00C622FE" w:rsidRDefault="00C622FE">
            <w:pPr>
              <w:pStyle w:val="ConsPlusNormal"/>
            </w:pPr>
          </w:p>
        </w:tc>
        <w:tc>
          <w:tcPr>
            <w:tcW w:w="1757" w:type="dxa"/>
          </w:tcPr>
          <w:p w:rsidR="00C622FE" w:rsidRDefault="00C622FE">
            <w:pPr>
              <w:pStyle w:val="ConsPlusNormal"/>
            </w:pPr>
          </w:p>
        </w:tc>
        <w:tc>
          <w:tcPr>
            <w:tcW w:w="2160" w:type="dxa"/>
          </w:tcPr>
          <w:p w:rsidR="00C622FE" w:rsidRDefault="00C622FE">
            <w:pPr>
              <w:pStyle w:val="ConsPlusNormal"/>
            </w:pPr>
          </w:p>
        </w:tc>
        <w:tc>
          <w:tcPr>
            <w:tcW w:w="2721" w:type="dxa"/>
          </w:tcPr>
          <w:p w:rsidR="00C622FE" w:rsidRDefault="00C622FE">
            <w:pPr>
              <w:pStyle w:val="ConsPlusNormal"/>
            </w:pPr>
          </w:p>
        </w:tc>
      </w:tr>
    </w:tbl>
    <w:p w:rsidR="00C622FE" w:rsidRDefault="00C622FE">
      <w:pPr>
        <w:pStyle w:val="ConsPlusNormal"/>
        <w:jc w:val="both"/>
      </w:pPr>
    </w:p>
    <w:p w:rsidR="00C622FE" w:rsidRDefault="00C622FE">
      <w:pPr>
        <w:pStyle w:val="ConsPlusNormal"/>
        <w:jc w:val="center"/>
        <w:outlineLvl w:val="2"/>
      </w:pPr>
      <w:r>
        <w:t>3. Описание товаров и услуг, предлагаемых в рамках проекта</w:t>
      </w:r>
    </w:p>
    <w:p w:rsidR="00C622FE" w:rsidRDefault="00C622FE">
      <w:pPr>
        <w:pStyle w:val="ConsPlusNormal"/>
        <w:jc w:val="both"/>
      </w:pPr>
    </w:p>
    <w:p w:rsidR="00C622FE" w:rsidRDefault="00C622FE">
      <w:pPr>
        <w:pStyle w:val="ConsPlusNormal"/>
        <w:ind w:firstLine="540"/>
        <w:jc w:val="both"/>
      </w:pPr>
      <w:r>
        <w:t>Перечень и краткое описание товаров и услуг, предлагаемых в рамках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C622FE" w:rsidRDefault="00C622FE">
      <w:pPr>
        <w:pStyle w:val="ConsPlusNormal"/>
        <w:jc w:val="both"/>
      </w:pPr>
    </w:p>
    <w:p w:rsidR="00C622FE" w:rsidRDefault="00C622FE">
      <w:pPr>
        <w:pStyle w:val="ConsPlusNormal"/>
        <w:jc w:val="center"/>
        <w:outlineLvl w:val="2"/>
      </w:pPr>
      <w:r>
        <w:t>4. Маркетинг-план</w:t>
      </w:r>
    </w:p>
    <w:p w:rsidR="00C622FE" w:rsidRDefault="00C622FE">
      <w:pPr>
        <w:pStyle w:val="ConsPlusNormal"/>
        <w:jc w:val="both"/>
      </w:pPr>
    </w:p>
    <w:p w:rsidR="00C622FE" w:rsidRDefault="00C622FE">
      <w:pPr>
        <w:pStyle w:val="ConsPlusNormal"/>
        <w:ind w:firstLine="540"/>
        <w:jc w:val="both"/>
      </w:pPr>
      <w: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Какие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C622FE" w:rsidRDefault="00C622FE">
      <w:pPr>
        <w:pStyle w:val="ConsPlusNormal"/>
        <w:jc w:val="both"/>
      </w:pPr>
    </w:p>
    <w:p w:rsidR="00C622FE" w:rsidRDefault="00C622FE">
      <w:pPr>
        <w:pStyle w:val="ConsPlusNormal"/>
        <w:jc w:val="center"/>
        <w:outlineLvl w:val="2"/>
      </w:pPr>
      <w:r>
        <w:t>5. Производственный план</w:t>
      </w:r>
    </w:p>
    <w:p w:rsidR="00C622FE" w:rsidRDefault="00C622FE">
      <w:pPr>
        <w:pStyle w:val="ConsPlusNormal"/>
        <w:jc w:val="both"/>
      </w:pPr>
    </w:p>
    <w:p w:rsidR="00C622FE" w:rsidRDefault="00C622FE">
      <w:pPr>
        <w:pStyle w:val="ConsPlusNormal"/>
        <w:ind w:firstLine="540"/>
        <w:jc w:val="both"/>
      </w:pPr>
      <w:r>
        <w:t>Необходимо дать краткое описание технологической цепочки предприятия: как будет создаваться (</w:t>
      </w:r>
      <w:proofErr w:type="gramStart"/>
      <w:r>
        <w:t xml:space="preserve">создается) </w:t>
      </w:r>
      <w:proofErr w:type="gramEnd"/>
      <w:r>
        <w:t>продукция (оказываются услуги, осуществляется торговля), какие сырье, товары и материалы предполагается использовать, каковы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C622FE" w:rsidRDefault="00C622FE">
      <w:pPr>
        <w:pStyle w:val="ConsPlusNormal"/>
        <w:spacing w:before="200"/>
        <w:ind w:firstLine="540"/>
        <w:jc w:val="both"/>
      </w:pPr>
      <w:r>
        <w:t>Обязательно указать планируемую численность персонала на период реализации проекта (общая численность работников субъекта МСП, непосредственно занятых в реализации проекта).</w:t>
      </w:r>
    </w:p>
    <w:p w:rsidR="00C622FE" w:rsidRDefault="00C622FE">
      <w:pPr>
        <w:pStyle w:val="ConsPlusNormal"/>
        <w:jc w:val="both"/>
      </w:pPr>
    </w:p>
    <w:p w:rsidR="00C622FE" w:rsidRDefault="00C622FE">
      <w:pPr>
        <w:pStyle w:val="ConsPlusNormal"/>
        <w:jc w:val="center"/>
        <w:outlineLvl w:val="2"/>
      </w:pPr>
      <w:r>
        <w:t>6. Календарный план</w:t>
      </w:r>
    </w:p>
    <w:p w:rsidR="00C622FE" w:rsidRDefault="00C622FE">
      <w:pPr>
        <w:pStyle w:val="ConsPlusNormal"/>
        <w:jc w:val="both"/>
      </w:pPr>
    </w:p>
    <w:p w:rsidR="00C622FE" w:rsidRDefault="00C622FE">
      <w:pPr>
        <w:pStyle w:val="ConsPlusNormal"/>
        <w:ind w:firstLine="540"/>
        <w:jc w:val="both"/>
      </w:pPr>
      <w:r>
        <w:t>Перечень основных этапов реализации проекта и потребность в финансовых ресурсах для их реализации.</w:t>
      </w:r>
    </w:p>
    <w:p w:rsidR="00C622FE" w:rsidRDefault="00C622FE">
      <w:pPr>
        <w:pStyle w:val="ConsPlusNormal"/>
        <w:spacing w:before="200"/>
        <w:ind w:firstLine="540"/>
        <w:jc w:val="both"/>
      </w:pPr>
      <w:r>
        <w:t>Необходимо заполнить таблицу:</w:t>
      </w:r>
    </w:p>
    <w:p w:rsidR="00C622FE" w:rsidRDefault="00C6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417"/>
        <w:gridCol w:w="1814"/>
        <w:gridCol w:w="1928"/>
      </w:tblGrid>
      <w:tr w:rsidR="00C622FE">
        <w:tc>
          <w:tcPr>
            <w:tcW w:w="737" w:type="dxa"/>
            <w:vAlign w:val="center"/>
          </w:tcPr>
          <w:p w:rsidR="00C622FE" w:rsidRDefault="00C622FE">
            <w:pPr>
              <w:pStyle w:val="ConsPlusNormal"/>
              <w:jc w:val="center"/>
            </w:pPr>
            <w:r>
              <w:lastRenderedPageBreak/>
              <w:t xml:space="preserve">N </w:t>
            </w:r>
            <w:proofErr w:type="gramStart"/>
            <w:r>
              <w:t>п</w:t>
            </w:r>
            <w:proofErr w:type="gramEnd"/>
            <w:r>
              <w:t>/п</w:t>
            </w:r>
          </w:p>
        </w:tc>
        <w:tc>
          <w:tcPr>
            <w:tcW w:w="3175" w:type="dxa"/>
            <w:vAlign w:val="center"/>
          </w:tcPr>
          <w:p w:rsidR="00C622FE" w:rsidRDefault="00C622FE">
            <w:pPr>
              <w:pStyle w:val="ConsPlusNormal"/>
              <w:jc w:val="center"/>
            </w:pPr>
            <w:r>
              <w:t>Наименование этапа проекта</w:t>
            </w:r>
          </w:p>
        </w:tc>
        <w:tc>
          <w:tcPr>
            <w:tcW w:w="1417" w:type="dxa"/>
            <w:vAlign w:val="center"/>
          </w:tcPr>
          <w:p w:rsidR="00C622FE" w:rsidRDefault="00C622FE">
            <w:pPr>
              <w:pStyle w:val="ConsPlusNormal"/>
              <w:jc w:val="center"/>
            </w:pPr>
            <w:r>
              <w:t>Дата начала</w:t>
            </w:r>
          </w:p>
        </w:tc>
        <w:tc>
          <w:tcPr>
            <w:tcW w:w="1814" w:type="dxa"/>
            <w:vAlign w:val="center"/>
          </w:tcPr>
          <w:p w:rsidR="00C622FE" w:rsidRDefault="00C622FE">
            <w:pPr>
              <w:pStyle w:val="ConsPlusNormal"/>
              <w:jc w:val="center"/>
            </w:pPr>
            <w:r>
              <w:t>Дата окончания</w:t>
            </w:r>
          </w:p>
        </w:tc>
        <w:tc>
          <w:tcPr>
            <w:tcW w:w="1928" w:type="dxa"/>
            <w:vAlign w:val="center"/>
          </w:tcPr>
          <w:p w:rsidR="00C622FE" w:rsidRDefault="00C622FE">
            <w:pPr>
              <w:pStyle w:val="ConsPlusNormal"/>
              <w:jc w:val="center"/>
            </w:pPr>
            <w:r>
              <w:t>Стоимость этапа</w:t>
            </w:r>
          </w:p>
        </w:tc>
      </w:tr>
      <w:tr w:rsidR="00C622FE">
        <w:tc>
          <w:tcPr>
            <w:tcW w:w="737" w:type="dxa"/>
            <w:vAlign w:val="center"/>
          </w:tcPr>
          <w:p w:rsidR="00C622FE" w:rsidRDefault="00C622FE">
            <w:pPr>
              <w:pStyle w:val="ConsPlusNormal"/>
              <w:jc w:val="center"/>
            </w:pPr>
            <w:r>
              <w:t>1.</w:t>
            </w:r>
          </w:p>
        </w:tc>
        <w:tc>
          <w:tcPr>
            <w:tcW w:w="3175" w:type="dxa"/>
            <w:vAlign w:val="center"/>
          </w:tcPr>
          <w:p w:rsidR="00C622FE" w:rsidRDefault="00C622FE">
            <w:pPr>
              <w:pStyle w:val="ConsPlusNormal"/>
            </w:pPr>
          </w:p>
        </w:tc>
        <w:tc>
          <w:tcPr>
            <w:tcW w:w="1417" w:type="dxa"/>
            <w:vAlign w:val="center"/>
          </w:tcPr>
          <w:p w:rsidR="00C622FE" w:rsidRDefault="00C622FE">
            <w:pPr>
              <w:pStyle w:val="ConsPlusNormal"/>
            </w:pPr>
          </w:p>
        </w:tc>
        <w:tc>
          <w:tcPr>
            <w:tcW w:w="1814" w:type="dxa"/>
            <w:vAlign w:val="center"/>
          </w:tcPr>
          <w:p w:rsidR="00C622FE" w:rsidRDefault="00C622FE">
            <w:pPr>
              <w:pStyle w:val="ConsPlusNormal"/>
            </w:pPr>
          </w:p>
        </w:tc>
        <w:tc>
          <w:tcPr>
            <w:tcW w:w="1928" w:type="dxa"/>
            <w:vAlign w:val="center"/>
          </w:tcPr>
          <w:p w:rsidR="00C622FE" w:rsidRDefault="00C622FE">
            <w:pPr>
              <w:pStyle w:val="ConsPlusNormal"/>
            </w:pPr>
          </w:p>
        </w:tc>
      </w:tr>
      <w:tr w:rsidR="00C622FE">
        <w:tc>
          <w:tcPr>
            <w:tcW w:w="737" w:type="dxa"/>
            <w:vAlign w:val="center"/>
          </w:tcPr>
          <w:p w:rsidR="00C622FE" w:rsidRDefault="00C622FE">
            <w:pPr>
              <w:pStyle w:val="ConsPlusNormal"/>
              <w:jc w:val="center"/>
            </w:pPr>
            <w:r>
              <w:t>2.</w:t>
            </w:r>
          </w:p>
        </w:tc>
        <w:tc>
          <w:tcPr>
            <w:tcW w:w="3175" w:type="dxa"/>
            <w:vAlign w:val="center"/>
          </w:tcPr>
          <w:p w:rsidR="00C622FE" w:rsidRDefault="00C622FE">
            <w:pPr>
              <w:pStyle w:val="ConsPlusNormal"/>
            </w:pPr>
          </w:p>
        </w:tc>
        <w:tc>
          <w:tcPr>
            <w:tcW w:w="1417" w:type="dxa"/>
            <w:vAlign w:val="center"/>
          </w:tcPr>
          <w:p w:rsidR="00C622FE" w:rsidRDefault="00C622FE">
            <w:pPr>
              <w:pStyle w:val="ConsPlusNormal"/>
            </w:pPr>
          </w:p>
        </w:tc>
        <w:tc>
          <w:tcPr>
            <w:tcW w:w="1814" w:type="dxa"/>
            <w:vAlign w:val="center"/>
          </w:tcPr>
          <w:p w:rsidR="00C622FE" w:rsidRDefault="00C622FE">
            <w:pPr>
              <w:pStyle w:val="ConsPlusNormal"/>
            </w:pPr>
          </w:p>
        </w:tc>
        <w:tc>
          <w:tcPr>
            <w:tcW w:w="1928" w:type="dxa"/>
            <w:vAlign w:val="center"/>
          </w:tcPr>
          <w:p w:rsidR="00C622FE" w:rsidRDefault="00C622FE">
            <w:pPr>
              <w:pStyle w:val="ConsPlusNormal"/>
            </w:pPr>
          </w:p>
        </w:tc>
      </w:tr>
    </w:tbl>
    <w:p w:rsidR="00C622FE" w:rsidRDefault="00C622FE">
      <w:pPr>
        <w:pStyle w:val="ConsPlusNormal"/>
        <w:jc w:val="both"/>
      </w:pPr>
    </w:p>
    <w:p w:rsidR="00C622FE" w:rsidRDefault="00C622FE">
      <w:pPr>
        <w:pStyle w:val="ConsPlusNormal"/>
        <w:ind w:firstLine="540"/>
        <w:jc w:val="both"/>
      </w:pPr>
      <w: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C622FE" w:rsidRDefault="00C622FE">
      <w:pPr>
        <w:pStyle w:val="ConsPlusNormal"/>
        <w:spacing w:before="200"/>
        <w:ind w:firstLine="540"/>
        <w:jc w:val="both"/>
      </w:pPr>
      <w:r>
        <w:t>Обязательно указать дату достижения полной производственной мощности.</w:t>
      </w:r>
    </w:p>
    <w:p w:rsidR="00C622FE" w:rsidRDefault="00C622FE">
      <w:pPr>
        <w:pStyle w:val="ConsPlusNormal"/>
        <w:jc w:val="both"/>
      </w:pPr>
    </w:p>
    <w:p w:rsidR="00C622FE" w:rsidRDefault="00C622FE">
      <w:pPr>
        <w:pStyle w:val="ConsPlusNormal"/>
        <w:jc w:val="center"/>
        <w:outlineLvl w:val="2"/>
      </w:pPr>
      <w:r>
        <w:t>7. Финансовый план</w:t>
      </w:r>
    </w:p>
    <w:p w:rsidR="00C622FE" w:rsidRDefault="00C622FE">
      <w:pPr>
        <w:pStyle w:val="ConsPlusNormal"/>
        <w:jc w:val="both"/>
      </w:pPr>
    </w:p>
    <w:p w:rsidR="00C622FE" w:rsidRDefault="00C622FE">
      <w:pPr>
        <w:pStyle w:val="ConsPlusNormal"/>
        <w:ind w:firstLine="540"/>
        <w:jc w:val="both"/>
      </w:pPr>
      <w:proofErr w:type="gramStart"/>
      <w:r>
        <w:t>Объем и назначение финансовой поддержки: каков объем необходимых для реализации проекта финансовых ресурсов (общая стоимость проекта, в том числе средства областного бюджета Ульяновской области (грант, собственные средства)?</w:t>
      </w:r>
      <w:proofErr w:type="gramEnd"/>
      <w:r>
        <w:t xml:space="preserve"> Текущие финансовые обязательства (банковский кредит, заем физического лица, задолженность по оплате аренды), если есть, то условия возврата (проценты, сроки, прочее).</w:t>
      </w:r>
    </w:p>
    <w:p w:rsidR="00C622FE" w:rsidRDefault="00C622FE">
      <w:pPr>
        <w:pStyle w:val="ConsPlusNormal"/>
        <w:spacing w:before="200"/>
        <w:ind w:firstLine="540"/>
        <w:jc w:val="both"/>
      </w:pPr>
      <w:proofErr w:type="gramStart"/>
      <w:r>
        <w:t xml:space="preserve">Обязательно указать, на какие цели направлены средства областного бюджета Ульяновской области (грант), предоставленные в соответствии с </w:t>
      </w:r>
      <w:hyperlink w:anchor="P55">
        <w:r>
          <w:rPr>
            <w:color w:val="0000FF"/>
          </w:rPr>
          <w:t>пунктом 5</w:t>
        </w:r>
      </w:hyperlink>
      <w:r>
        <w:t xml:space="preserve"> Правил предоставления из областного бюджета Ульяновской области грантов в форме субсидий 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proofErr w:type="gramEnd"/>
      <w:r>
        <w:t xml:space="preserve"> В каком объеме вкладываются (ранее вложены) собственные средства? Например:</w:t>
      </w:r>
    </w:p>
    <w:p w:rsidR="00C622FE" w:rsidRDefault="00C622FE">
      <w:pPr>
        <w:pStyle w:val="ConsPlusNormal"/>
        <w:spacing w:before="200"/>
        <w:ind w:firstLine="540"/>
        <w:jc w:val="both"/>
      </w:pPr>
      <w:r>
        <w:t>Направления расходования средств:</w:t>
      </w:r>
    </w:p>
    <w:p w:rsidR="00C622FE" w:rsidRDefault="00C622FE">
      <w:pPr>
        <w:pStyle w:val="ConsPlusNormal"/>
        <w:spacing w:before="200"/>
        <w:ind w:firstLine="540"/>
        <w:jc w:val="both"/>
      </w:pPr>
      <w:r>
        <w:t>заработная плата ______________________ руб.;</w:t>
      </w:r>
    </w:p>
    <w:p w:rsidR="00C622FE" w:rsidRDefault="00C622FE">
      <w:pPr>
        <w:pStyle w:val="ConsPlusNormal"/>
        <w:spacing w:before="200"/>
        <w:ind w:firstLine="540"/>
        <w:jc w:val="both"/>
      </w:pPr>
      <w:r>
        <w:t>аренда ________________________________ руб.;</w:t>
      </w:r>
    </w:p>
    <w:p w:rsidR="00C622FE" w:rsidRDefault="00C622FE">
      <w:pPr>
        <w:pStyle w:val="ConsPlusNormal"/>
        <w:spacing w:before="200"/>
        <w:ind w:firstLine="540"/>
        <w:jc w:val="both"/>
      </w:pPr>
      <w:r>
        <w:t>приобретение основных средств _________ руб.;</w:t>
      </w:r>
    </w:p>
    <w:p w:rsidR="00C622FE" w:rsidRDefault="00C622FE">
      <w:pPr>
        <w:pStyle w:val="ConsPlusNormal"/>
        <w:spacing w:before="200"/>
        <w:ind w:firstLine="540"/>
        <w:jc w:val="both"/>
      </w:pPr>
      <w:r>
        <w:t>приобретение оборотных средств ________ руб.;</w:t>
      </w:r>
    </w:p>
    <w:p w:rsidR="00C622FE" w:rsidRDefault="00C622FE">
      <w:pPr>
        <w:pStyle w:val="ConsPlusNormal"/>
        <w:spacing w:before="200"/>
        <w:ind w:firstLine="540"/>
        <w:jc w:val="both"/>
      </w:pPr>
      <w:proofErr w:type="gramStart"/>
      <w:r>
        <w:t>другое</w:t>
      </w:r>
      <w:proofErr w:type="gramEnd"/>
      <w:r>
        <w:t xml:space="preserve"> (указать) ______________________ руб.</w:t>
      </w:r>
    </w:p>
    <w:p w:rsidR="00C622FE" w:rsidRDefault="00C622FE">
      <w:pPr>
        <w:pStyle w:val="ConsPlusNormal"/>
        <w:jc w:val="both"/>
      </w:pPr>
    </w:p>
    <w:p w:rsidR="00C622FE" w:rsidRDefault="00C622FE">
      <w:pPr>
        <w:pStyle w:val="ConsPlusNormal"/>
        <w:jc w:val="both"/>
      </w:pPr>
    </w:p>
    <w:p w:rsidR="00C622FE" w:rsidRDefault="00C622FE">
      <w:pPr>
        <w:pStyle w:val="ConsPlusNormal"/>
        <w:pBdr>
          <w:bottom w:val="single" w:sz="6" w:space="0" w:color="auto"/>
        </w:pBdr>
        <w:spacing w:before="100" w:after="100"/>
        <w:jc w:val="both"/>
        <w:rPr>
          <w:sz w:val="2"/>
          <w:szCs w:val="2"/>
        </w:rPr>
      </w:pPr>
    </w:p>
    <w:p w:rsidR="00814D17" w:rsidRDefault="00C622FE"/>
    <w:sectPr w:rsidR="00814D17" w:rsidSect="001932B1">
      <w:type w:val="continuous"/>
      <w:pgSz w:w="11907" w:h="16840" w:code="9"/>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FE"/>
    <w:rsid w:val="002121AC"/>
    <w:rsid w:val="004E4041"/>
    <w:rsid w:val="00547563"/>
    <w:rsid w:val="00700FEF"/>
    <w:rsid w:val="00890364"/>
    <w:rsid w:val="00B06E03"/>
    <w:rsid w:val="00C622FE"/>
    <w:rsid w:val="00E0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2FE"/>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C622FE"/>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C622FE"/>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C622FE"/>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C622FE"/>
    <w:pPr>
      <w:widowControl w:val="0"/>
      <w:autoSpaceDE w:val="0"/>
      <w:autoSpaceDN w:val="0"/>
      <w:ind w:firstLine="0"/>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2FE"/>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Nonformat">
    <w:name w:val="ConsPlusNonformat"/>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C622FE"/>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Cell">
    <w:name w:val="ConsPlusCell"/>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C622F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Page">
    <w:name w:val="ConsPlusTitlePage"/>
    <w:rsid w:val="00C622FE"/>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C622FE"/>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C622FE"/>
    <w:pPr>
      <w:widowControl w:val="0"/>
      <w:autoSpaceDE w:val="0"/>
      <w:autoSpaceDN w:val="0"/>
      <w:ind w:firstLine="0"/>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34DCE6EA3D66CE0ECA96EAD76D8D67331F08B502B1BF0E385AA95E375C7A767862CECE33A9841E003604CFD1C2668B0CA2D8DDB60E3D0A1562FBaFC7L" TargetMode="External"/><Relationship Id="rId117" Type="http://schemas.openxmlformats.org/officeDocument/2006/relationships/hyperlink" Target="consultantplus://offline/ref=E334DCE6EA3D66CE0ECA96EAD76D8D67331F08B502B1BF0E385AA95E375C7A767862CECE33A9841E003706C1D1C2668B0CA2D8DDB60E3D0A1562FBaFC7L" TargetMode="External"/><Relationship Id="rId21" Type="http://schemas.openxmlformats.org/officeDocument/2006/relationships/hyperlink" Target="consultantplus://offline/ref=E334DCE6EA3D66CE0ECA96EAD76D8D67331F08B503B5BC033F5AA95E375C7A767862CECE33A9841E003605CFD1C2668B0CA2D8DDB60E3D0A1562FBaFC7L" TargetMode="External"/><Relationship Id="rId42" Type="http://schemas.openxmlformats.org/officeDocument/2006/relationships/hyperlink" Target="consultantplus://offline/ref=E334DCE6EA3D66CE0ECA96EAD76D8D67331F08B502B1BF0E385AA95E375C7A767862CECE33A9841E003607CAD1C2668B0CA2D8DDB60E3D0A1562FBaFC7L" TargetMode="External"/><Relationship Id="rId47" Type="http://schemas.openxmlformats.org/officeDocument/2006/relationships/hyperlink" Target="consultantplus://offline/ref=E334DCE6EA3D66CE0ECA96EAD76D8D67331F08B503B5BC033F5AA95E375C7A767862CECE33A9841E003605C1D1C2668B0CA2D8DDB60E3D0A1562FBaFC7L" TargetMode="External"/><Relationship Id="rId63" Type="http://schemas.openxmlformats.org/officeDocument/2006/relationships/hyperlink" Target="consultantplus://offline/ref=E334DCE6EA3D66CE0ECA96EAD76D8D67331F08B502B2BE053C5AA95E375C7A767862CECE33A9841E003705CCD1C2668B0CA2D8DDB60E3D0A1562FBaFC7L" TargetMode="External"/><Relationship Id="rId68" Type="http://schemas.openxmlformats.org/officeDocument/2006/relationships/hyperlink" Target="consultantplus://offline/ref=E334DCE6EA3D66CE0ECA96EAD76D8D67331F08B502BCB104395AA95E375C7A767862CECE33A9841E003705C1D1C2668B0CA2D8DDB60E3D0A1562FBaFC7L" TargetMode="External"/><Relationship Id="rId84" Type="http://schemas.openxmlformats.org/officeDocument/2006/relationships/hyperlink" Target="consultantplus://offline/ref=E334DCE6EA3D66CE0ECA96EAD76D8D67331F08B502B1BF0E385AA95E375C7A767862CECE33A9841E003602CED1C2668B0CA2D8DDB60E3D0A1562FBaFC7L" TargetMode="External"/><Relationship Id="rId89" Type="http://schemas.openxmlformats.org/officeDocument/2006/relationships/hyperlink" Target="consultantplus://offline/ref=E334DCE6EA3D66CE0ECA96EAD76D8D67331F08B502B1BF0E385AA95E375C7A767862CECE33A9841E003705CDD1C2668B0CA2D8DDB60E3D0A1562FBaFC7L" TargetMode="External"/><Relationship Id="rId112" Type="http://schemas.openxmlformats.org/officeDocument/2006/relationships/hyperlink" Target="consultantplus://offline/ref=E334DCE6EA3D66CE0ECA96EAD76D8D67331F08B503B5BC033F5AA95E375C7A767862CECE33A9841E003601CBD1C2668B0CA2D8DDB60E3D0A1562FBaFC7L" TargetMode="External"/><Relationship Id="rId16" Type="http://schemas.openxmlformats.org/officeDocument/2006/relationships/hyperlink" Target="consultantplus://offline/ref=E334DCE6EA3D66CE0ECA96EAD76D8D67331F08B502B1BF0E385AA95E375C7A767862CECE33A9841E003604C9D1C2668B0CA2D8DDB60E3D0A1562FBaFC7L" TargetMode="External"/><Relationship Id="rId107" Type="http://schemas.openxmlformats.org/officeDocument/2006/relationships/hyperlink" Target="consultantplus://offline/ref=E334DCE6EA3D66CE0ECA96EAD76D8D67331F08B503B5BC033F5AA95E375C7A767862CECE33A9841E003606CED1C2668B0CA2D8DDB60E3D0A1562FBaFC7L" TargetMode="External"/><Relationship Id="rId11" Type="http://schemas.openxmlformats.org/officeDocument/2006/relationships/hyperlink" Target="consultantplus://offline/ref=E334DCE6EA3D66CE0ECA88E7C101D36D311754BA07B5B2516205F203605570213F2D978C77A78617093D51989EC33ACF5AB1D8D6B60C3516a1C4L" TargetMode="External"/><Relationship Id="rId32" Type="http://schemas.openxmlformats.org/officeDocument/2006/relationships/hyperlink" Target="consultantplus://offline/ref=E334DCE6EA3D66CE0ECA96EAD76D8D67331F08B502B1BF0E385AA95E375C7A767862CECE33A9841E003604CFD1C2668B0CA2D8DDB60E3D0A1562FBaFC7L" TargetMode="External"/><Relationship Id="rId37" Type="http://schemas.openxmlformats.org/officeDocument/2006/relationships/hyperlink" Target="consultantplus://offline/ref=E334DCE6EA3D66CE0ECA96EAD76D8D67331F08B502B1BF0E385AA95E375C7A767862CECE33A9841E003604C0D1C2668B0CA2D8DDB60E3D0A1562FBaFC7L" TargetMode="External"/><Relationship Id="rId53" Type="http://schemas.openxmlformats.org/officeDocument/2006/relationships/hyperlink" Target="consultantplus://offline/ref=E334DCE6EA3D66CE0ECA96EAD76D8D67331F08B502B2BE053C5AA95E375C7A767862CECE33A9841E003705CBD1C2668B0CA2D8DDB60E3D0A1562FBaFC7L" TargetMode="External"/><Relationship Id="rId58" Type="http://schemas.openxmlformats.org/officeDocument/2006/relationships/hyperlink" Target="consultantplus://offline/ref=E334DCE6EA3D66CE0ECA96EAD76D8D67331F08B503B5BC033F5AA95E375C7A767862CECE33A9841E003604CDD1C2668B0CA2D8DDB60E3D0A1562FBaFC7L" TargetMode="External"/><Relationship Id="rId74" Type="http://schemas.openxmlformats.org/officeDocument/2006/relationships/hyperlink" Target="consultantplus://offline/ref=E334DCE6EA3D66CE0ECA96EAD76D8D67331F08B503B5BC033F5AA95E375C7A767862CECE33A9841E003607CFD1C2668B0CA2D8DDB60E3D0A1562FBaFC7L" TargetMode="External"/><Relationship Id="rId79" Type="http://schemas.openxmlformats.org/officeDocument/2006/relationships/hyperlink" Target="consultantplus://offline/ref=E334DCE6EA3D66CE0ECA96EAD76D8D67331F08B502B1BF0E385AA95E375C7A767862CECE33A9841E003602CBD1C2668B0CA2D8DDB60E3D0A1562FBaFC7L" TargetMode="External"/><Relationship Id="rId102" Type="http://schemas.openxmlformats.org/officeDocument/2006/relationships/hyperlink" Target="consultantplus://offline/ref=E334DCE6EA3D66CE0ECA96EAD76D8D67331F08B502BCB104395AA95E375C7A767862CECE33A9841E003704CCD1C2668B0CA2D8DDB60E3D0A1562FBaFC7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334DCE6EA3D66CE0ECA96EAD76D8D67331F08B502B1BF0E385AA95E375C7A767862CECE33A9841E003606CAD1C2668B0CA2D8DDB60E3D0A1562FBaFC7L" TargetMode="External"/><Relationship Id="rId82" Type="http://schemas.openxmlformats.org/officeDocument/2006/relationships/hyperlink" Target="consultantplus://offline/ref=E334DCE6EA3D66CE0ECA96EAD76D8D67331F08B502B1BF0E385AA95E375C7A767862CECE33A9841E003602CCD1C2668B0CA2D8DDB60E3D0A1562FBaFC7L" TargetMode="External"/><Relationship Id="rId90" Type="http://schemas.openxmlformats.org/officeDocument/2006/relationships/hyperlink" Target="consultantplus://offline/ref=E334DCE6EA3D66CE0ECA96EAD76D8D67331F08B502B1BF0E385AA95E375C7A767862CECE33A9841E003705CED1C2668B0CA2D8DDB60E3D0A1562FBaFC7L" TargetMode="External"/><Relationship Id="rId95" Type="http://schemas.openxmlformats.org/officeDocument/2006/relationships/hyperlink" Target="consultantplus://offline/ref=E334DCE6EA3D66CE0ECA88E7C101D36D311754BA07B5B2516205F203605570213F2D978E70A687155467419CD79634D159A7C6DCA80Ca3C6L" TargetMode="External"/><Relationship Id="rId19" Type="http://schemas.openxmlformats.org/officeDocument/2006/relationships/hyperlink" Target="consultantplus://offline/ref=E334DCE6EA3D66CE0ECA96EAD76D8D67331F08B502BCB104395AA95E375C7A767862CECE33A9841E003705C9D1C2668B0CA2D8DDB60E3D0A1562FBaFC7L" TargetMode="External"/><Relationship Id="rId14" Type="http://schemas.openxmlformats.org/officeDocument/2006/relationships/hyperlink" Target="consultantplus://offline/ref=E334DCE6EA3D66CE0ECA96EAD76D8D67331F08B502B2BE053C5AA95E375C7A767862CECE33A9841E00360CCAD1C2668B0CA2D8DDB60E3D0A1562FBaFC7L" TargetMode="External"/><Relationship Id="rId22" Type="http://schemas.openxmlformats.org/officeDocument/2006/relationships/hyperlink" Target="consultantplus://offline/ref=E334DCE6EA3D66CE0ECA96EAD76D8D67331F08B502B2BE053C5AA95E375C7A767862CECE33A9841E00360CCFD1C2668B0CA2D8DDB60E3D0A1562FBaFC7L" TargetMode="External"/><Relationship Id="rId27" Type="http://schemas.openxmlformats.org/officeDocument/2006/relationships/hyperlink" Target="consultantplus://offline/ref=E334DCE6EA3D66CE0ECA96EAD76D8D67331F08B502B1BF0E385AA95E375C7A767862CECE33A9841E003604CFD1C2668B0CA2D8DDB60E3D0A1562FBaFC7L" TargetMode="External"/><Relationship Id="rId30" Type="http://schemas.openxmlformats.org/officeDocument/2006/relationships/hyperlink" Target="consultantplus://offline/ref=E334DCE6EA3D66CE0ECA96EAD76D8D67331F08B502B1BF0E385AA95E375C7A767862CECE33A9841E003604CFD1C2668B0CA2D8DDB60E3D0A1562FBaFC7L" TargetMode="External"/><Relationship Id="rId35" Type="http://schemas.openxmlformats.org/officeDocument/2006/relationships/hyperlink" Target="consultantplus://offline/ref=E334DCE6EA3D66CE0ECA88E7C101D36D361C5EB10DB4B2516205F203605570213F2D978C77A4851F013D51989EC33ACF5AB1D8D6B60C3516a1C4L" TargetMode="External"/><Relationship Id="rId43" Type="http://schemas.openxmlformats.org/officeDocument/2006/relationships/hyperlink" Target="consultantplus://offline/ref=E334DCE6EA3D66CE0ECA96EAD76D8D67331F08B503B5BC033F5AA95E375C7A767862CECE33A9841E003605CED1C2668B0CA2D8DDB60E3D0A1562FBaFC7L" TargetMode="External"/><Relationship Id="rId48" Type="http://schemas.openxmlformats.org/officeDocument/2006/relationships/hyperlink" Target="consultantplus://offline/ref=E334DCE6EA3D66CE0ECA96EAD76D8D67331F08B502B1BF0E385AA95E375C7A767862CECE33A9841E003606CBD1C2668B0CA2D8DDB60E3D0A1562FBaFC7L" TargetMode="External"/><Relationship Id="rId56" Type="http://schemas.openxmlformats.org/officeDocument/2006/relationships/hyperlink" Target="consultantplus://offline/ref=E334DCE6EA3D66CE0ECA96EAD76D8D67331F08B503B5BC033F5AA95E375C7A767862CECE33A9841E003604CAD1C2668B0CA2D8DDB60E3D0A1562FBaFC7L" TargetMode="External"/><Relationship Id="rId64" Type="http://schemas.openxmlformats.org/officeDocument/2006/relationships/hyperlink" Target="consultantplus://offline/ref=E334DCE6EA3D66CE0ECA96EAD76D8D67331F08B503B5BC033F5AA95E375C7A767862CECE33A9841E003604C1D1C2668B0CA2D8DDB60E3D0A1562FBaFC7L" TargetMode="External"/><Relationship Id="rId69" Type="http://schemas.openxmlformats.org/officeDocument/2006/relationships/hyperlink" Target="consultantplus://offline/ref=E334DCE6EA3D66CE0ECA96EAD76D8D67331F08B502BCB104395AA95E375C7A767862CECE33A9841E003704C9D1C2668B0CA2D8DDB60E3D0A1562FBaFC7L" TargetMode="External"/><Relationship Id="rId77" Type="http://schemas.openxmlformats.org/officeDocument/2006/relationships/hyperlink" Target="consultantplus://offline/ref=E334DCE6EA3D66CE0ECA96EAD76D8D67331F08B502B1BF0E385AA95E375C7A767862CECE33A9841E003600CDD1C2668B0CA2D8DDB60E3D0A1562FBaFC7L" TargetMode="External"/><Relationship Id="rId100" Type="http://schemas.openxmlformats.org/officeDocument/2006/relationships/hyperlink" Target="consultantplus://offline/ref=E334DCE6EA3D66CE0ECA96EAD76D8D67331F08B502B1BF0E385AA95E375C7A767862CECE33A9841E003705C0D1C2668B0CA2D8DDB60E3D0A1562FBaFC7L" TargetMode="External"/><Relationship Id="rId105" Type="http://schemas.openxmlformats.org/officeDocument/2006/relationships/hyperlink" Target="consultantplus://offline/ref=E334DCE6EA3D66CE0ECA96EAD76D8D67331F08B502BCB104395AA95E375C7A767862CECE33A9841E003704CFD1C2668B0CA2D8DDB60E3D0A1562FBaFC7L" TargetMode="External"/><Relationship Id="rId113" Type="http://schemas.openxmlformats.org/officeDocument/2006/relationships/hyperlink" Target="consultantplus://offline/ref=E334DCE6EA3D66CE0ECA96EAD76D8D67331F08B502B1BF0E385AA95E375C7A767862CECE33A9841E003707CED1C2668B0CA2D8DDB60E3D0A1562FBaFC7L" TargetMode="External"/><Relationship Id="rId118" Type="http://schemas.openxmlformats.org/officeDocument/2006/relationships/hyperlink" Target="consultantplus://offline/ref=E334DCE6EA3D66CE0ECA96EAD76D8D67331F08B502B2BA053A5AA95E375C7A767862CECE33A9841E003703CCD1C2668B0CA2D8DDB60E3D0A1562FBaFC7L" TargetMode="External"/><Relationship Id="rId8" Type="http://schemas.openxmlformats.org/officeDocument/2006/relationships/hyperlink" Target="consultantplus://offline/ref=E334DCE6EA3D66CE0ECA96EAD76D8D67331F08B503B5BC033F5AA95E375C7A767862CECE33A9841E003605CCD1C2668B0CA2D8DDB60E3D0A1562FBaFC7L" TargetMode="External"/><Relationship Id="rId51" Type="http://schemas.openxmlformats.org/officeDocument/2006/relationships/hyperlink" Target="consultantplus://offline/ref=E334DCE6EA3D66CE0ECA88E7C101D36D311157B105B4B2516205F203605570213F2D978F74A68E4A517250C4DA9529CF51B1DADEAAa0CDL" TargetMode="External"/><Relationship Id="rId72" Type="http://schemas.openxmlformats.org/officeDocument/2006/relationships/hyperlink" Target="consultantplus://offline/ref=E334DCE6EA3D66CE0ECA96EAD76D8D67331F08B503B5BC033F5AA95E375C7A767862CECE33A9841E003607CDD1C2668B0CA2D8DDB60E3D0A1562FBaFC7L" TargetMode="External"/><Relationship Id="rId80" Type="http://schemas.openxmlformats.org/officeDocument/2006/relationships/hyperlink" Target="consultantplus://offline/ref=E334DCE6EA3D66CE0ECA96EAD76D8D67331F08B502BCB104395AA95E375C7A767862CECE33A9841E003704CBD1C2668B0CA2D8DDB60E3D0A1562FBaFC7L" TargetMode="External"/><Relationship Id="rId85" Type="http://schemas.openxmlformats.org/officeDocument/2006/relationships/hyperlink" Target="consultantplus://offline/ref=E334DCE6EA3D66CE0ECA96EAD76D8D67331F08B502B1BF0E385AA95E375C7A767862CECE33A9841E003602C1D1C2668B0CA2D8DDB60E3D0A1562FBaFC7L" TargetMode="External"/><Relationship Id="rId93" Type="http://schemas.openxmlformats.org/officeDocument/2006/relationships/hyperlink" Target="consultantplus://offline/ref=E334DCE6EA3D66CE0ECA88E7C101D36D311754BA07B5B2516205F203605570213F2D978E70A687155467419CD79634D159A7C6DCA80Ca3C6L" TargetMode="External"/><Relationship Id="rId98" Type="http://schemas.openxmlformats.org/officeDocument/2006/relationships/hyperlink" Target="consultantplus://offline/ref=E334DCE6EA3D66CE0ECA96EAD76D8D67331F08B503B5BC033F5AA95E375C7A767862CECE33A9841E003606CFD1C2668B0CA2D8DDB60E3D0A1562FBaFC7L"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334DCE6EA3D66CE0ECA96EAD76D8D67331F08B503B5BB013F5AA95E375C7A767862CECE33A9841E04360CC8D1C2668B0CA2D8DDB60E3D0A1562FBaFC7L" TargetMode="External"/><Relationship Id="rId17" Type="http://schemas.openxmlformats.org/officeDocument/2006/relationships/hyperlink" Target="consultantplus://offline/ref=E334DCE6EA3D66CE0ECA96EAD76D8D67331F08B503B5BC033F5AA95E375C7A767862CECE33A9841E003605CCD1C2668B0CA2D8DDB60E3D0A1562FBaFC7L" TargetMode="External"/><Relationship Id="rId25" Type="http://schemas.openxmlformats.org/officeDocument/2006/relationships/hyperlink" Target="consultantplus://offline/ref=E334DCE6EA3D66CE0ECA96EAD76D8D67331F08B502B2BE053C5AA95E375C7A767862CECE33A9841E00360CCED1C2668B0CA2D8DDB60E3D0A1562FBaFC7L" TargetMode="External"/><Relationship Id="rId33" Type="http://schemas.openxmlformats.org/officeDocument/2006/relationships/hyperlink" Target="consultantplus://offline/ref=E334DCE6EA3D66CE0ECA96EAD76D8D67331F08B502B1BF0E385AA95E375C7A767862CECE33A9841E003604CED1C2668B0CA2D8DDB60E3D0A1562FBaFC7L" TargetMode="External"/><Relationship Id="rId38" Type="http://schemas.openxmlformats.org/officeDocument/2006/relationships/hyperlink" Target="consultantplus://offline/ref=E334DCE6EA3D66CE0ECA96EAD76D8D67331F08B502B1BF0E385AA95E375C7A767862CECE33A9841E003607C9D1C2668B0CA2D8DDB60E3D0A1562FBaFC7L" TargetMode="External"/><Relationship Id="rId46" Type="http://schemas.openxmlformats.org/officeDocument/2006/relationships/hyperlink" Target="consultantplus://offline/ref=E334DCE6EA3D66CE0ECA96EAD76D8D67331F08B502B1BF0E385AA95E375C7A767862CECE33A9841E003607C1D1C2668B0CA2D8DDB60E3D0A1562FBaFC7L" TargetMode="External"/><Relationship Id="rId59" Type="http://schemas.openxmlformats.org/officeDocument/2006/relationships/hyperlink" Target="consultantplus://offline/ref=E334DCE6EA3D66CE0ECA96EAD76D8D67331F08B503B5BC033F5AA95E375C7A767862CECE33A9841E003604CCD1C2668B0CA2D8DDB60E3D0A1562FBaFC7L" TargetMode="External"/><Relationship Id="rId67" Type="http://schemas.openxmlformats.org/officeDocument/2006/relationships/hyperlink" Target="consultantplus://offline/ref=E334DCE6EA3D66CE0ECA96EAD76D8D67331F08B503B5BC033F5AA95E375C7A767862CECE33A9841E003607C8D1C2668B0CA2D8DDB60E3D0A1562FBaFC7L" TargetMode="External"/><Relationship Id="rId103" Type="http://schemas.openxmlformats.org/officeDocument/2006/relationships/hyperlink" Target="consultantplus://offline/ref=E334DCE6EA3D66CE0ECA96EAD76D8D67331F08B502B1BF0E385AA95E375C7A767862CECE33A9841E003704C1D1C2668B0CA2D8DDB60E3D0A1562FBaFC7L" TargetMode="External"/><Relationship Id="rId108" Type="http://schemas.openxmlformats.org/officeDocument/2006/relationships/hyperlink" Target="consultantplus://offline/ref=E334DCE6EA3D66CE0ECA96EAD76D8D67331F08B502B1BF0E385AA95E375C7A767862CECE33A9841E003707CFD1C2668B0CA2D8DDB60E3D0A1562FBaFC7L" TargetMode="External"/><Relationship Id="rId116" Type="http://schemas.openxmlformats.org/officeDocument/2006/relationships/hyperlink" Target="consultantplus://offline/ref=E334DCE6EA3D66CE0ECA96EAD76D8D67331F08B502B1BF0E385AA95E375C7A767862CECE33A9841E003706CFD1C2668B0CA2D8DDB60E3D0A1562FBaFC7L" TargetMode="External"/><Relationship Id="rId20" Type="http://schemas.openxmlformats.org/officeDocument/2006/relationships/hyperlink" Target="consultantplus://offline/ref=E334DCE6EA3D66CE0ECA96EAD76D8D67331F08B502B1BF0E385AA95E375C7A767862CECE33A9841E003604CAD1C2668B0CA2D8DDB60E3D0A1562FBaFC7L" TargetMode="External"/><Relationship Id="rId41" Type="http://schemas.openxmlformats.org/officeDocument/2006/relationships/hyperlink" Target="consultantplus://offline/ref=E334DCE6EA3D66CE0ECA96EAD76D8D67331F08B503B5BC033F5AA95E375C7A767862CECE33A9841E003605CED1C2668B0CA2D8DDB60E3D0A1562FBaFC7L" TargetMode="External"/><Relationship Id="rId54" Type="http://schemas.openxmlformats.org/officeDocument/2006/relationships/hyperlink" Target="consultantplus://offline/ref=E334DCE6EA3D66CE0ECA96EAD76D8D67331F08B502B2BE053C5AA95E375C7A767862CECE33A9841E003705CAD1C2668B0CA2D8DDB60E3D0A1562FBaFC7L" TargetMode="External"/><Relationship Id="rId62" Type="http://schemas.openxmlformats.org/officeDocument/2006/relationships/hyperlink" Target="consultantplus://offline/ref=E334DCE6EA3D66CE0ECA96EAD76D8D67331F08B503B5BC033F5AA95E375C7A767862CECE33A9841E003604CFD1C2668B0CA2D8DDB60E3D0A1562FBaFC7L" TargetMode="External"/><Relationship Id="rId70" Type="http://schemas.openxmlformats.org/officeDocument/2006/relationships/hyperlink" Target="consultantplus://offline/ref=E334DCE6EA3D66CE0ECA96EAD76D8D67331F08B503B5BC033F5AA95E375C7A767862CECE33A9841E003607CAD1C2668B0CA2D8DDB60E3D0A1562FBaFC7L" TargetMode="External"/><Relationship Id="rId75" Type="http://schemas.openxmlformats.org/officeDocument/2006/relationships/hyperlink" Target="consultantplus://offline/ref=E334DCE6EA3D66CE0ECA96EAD76D8D67331F08B503B5BC033F5AA95E375C7A767862CECE33A9841E003606C9D1C2668B0CA2D8DDB60E3D0A1562FBaFC7L" TargetMode="External"/><Relationship Id="rId83" Type="http://schemas.openxmlformats.org/officeDocument/2006/relationships/hyperlink" Target="consultantplus://offline/ref=E334DCE6EA3D66CE0ECA96EAD76D8D67331F08B502B1BF0E385AA95E375C7A767862CECE33A9841E003602CFD1C2668B0CA2D8DDB60E3D0A1562FBaFC7L" TargetMode="External"/><Relationship Id="rId88" Type="http://schemas.openxmlformats.org/officeDocument/2006/relationships/hyperlink" Target="consultantplus://offline/ref=E334DCE6EA3D66CE0ECA96EAD76D8D67331F08B502B1BF0E385AA95E375C7A767862CECE33A9841E003705CBD1C2668B0CA2D8DDB60E3D0A1562FBaFC7L" TargetMode="External"/><Relationship Id="rId91" Type="http://schemas.openxmlformats.org/officeDocument/2006/relationships/hyperlink" Target="consultantplus://offline/ref=E334DCE6EA3D66CE0ECA96EAD76D8D67331F08B502B2BE053C5AA95E375C7A767862CECE33A9841E003705CFD1C2668B0CA2D8DDB60E3D0A1562FBaFC7L" TargetMode="External"/><Relationship Id="rId96" Type="http://schemas.openxmlformats.org/officeDocument/2006/relationships/hyperlink" Target="consultantplus://offline/ref=E334DCE6EA3D66CE0ECA88E7C101D36D311157B105B4B2516205F203605570212D2DCF8077A79B1E082807C9D8a9C5L" TargetMode="External"/><Relationship Id="rId111" Type="http://schemas.openxmlformats.org/officeDocument/2006/relationships/hyperlink" Target="consultantplus://offline/ref=E334DCE6EA3D66CE0ECA96EAD76D8D67331F08B503B5BC033F5AA95E375C7A767862CECE33A9841E003601C8D1C2668B0CA2D8DDB60E3D0A1562FBaFC7L" TargetMode="External"/><Relationship Id="rId1" Type="http://schemas.openxmlformats.org/officeDocument/2006/relationships/styles" Target="styles.xml"/><Relationship Id="rId6" Type="http://schemas.openxmlformats.org/officeDocument/2006/relationships/hyperlink" Target="consultantplus://offline/ref=E334DCE6EA3D66CE0ECA96EAD76D8D67331F08B502B2BA053A5AA95E375C7A767862CECE33A9841E003703C8D1C2668B0CA2D8DDB60E3D0A1562FBaFC7L" TargetMode="External"/><Relationship Id="rId15" Type="http://schemas.openxmlformats.org/officeDocument/2006/relationships/hyperlink" Target="consultantplus://offline/ref=E334DCE6EA3D66CE0ECA96EAD76D8D67331F08B502B2BA053A5AA95E375C7A767862CECE33A9841E003703C8D1C2668B0CA2D8DDB60E3D0A1562FBaFC7L" TargetMode="External"/><Relationship Id="rId23" Type="http://schemas.openxmlformats.org/officeDocument/2006/relationships/hyperlink" Target="consultantplus://offline/ref=E334DCE6EA3D66CE0ECA88E7C101D36D361C54BB02BCB2516205F203605570213F2D978C77A4861C033D51989EC33ACF5AB1D8D6B60C3516a1C4L" TargetMode="External"/><Relationship Id="rId28" Type="http://schemas.openxmlformats.org/officeDocument/2006/relationships/hyperlink" Target="consultantplus://offline/ref=E334DCE6EA3D66CE0ECA96EAD76D8D67331F08B502B1BF0E385AA95E375C7A767862CECE33A9841E003604CFD1C2668B0CA2D8DDB60E3D0A1562FBaFC7L" TargetMode="External"/><Relationship Id="rId36" Type="http://schemas.openxmlformats.org/officeDocument/2006/relationships/hyperlink" Target="consultantplus://offline/ref=E334DCE6EA3D66CE0ECA96EAD76D8D67331F08B502B2BE053C5AA95E375C7A767862CECE33A9841E00360CC1D1C2668B0CA2D8DDB60E3D0A1562FBaFC7L" TargetMode="External"/><Relationship Id="rId49" Type="http://schemas.openxmlformats.org/officeDocument/2006/relationships/hyperlink" Target="consultantplus://offline/ref=E334DCE6EA3D66CE0ECA96EAD76D8D67331F08B502B2BE053C5AA95E375C7A767862CECE33A9841E003705C9D1C2668B0CA2D8DDB60E3D0A1562FBaFC7L" TargetMode="External"/><Relationship Id="rId57" Type="http://schemas.openxmlformats.org/officeDocument/2006/relationships/hyperlink" Target="consultantplus://offline/ref=E334DCE6EA3D66CE0ECA96EAD76D8D67331F08B502BCB104395AA95E375C7A767862CECE33A9841E003705CDD1C2668B0CA2D8DDB60E3D0A1562FBaFC7L" TargetMode="External"/><Relationship Id="rId106" Type="http://schemas.openxmlformats.org/officeDocument/2006/relationships/hyperlink" Target="consultantplus://offline/ref=E334DCE6EA3D66CE0ECA96EAD76D8D67331F08B502B1BF0E385AA95E375C7A767862CECE33A9841E003707CDD1C2668B0CA2D8DDB60E3D0A1562FBaFC7L" TargetMode="External"/><Relationship Id="rId114" Type="http://schemas.openxmlformats.org/officeDocument/2006/relationships/hyperlink" Target="consultantplus://offline/ref=E334DCE6EA3D66CE0ECA96EAD76D8D67331F08B502B2BE053C5AA95E375C7A767862CECE33A9841E003705C1D1C2668B0CA2D8DDB60E3D0A1562FBaFC7L" TargetMode="External"/><Relationship Id="rId119" Type="http://schemas.openxmlformats.org/officeDocument/2006/relationships/hyperlink" Target="consultantplus://offline/ref=E334DCE6EA3D66CE0ECA96EAD76D8D67331F08B502B1BF0E385AA95E375C7A767862CECE33A9841E003706C0D1C2668B0CA2D8DDB60E3D0A1562FBaFC7L" TargetMode="External"/><Relationship Id="rId10" Type="http://schemas.openxmlformats.org/officeDocument/2006/relationships/hyperlink" Target="consultantplus://offline/ref=E334DCE6EA3D66CE0ECA96EAD76D8D67331F08B502BCB104395AA95E375C7A767862CECE33A9841E003705C9D1C2668B0CA2D8DDB60E3D0A1562FBaFC7L" TargetMode="External"/><Relationship Id="rId31" Type="http://schemas.openxmlformats.org/officeDocument/2006/relationships/hyperlink" Target="consultantplus://offline/ref=E334DCE6EA3D66CE0ECA96EAD76D8D67331F08B502B1BF0E385AA95E375C7A767862CECE33A9841E003604CFD1C2668B0CA2D8DDB60E3D0A1562FBaFC7L" TargetMode="External"/><Relationship Id="rId44" Type="http://schemas.openxmlformats.org/officeDocument/2006/relationships/hyperlink" Target="consultantplus://offline/ref=E334DCE6EA3D66CE0ECA88E7C101D36D311157B105B4B2516205F203605570212D2DCF8077A79B1E082807C9D8a9C5L" TargetMode="External"/><Relationship Id="rId52" Type="http://schemas.openxmlformats.org/officeDocument/2006/relationships/hyperlink" Target="consultantplus://offline/ref=E334DCE6EA3D66CE0ECA96EAD76D8D67331F08B503B5BC033F5AA95E375C7A767862CECE33A9841E003604C8D1C2668B0CA2D8DDB60E3D0A1562FBaFC7L" TargetMode="External"/><Relationship Id="rId60" Type="http://schemas.openxmlformats.org/officeDocument/2006/relationships/hyperlink" Target="consultantplus://offline/ref=E334DCE6EA3D66CE0ECA96EAD76D8D67331F08B502BCB104395AA95E375C7A767862CECE33A9841E003705CCD1C2668B0CA2D8DDB60E3D0A1562FBaFC7L" TargetMode="External"/><Relationship Id="rId65" Type="http://schemas.openxmlformats.org/officeDocument/2006/relationships/hyperlink" Target="consultantplus://offline/ref=E334DCE6EA3D66CE0ECA96EAD76D8D67331F08B503B5BC033F5AA95E375C7A767862CECE33A9841E003604C0D1C2668B0CA2D8DDB60E3D0A1562FBaFC7L" TargetMode="External"/><Relationship Id="rId73" Type="http://schemas.openxmlformats.org/officeDocument/2006/relationships/hyperlink" Target="consultantplus://offline/ref=E334DCE6EA3D66CE0ECA96EAD76D8D67331F08B503B5BC033F5AA95E375C7A767862CECE33A9841E003607CCD1C2668B0CA2D8DDB60E3D0A1562FBaFC7L" TargetMode="External"/><Relationship Id="rId78" Type="http://schemas.openxmlformats.org/officeDocument/2006/relationships/hyperlink" Target="consultantplus://offline/ref=E334DCE6EA3D66CE0ECA96EAD76D8D67331F08B503B5BC033F5AA95E375C7A767862CECE33A9841E003606C8D1C2668B0CA2D8DDB60E3D0A1562FBaFC7L" TargetMode="External"/><Relationship Id="rId81" Type="http://schemas.openxmlformats.org/officeDocument/2006/relationships/hyperlink" Target="consultantplus://offline/ref=E334DCE6EA3D66CE0ECA96EAD76D8D67331F08B502B1BF0E385AA95E375C7A767862CECE33A9841E003602CAD1C2668B0CA2D8DDB60E3D0A1562FBaFC7L" TargetMode="External"/><Relationship Id="rId86" Type="http://schemas.openxmlformats.org/officeDocument/2006/relationships/hyperlink" Target="consultantplus://offline/ref=E334DCE6EA3D66CE0ECA96EAD76D8D67331F08B502B1BF0E385AA95E375C7A767862CECE33A9841E003705C9D1C2668B0CA2D8DDB60E3D0A1562FBaFC7L" TargetMode="External"/><Relationship Id="rId94" Type="http://schemas.openxmlformats.org/officeDocument/2006/relationships/hyperlink" Target="consultantplus://offline/ref=E334DCE6EA3D66CE0ECA88E7C101D36D311754BA07B5B2516205F203605570213F2D978E70A481155467419CD79634D159A7C6DCA80Ca3C6L" TargetMode="External"/><Relationship Id="rId99" Type="http://schemas.openxmlformats.org/officeDocument/2006/relationships/hyperlink" Target="consultantplus://offline/ref=E334DCE6EA3D66CE0ECA96EAD76D8D67331F08B502BCB104395AA95E375C7A767862CECE33A9841E003704CAD1C2668B0CA2D8DDB60E3D0A1562FBaFC7L" TargetMode="External"/><Relationship Id="rId101" Type="http://schemas.openxmlformats.org/officeDocument/2006/relationships/hyperlink" Target="consultantplus://offline/ref=E334DCE6EA3D66CE0ECA96EAD76D8D67331F08B502B1BF0E385AA95E375C7A767862CECE33A9841E003704CED1C2668B0CA2D8DDB60E3D0A1562FBaFC7L"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34DCE6EA3D66CE0ECA96EAD76D8D67331F08B502B2BE053C5AA95E375C7A767862CECE33A9841E00360CC8D1C2668B0CA2D8DDB60E3D0A1562FBaFC7L" TargetMode="External"/><Relationship Id="rId13" Type="http://schemas.openxmlformats.org/officeDocument/2006/relationships/hyperlink" Target="consultantplus://offline/ref=E334DCE6EA3D66CE0ECA96EAD76D8D67331F08B502B1BF0E385AA95E375C7A767862CECE33A9841E003605C1D1C2668B0CA2D8DDB60E3D0A1562FBaFC7L" TargetMode="External"/><Relationship Id="rId18" Type="http://schemas.openxmlformats.org/officeDocument/2006/relationships/hyperlink" Target="consultantplus://offline/ref=E334DCE6EA3D66CE0ECA96EAD76D8D67331F08B502B2BE053C5AA95E375C7A767862CECE33A9841E00360CCDD1C2668B0CA2D8DDB60E3D0A1562FBaFC7L" TargetMode="External"/><Relationship Id="rId39" Type="http://schemas.openxmlformats.org/officeDocument/2006/relationships/hyperlink" Target="consultantplus://offline/ref=E334DCE6EA3D66CE0ECA96EAD76D8D67331F08B502B1BF0E385AA95E375C7A767862CECE33A9841E003607CBD1C2668B0CA2D8DDB60E3D0A1562FBaFC7L" TargetMode="External"/><Relationship Id="rId109" Type="http://schemas.openxmlformats.org/officeDocument/2006/relationships/hyperlink" Target="consultantplus://offline/ref=E334DCE6EA3D66CE0ECA96EAD76D8D67331F08B503B5BC033F5AA95E375C7A767862CECE33A9841E003606C0D1C2668B0CA2D8DDB60E3D0A1562FBaFC7L" TargetMode="External"/><Relationship Id="rId34" Type="http://schemas.openxmlformats.org/officeDocument/2006/relationships/hyperlink" Target="consultantplus://offline/ref=E334DCE6EA3D66CE0ECA96EAD76D8D67331F08B502B1BF0E385AA95E375C7A767862CECE33A9841E003604C1D1C2668B0CA2D8DDB60E3D0A1562FBaFC7L" TargetMode="External"/><Relationship Id="rId50" Type="http://schemas.openxmlformats.org/officeDocument/2006/relationships/hyperlink" Target="consultantplus://offline/ref=E334DCE6EA3D66CE0ECA96EAD76D8D67331F08B502BCB104395AA95E375C7A767862CECE33A9841E003705CBD1C2668B0CA2D8DDB60E3D0A1562FBaFC7L" TargetMode="External"/><Relationship Id="rId55" Type="http://schemas.openxmlformats.org/officeDocument/2006/relationships/hyperlink" Target="consultantplus://offline/ref=E334DCE6EA3D66CE0ECA96EAD76D8D67331F08B503B5BC033F5AA95E375C7A767862CECE33A9841E003604CBD1C2668B0CA2D8DDB60E3D0A1562FBaFC7L" TargetMode="External"/><Relationship Id="rId76" Type="http://schemas.openxmlformats.org/officeDocument/2006/relationships/hyperlink" Target="consultantplus://offline/ref=E334DCE6EA3D66CE0ECA88E7C101D36D31175FBA04B4B2516205F203605570212D2DCF8077A79B1E082807C9D8a9C5L" TargetMode="External"/><Relationship Id="rId97" Type="http://schemas.openxmlformats.org/officeDocument/2006/relationships/hyperlink" Target="consultantplus://offline/ref=E334DCE6EA3D66CE0ECA96EAD76D8D67331F08B503B5BC033F5AA95E375C7A767862CECE33A9841E003606CCD1C2668B0CA2D8DDB60E3D0A1562FBaFC7L" TargetMode="External"/><Relationship Id="rId104" Type="http://schemas.openxmlformats.org/officeDocument/2006/relationships/hyperlink" Target="consultantplus://offline/ref=E334DCE6EA3D66CE0ECA96EAD76D8D67331F08B502B1BF0E385AA95E375C7A767862CECE33A9841E003707CAD1C2668B0CA2D8DDB60E3D0A1562FBaFC7L" TargetMode="External"/><Relationship Id="rId120" Type="http://schemas.openxmlformats.org/officeDocument/2006/relationships/hyperlink" Target="consultantplus://offline/ref=E334DCE6EA3D66CE0ECA88E7C101D36D311157BF0DB7B2516205F203605570212D2DCF8077A79B1E082807C9D8a9C5L" TargetMode="External"/><Relationship Id="rId7" Type="http://schemas.openxmlformats.org/officeDocument/2006/relationships/hyperlink" Target="consultantplus://offline/ref=E334DCE6EA3D66CE0ECA96EAD76D8D67331F08B502B1BF0E385AA95E375C7A767862CECE33A9841E003605CCD1C2668B0CA2D8DDB60E3D0A1562FBaFC7L" TargetMode="External"/><Relationship Id="rId71" Type="http://schemas.openxmlformats.org/officeDocument/2006/relationships/hyperlink" Target="consultantplus://offline/ref=E334DCE6EA3D66CE0ECA96EAD76D8D67331F08B502BCB104395AA95E375C7A767862CECE33A9841E003704C8D1C2668B0CA2D8DDB60E3D0A1562FBaFC7L" TargetMode="External"/><Relationship Id="rId92" Type="http://schemas.openxmlformats.org/officeDocument/2006/relationships/hyperlink" Target="consultantplus://offline/ref=E334DCE6EA3D66CE0ECA88E7C101D36D311754BA07B5B2516205F203605570213F2D978E70A481155467419CD79634D159A7C6DCA80Ca3C6L" TargetMode="External"/><Relationship Id="rId2" Type="http://schemas.microsoft.com/office/2007/relationships/stylesWithEffects" Target="stylesWithEffects.xml"/><Relationship Id="rId29" Type="http://schemas.openxmlformats.org/officeDocument/2006/relationships/hyperlink" Target="consultantplus://offline/ref=E334DCE6EA3D66CE0ECA96EAD76D8D67331F08B502B1BF0E385AA95E375C7A767862CECE33A9841E003604CFD1C2668B0CA2D8DDB60E3D0A1562FBaFC7L" TargetMode="External"/><Relationship Id="rId24" Type="http://schemas.openxmlformats.org/officeDocument/2006/relationships/hyperlink" Target="consultantplus://offline/ref=E334DCE6EA3D66CE0ECA96EAD76D8D67331F08B502B2BA053A5AA95E375C7A767862CECE33A9841E003703CBD1C2668B0CA2D8DDB60E3D0A1562FBaFC7L" TargetMode="External"/><Relationship Id="rId40" Type="http://schemas.openxmlformats.org/officeDocument/2006/relationships/hyperlink" Target="consultantplus://offline/ref=E334DCE6EA3D66CE0ECA96EAD76D8D67331F08B503B5BC033F5AA95E375C7A767862CECE33A9841E003605CED1C2668B0CA2D8DDB60E3D0A1562FBaFC7L" TargetMode="External"/><Relationship Id="rId45" Type="http://schemas.openxmlformats.org/officeDocument/2006/relationships/hyperlink" Target="consultantplus://offline/ref=E334DCE6EA3D66CE0ECA96EAD76D8D67331F08B503B5BC033F5AA95E375C7A767862CECE33A9841E003605C1D1C2668B0CA2D8DDB60E3D0A1562FBaFC7L" TargetMode="External"/><Relationship Id="rId66" Type="http://schemas.openxmlformats.org/officeDocument/2006/relationships/hyperlink" Target="consultantplus://offline/ref=E334DCE6EA3D66CE0ECA96EAD76D8D67331F08B503B5BC033F5AA95E375C7A767862CECE33A9841E003607C9D1C2668B0CA2D8DDB60E3D0A1562FBaFC7L" TargetMode="External"/><Relationship Id="rId87" Type="http://schemas.openxmlformats.org/officeDocument/2006/relationships/hyperlink" Target="consultantplus://offline/ref=E334DCE6EA3D66CE0ECA96EAD76D8D67331F08B503B5BC033F5AA95E375C7A767862CECE33A9841E003606CBD1C2668B0CA2D8DDB60E3D0A1562FBaFC7L" TargetMode="External"/><Relationship Id="rId110" Type="http://schemas.openxmlformats.org/officeDocument/2006/relationships/hyperlink" Target="consultantplus://offline/ref=E334DCE6EA3D66CE0ECA96EAD76D8D67331F08B503B5BC033F5AA95E375C7A767862CECE33A9841E003601C9D1C2668B0CA2D8DDB60E3D0A1562FBaFC7L" TargetMode="External"/><Relationship Id="rId115" Type="http://schemas.openxmlformats.org/officeDocument/2006/relationships/hyperlink" Target="consultantplus://offline/ref=E334DCE6EA3D66CE0ECA96EAD76D8D67331F08B503B5BC033F5AA95E375C7A767862CECE33A9841E003601CAD1C2668B0CA2D8DDB60E3D0A1562FBaF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Татьяна Олеговна</dc:creator>
  <cp:lastModifiedBy>Бутова Татьяна Олеговна</cp:lastModifiedBy>
  <cp:revision>1</cp:revision>
  <dcterms:created xsi:type="dcterms:W3CDTF">2023-08-03T11:02:00Z</dcterms:created>
  <dcterms:modified xsi:type="dcterms:W3CDTF">2023-08-03T11:02:00Z</dcterms:modified>
</cp:coreProperties>
</file>