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79" w:rsidRPr="001A40C4" w:rsidRDefault="00124479">
      <w:pPr>
        <w:pStyle w:val="ConsPlusTitlePage"/>
      </w:pPr>
      <w:r w:rsidRPr="001A40C4">
        <w:t xml:space="preserve">Документ предоставлен </w:t>
      </w:r>
      <w:hyperlink r:id="rId5">
        <w:proofErr w:type="spellStart"/>
        <w:r w:rsidRPr="001A40C4">
          <w:t>КонсультантПлюс</w:t>
        </w:r>
        <w:proofErr w:type="spellEnd"/>
      </w:hyperlink>
      <w:r w:rsidRPr="001A40C4">
        <w:br/>
      </w:r>
    </w:p>
    <w:p w:rsidR="00124479" w:rsidRPr="001A40C4" w:rsidRDefault="00124479">
      <w:pPr>
        <w:pStyle w:val="ConsPlusNormal"/>
        <w:jc w:val="both"/>
        <w:outlineLvl w:val="0"/>
      </w:pPr>
    </w:p>
    <w:p w:rsidR="00124479" w:rsidRPr="001A40C4" w:rsidRDefault="00124479">
      <w:pPr>
        <w:pStyle w:val="ConsPlusTitle"/>
        <w:jc w:val="center"/>
        <w:outlineLvl w:val="0"/>
      </w:pPr>
      <w:r w:rsidRPr="001A40C4">
        <w:t>ПРАВИТЕЛЬСТВО УЛЬЯНОВСКОЙ ОБЛАСТИ</w:t>
      </w:r>
    </w:p>
    <w:p w:rsidR="00124479" w:rsidRPr="001A40C4" w:rsidRDefault="00124479">
      <w:pPr>
        <w:pStyle w:val="ConsPlusTitle"/>
        <w:jc w:val="center"/>
      </w:pPr>
    </w:p>
    <w:p w:rsidR="00124479" w:rsidRPr="001A40C4" w:rsidRDefault="00124479">
      <w:pPr>
        <w:pStyle w:val="ConsPlusTitle"/>
        <w:jc w:val="center"/>
      </w:pPr>
      <w:r w:rsidRPr="001A40C4">
        <w:t>ПОСТАНОВЛЕНИЕ</w:t>
      </w:r>
    </w:p>
    <w:p w:rsidR="00124479" w:rsidRPr="001A40C4" w:rsidRDefault="00124479">
      <w:pPr>
        <w:pStyle w:val="ConsPlusTitle"/>
        <w:jc w:val="center"/>
      </w:pPr>
      <w:r w:rsidRPr="001A40C4">
        <w:t>от 15 сентября 2008 г. N 391-П</w:t>
      </w:r>
    </w:p>
    <w:p w:rsidR="00124479" w:rsidRPr="001A40C4" w:rsidRDefault="00124479">
      <w:pPr>
        <w:pStyle w:val="ConsPlusTitle"/>
        <w:jc w:val="center"/>
      </w:pPr>
    </w:p>
    <w:p w:rsidR="00124479" w:rsidRPr="001A40C4" w:rsidRDefault="00124479">
      <w:pPr>
        <w:pStyle w:val="ConsPlusTitle"/>
        <w:jc w:val="center"/>
      </w:pPr>
      <w:r w:rsidRPr="001A40C4">
        <w:t>ОБ УТВЕРЖДЕНИИ ПРАВИЛ ПОЛЬЗОВАНИЯ ВОДНЫМИ ОБЪЕКТАМИ</w:t>
      </w:r>
    </w:p>
    <w:p w:rsidR="00124479" w:rsidRPr="001A40C4" w:rsidRDefault="00124479">
      <w:pPr>
        <w:pStyle w:val="ConsPlusTitle"/>
        <w:jc w:val="center"/>
      </w:pPr>
      <w:r w:rsidRPr="001A40C4">
        <w:t>ДЛЯ ПЛАВАНИЯ НА МАЛОМЕРНЫХ СУДАХ В УЛЬЯНОВСКОЙ ОБЛАСТИ</w:t>
      </w:r>
    </w:p>
    <w:p w:rsidR="00124479" w:rsidRPr="001A40C4" w:rsidRDefault="00124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0C4" w:rsidRPr="001A40C4">
        <w:tc>
          <w:tcPr>
            <w:tcW w:w="60" w:type="dxa"/>
            <w:tcBorders>
              <w:top w:val="nil"/>
              <w:left w:val="nil"/>
              <w:bottom w:val="nil"/>
              <w:right w:val="nil"/>
            </w:tcBorders>
            <w:shd w:val="clear" w:color="auto" w:fill="CED3F1"/>
            <w:tcMar>
              <w:top w:w="0" w:type="dxa"/>
              <w:left w:w="0" w:type="dxa"/>
              <w:bottom w:w="0" w:type="dxa"/>
              <w:right w:w="0" w:type="dxa"/>
            </w:tcMar>
          </w:tcPr>
          <w:p w:rsidR="00124479" w:rsidRPr="001A40C4" w:rsidRDefault="00124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479" w:rsidRPr="001A40C4" w:rsidRDefault="00124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479" w:rsidRPr="001A40C4" w:rsidRDefault="00124479">
            <w:pPr>
              <w:pStyle w:val="ConsPlusNormal"/>
              <w:jc w:val="center"/>
            </w:pPr>
            <w:r w:rsidRPr="001A40C4">
              <w:t>Список изменяющих документов</w:t>
            </w:r>
          </w:p>
          <w:p w:rsidR="00124479" w:rsidRPr="001A40C4" w:rsidRDefault="00124479">
            <w:pPr>
              <w:pStyle w:val="ConsPlusNormal"/>
              <w:jc w:val="center"/>
            </w:pPr>
            <w:proofErr w:type="gramStart"/>
            <w:r w:rsidRPr="001A40C4">
              <w:t>(в ред. постановлений Правительства Ульяновской области</w:t>
            </w:r>
            <w:proofErr w:type="gramEnd"/>
          </w:p>
          <w:p w:rsidR="00124479" w:rsidRPr="001A40C4" w:rsidRDefault="00124479">
            <w:pPr>
              <w:pStyle w:val="ConsPlusNormal"/>
              <w:jc w:val="center"/>
            </w:pPr>
            <w:r w:rsidRPr="001A40C4">
              <w:t xml:space="preserve">от 08.09.2009 </w:t>
            </w:r>
            <w:hyperlink r:id="rId6">
              <w:r w:rsidRPr="001A40C4">
                <w:t>N 328-П</w:t>
              </w:r>
            </w:hyperlink>
            <w:r w:rsidRPr="001A40C4">
              <w:t xml:space="preserve">, от 22.06.2012 </w:t>
            </w:r>
            <w:hyperlink r:id="rId7">
              <w:r w:rsidRPr="001A40C4">
                <w:t>N 301-П</w:t>
              </w:r>
            </w:hyperlink>
            <w:r w:rsidRPr="001A40C4">
              <w:t xml:space="preserve"> (ред. 26.06.2013),</w:t>
            </w:r>
          </w:p>
          <w:p w:rsidR="00124479" w:rsidRPr="001A40C4" w:rsidRDefault="00124479">
            <w:pPr>
              <w:pStyle w:val="ConsPlusNormal"/>
              <w:jc w:val="center"/>
            </w:pPr>
            <w:r w:rsidRPr="001A40C4">
              <w:t xml:space="preserve">от 05.07.2013 </w:t>
            </w:r>
            <w:hyperlink r:id="rId8">
              <w:r w:rsidRPr="001A40C4">
                <w:t>N 283-П</w:t>
              </w:r>
            </w:hyperlink>
            <w:r w:rsidRPr="001A40C4">
              <w:t xml:space="preserve">, от 20.06.2014 </w:t>
            </w:r>
            <w:hyperlink r:id="rId9">
              <w:r w:rsidRPr="001A40C4">
                <w:t>N 247-П</w:t>
              </w:r>
            </w:hyperlink>
            <w:r w:rsidRPr="001A40C4">
              <w:t xml:space="preserve">, от 17.08.2015 </w:t>
            </w:r>
            <w:hyperlink r:id="rId10">
              <w:r w:rsidRPr="001A40C4">
                <w:t>N 413-П</w:t>
              </w:r>
            </w:hyperlink>
            <w:r w:rsidRPr="001A40C4">
              <w:t>,</w:t>
            </w:r>
          </w:p>
          <w:p w:rsidR="00124479" w:rsidRPr="001A40C4" w:rsidRDefault="00124479">
            <w:pPr>
              <w:pStyle w:val="ConsPlusNormal"/>
              <w:jc w:val="center"/>
            </w:pPr>
            <w:r w:rsidRPr="001A40C4">
              <w:t xml:space="preserve">от 23.10.2019 </w:t>
            </w:r>
            <w:hyperlink r:id="rId11">
              <w:r w:rsidRPr="001A40C4">
                <w:t>N 531-П</w:t>
              </w:r>
            </w:hyperlink>
            <w:r w:rsidRPr="001A40C4">
              <w:t xml:space="preserve">, от 15.01.2020 </w:t>
            </w:r>
            <w:hyperlink r:id="rId12">
              <w:r w:rsidRPr="001A40C4">
                <w:t>N 10-П</w:t>
              </w:r>
            </w:hyperlink>
            <w:r w:rsidRPr="001A40C4">
              <w:t xml:space="preserve">, от 19.11.2021 </w:t>
            </w:r>
            <w:hyperlink r:id="rId13">
              <w:r w:rsidRPr="001A40C4">
                <w:t>N 589-П</w:t>
              </w:r>
            </w:hyperlink>
            <w:r w:rsidRPr="001A40C4">
              <w:t>,</w:t>
            </w:r>
          </w:p>
          <w:p w:rsidR="00124479" w:rsidRPr="001A40C4" w:rsidRDefault="00124479">
            <w:pPr>
              <w:pStyle w:val="ConsPlusNormal"/>
              <w:jc w:val="center"/>
            </w:pPr>
            <w:r w:rsidRPr="001A40C4">
              <w:t xml:space="preserve">от 21.03.2022 </w:t>
            </w:r>
            <w:hyperlink r:id="rId14">
              <w:r w:rsidRPr="001A40C4">
                <w:t>N 128-П</w:t>
              </w:r>
            </w:hyperlink>
            <w:r w:rsidRPr="001A40C4">
              <w:t>)</w:t>
            </w:r>
          </w:p>
        </w:tc>
        <w:tc>
          <w:tcPr>
            <w:tcW w:w="113" w:type="dxa"/>
            <w:tcBorders>
              <w:top w:val="nil"/>
              <w:left w:val="nil"/>
              <w:bottom w:val="nil"/>
              <w:right w:val="nil"/>
            </w:tcBorders>
            <w:shd w:val="clear" w:color="auto" w:fill="F4F3F8"/>
            <w:tcMar>
              <w:top w:w="0" w:type="dxa"/>
              <w:left w:w="0" w:type="dxa"/>
              <w:bottom w:w="0" w:type="dxa"/>
              <w:right w:w="0" w:type="dxa"/>
            </w:tcMar>
          </w:tcPr>
          <w:p w:rsidR="00124479" w:rsidRPr="001A40C4" w:rsidRDefault="00124479">
            <w:pPr>
              <w:pStyle w:val="ConsPlusNormal"/>
            </w:pPr>
          </w:p>
        </w:tc>
      </w:tr>
    </w:tbl>
    <w:p w:rsidR="00124479" w:rsidRPr="001A40C4" w:rsidRDefault="00124479">
      <w:pPr>
        <w:pStyle w:val="ConsPlusNormal"/>
        <w:jc w:val="both"/>
      </w:pPr>
    </w:p>
    <w:p w:rsidR="00124479" w:rsidRPr="001A40C4" w:rsidRDefault="00124479">
      <w:pPr>
        <w:pStyle w:val="ConsPlusNormal"/>
        <w:ind w:firstLine="540"/>
        <w:jc w:val="both"/>
      </w:pPr>
      <w:r w:rsidRPr="001A40C4">
        <w:t xml:space="preserve">В соответствии со </w:t>
      </w:r>
      <w:hyperlink r:id="rId15">
        <w:r w:rsidRPr="001A40C4">
          <w:t>статьей 25</w:t>
        </w:r>
      </w:hyperlink>
      <w:r w:rsidRPr="001A40C4">
        <w:t xml:space="preserve"> Водного кодекса Российской Федерации Правительство Ульяновской области постановляет:</w:t>
      </w:r>
    </w:p>
    <w:p w:rsidR="00124479" w:rsidRPr="001A40C4" w:rsidRDefault="00124479">
      <w:pPr>
        <w:pStyle w:val="ConsPlusNormal"/>
        <w:spacing w:before="200"/>
        <w:ind w:firstLine="540"/>
        <w:jc w:val="both"/>
      </w:pPr>
      <w:r w:rsidRPr="001A40C4">
        <w:t xml:space="preserve">1. Утвердить </w:t>
      </w:r>
      <w:hyperlink w:anchor="P33">
        <w:r w:rsidRPr="001A40C4">
          <w:t>Правила</w:t>
        </w:r>
      </w:hyperlink>
      <w:r w:rsidRPr="001A40C4">
        <w:t xml:space="preserve"> пользования водными объектами для плавания на маломерных судах в Ульяновской области (прилагаются).</w:t>
      </w:r>
    </w:p>
    <w:p w:rsidR="00124479" w:rsidRPr="001A40C4" w:rsidRDefault="00124479">
      <w:pPr>
        <w:pStyle w:val="ConsPlusNormal"/>
        <w:spacing w:before="200"/>
        <w:ind w:firstLine="540"/>
        <w:jc w:val="both"/>
      </w:pPr>
      <w:r w:rsidRPr="001A40C4">
        <w:t xml:space="preserve">2. Утратил силу. - </w:t>
      </w:r>
      <w:hyperlink r:id="rId16">
        <w:r w:rsidRPr="001A40C4">
          <w:t>Постановление</w:t>
        </w:r>
      </w:hyperlink>
      <w:r w:rsidRPr="001A40C4">
        <w:t xml:space="preserve"> Правительства Ульяновской области от 05.07.2013 N 283-П.</w:t>
      </w:r>
    </w:p>
    <w:p w:rsidR="00124479" w:rsidRPr="001A40C4" w:rsidRDefault="00124479">
      <w:pPr>
        <w:pStyle w:val="ConsPlusNormal"/>
        <w:jc w:val="both"/>
      </w:pPr>
    </w:p>
    <w:p w:rsidR="00124479" w:rsidRPr="001A40C4" w:rsidRDefault="00124479">
      <w:pPr>
        <w:pStyle w:val="ConsPlusNormal"/>
        <w:jc w:val="right"/>
      </w:pPr>
      <w:r w:rsidRPr="001A40C4">
        <w:t>Губернатор - Председатель</w:t>
      </w:r>
    </w:p>
    <w:p w:rsidR="00124479" w:rsidRPr="001A40C4" w:rsidRDefault="00124479">
      <w:pPr>
        <w:pStyle w:val="ConsPlusNormal"/>
        <w:jc w:val="right"/>
      </w:pPr>
      <w:r w:rsidRPr="001A40C4">
        <w:t>Правительства</w:t>
      </w:r>
    </w:p>
    <w:p w:rsidR="00124479" w:rsidRPr="001A40C4" w:rsidRDefault="00124479">
      <w:pPr>
        <w:pStyle w:val="ConsPlusNormal"/>
        <w:jc w:val="right"/>
      </w:pPr>
      <w:r w:rsidRPr="001A40C4">
        <w:t>Ульяновской области</w:t>
      </w:r>
    </w:p>
    <w:p w:rsidR="00124479" w:rsidRPr="001A40C4" w:rsidRDefault="00124479">
      <w:pPr>
        <w:pStyle w:val="ConsPlusNormal"/>
        <w:jc w:val="right"/>
      </w:pPr>
      <w:r w:rsidRPr="001A40C4">
        <w:t>С.И.МОРОЗОВ</w:t>
      </w: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right"/>
        <w:outlineLvl w:val="0"/>
      </w:pPr>
      <w:r w:rsidRPr="001A40C4">
        <w:t>Утверждены</w:t>
      </w:r>
    </w:p>
    <w:p w:rsidR="00124479" w:rsidRPr="001A40C4" w:rsidRDefault="00124479">
      <w:pPr>
        <w:pStyle w:val="ConsPlusNormal"/>
        <w:jc w:val="right"/>
      </w:pPr>
      <w:r w:rsidRPr="001A40C4">
        <w:t>постановлением</w:t>
      </w:r>
    </w:p>
    <w:p w:rsidR="00124479" w:rsidRPr="001A40C4" w:rsidRDefault="00124479">
      <w:pPr>
        <w:pStyle w:val="ConsPlusNormal"/>
        <w:jc w:val="right"/>
      </w:pPr>
      <w:r w:rsidRPr="001A40C4">
        <w:t>Правительства Ульяновской области</w:t>
      </w:r>
    </w:p>
    <w:p w:rsidR="00124479" w:rsidRPr="001A40C4" w:rsidRDefault="00124479">
      <w:pPr>
        <w:pStyle w:val="ConsPlusNormal"/>
        <w:jc w:val="right"/>
      </w:pPr>
      <w:r w:rsidRPr="001A40C4">
        <w:t>от 15 сентября 2008 г. N 391-П</w:t>
      </w:r>
    </w:p>
    <w:p w:rsidR="00124479" w:rsidRPr="001A40C4" w:rsidRDefault="00124479">
      <w:pPr>
        <w:pStyle w:val="ConsPlusNormal"/>
        <w:jc w:val="both"/>
      </w:pPr>
    </w:p>
    <w:p w:rsidR="00124479" w:rsidRPr="001A40C4" w:rsidRDefault="00124479">
      <w:pPr>
        <w:pStyle w:val="ConsPlusTitle"/>
        <w:jc w:val="center"/>
      </w:pPr>
      <w:bookmarkStart w:id="0" w:name="P33"/>
      <w:bookmarkEnd w:id="0"/>
      <w:r w:rsidRPr="001A40C4">
        <w:t>ПРАВИЛА</w:t>
      </w:r>
    </w:p>
    <w:p w:rsidR="00124479" w:rsidRPr="001A40C4" w:rsidRDefault="00124479">
      <w:pPr>
        <w:pStyle w:val="ConsPlusTitle"/>
        <w:jc w:val="center"/>
      </w:pPr>
      <w:r w:rsidRPr="001A40C4">
        <w:t>ПОЛЬЗОВАНИЯ ВОДНЫМИ ОБЪЕКТАМИ ДЛЯ ПЛАВАНИЯ</w:t>
      </w:r>
    </w:p>
    <w:p w:rsidR="00124479" w:rsidRPr="001A40C4" w:rsidRDefault="00124479">
      <w:pPr>
        <w:pStyle w:val="ConsPlusTitle"/>
        <w:jc w:val="center"/>
      </w:pPr>
      <w:r w:rsidRPr="001A40C4">
        <w:t>НА МАЛОМЕРНЫХ СУДАХ В УЛЬЯНОВСКОЙ ОБЛАСТИ</w:t>
      </w:r>
    </w:p>
    <w:p w:rsidR="00124479" w:rsidRPr="001A40C4" w:rsidRDefault="00124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0C4" w:rsidRPr="001A40C4">
        <w:tc>
          <w:tcPr>
            <w:tcW w:w="60" w:type="dxa"/>
            <w:tcBorders>
              <w:top w:val="nil"/>
              <w:left w:val="nil"/>
              <w:bottom w:val="nil"/>
              <w:right w:val="nil"/>
            </w:tcBorders>
            <w:shd w:val="clear" w:color="auto" w:fill="CED3F1"/>
            <w:tcMar>
              <w:top w:w="0" w:type="dxa"/>
              <w:left w:w="0" w:type="dxa"/>
              <w:bottom w:w="0" w:type="dxa"/>
              <w:right w:w="0" w:type="dxa"/>
            </w:tcMar>
          </w:tcPr>
          <w:p w:rsidR="00124479" w:rsidRPr="001A40C4" w:rsidRDefault="00124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4479" w:rsidRPr="001A40C4" w:rsidRDefault="00124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4479" w:rsidRPr="001A40C4" w:rsidRDefault="00124479">
            <w:pPr>
              <w:pStyle w:val="ConsPlusNormal"/>
              <w:jc w:val="center"/>
            </w:pPr>
            <w:r w:rsidRPr="001A40C4">
              <w:t>Список изменяющих документов</w:t>
            </w:r>
          </w:p>
          <w:p w:rsidR="00124479" w:rsidRPr="001A40C4" w:rsidRDefault="00124479">
            <w:pPr>
              <w:pStyle w:val="ConsPlusNormal"/>
              <w:jc w:val="center"/>
            </w:pPr>
            <w:proofErr w:type="gramStart"/>
            <w:r w:rsidRPr="001A40C4">
              <w:t>(в ред. постановлений Правительства Ульяновской области</w:t>
            </w:r>
            <w:proofErr w:type="gramEnd"/>
          </w:p>
          <w:p w:rsidR="00124479" w:rsidRPr="001A40C4" w:rsidRDefault="00124479">
            <w:pPr>
              <w:pStyle w:val="ConsPlusNormal"/>
              <w:jc w:val="center"/>
            </w:pPr>
            <w:r w:rsidRPr="001A40C4">
              <w:t xml:space="preserve">от 08.09.2009 </w:t>
            </w:r>
            <w:hyperlink r:id="rId17">
              <w:r w:rsidRPr="001A40C4">
                <w:t>N 328-П</w:t>
              </w:r>
            </w:hyperlink>
            <w:r w:rsidRPr="001A40C4">
              <w:t xml:space="preserve">, от 22.06.2012 </w:t>
            </w:r>
            <w:hyperlink r:id="rId18">
              <w:r w:rsidRPr="001A40C4">
                <w:t>N 301-П</w:t>
              </w:r>
            </w:hyperlink>
            <w:r w:rsidRPr="001A40C4">
              <w:t xml:space="preserve">, от 20.06.2014 </w:t>
            </w:r>
            <w:hyperlink r:id="rId19">
              <w:r w:rsidRPr="001A40C4">
                <w:t>N 247-П</w:t>
              </w:r>
            </w:hyperlink>
            <w:r w:rsidRPr="001A40C4">
              <w:t>,</w:t>
            </w:r>
          </w:p>
          <w:p w:rsidR="00124479" w:rsidRPr="001A40C4" w:rsidRDefault="00124479">
            <w:pPr>
              <w:pStyle w:val="ConsPlusNormal"/>
              <w:jc w:val="center"/>
            </w:pPr>
            <w:r w:rsidRPr="001A40C4">
              <w:t xml:space="preserve">от 17.08.2015 </w:t>
            </w:r>
            <w:hyperlink r:id="rId20">
              <w:r w:rsidRPr="001A40C4">
                <w:t>N 413-П</w:t>
              </w:r>
            </w:hyperlink>
            <w:r w:rsidRPr="001A40C4">
              <w:t xml:space="preserve">, от 23.10.2019 </w:t>
            </w:r>
            <w:hyperlink r:id="rId21">
              <w:r w:rsidRPr="001A40C4">
                <w:t>N 531-П</w:t>
              </w:r>
            </w:hyperlink>
            <w:r w:rsidRPr="001A40C4">
              <w:t xml:space="preserve">, от 15.01.2020 </w:t>
            </w:r>
            <w:hyperlink r:id="rId22">
              <w:r w:rsidRPr="001A40C4">
                <w:t>N 10-П</w:t>
              </w:r>
            </w:hyperlink>
            <w:r w:rsidRPr="001A40C4">
              <w:t>,</w:t>
            </w:r>
          </w:p>
          <w:p w:rsidR="00124479" w:rsidRPr="001A40C4" w:rsidRDefault="00124479">
            <w:pPr>
              <w:pStyle w:val="ConsPlusNormal"/>
              <w:jc w:val="center"/>
            </w:pPr>
            <w:r w:rsidRPr="001A40C4">
              <w:t xml:space="preserve">от 19.11.2021 </w:t>
            </w:r>
            <w:hyperlink r:id="rId23">
              <w:r w:rsidRPr="001A40C4">
                <w:t>N 589-П</w:t>
              </w:r>
            </w:hyperlink>
            <w:r w:rsidRPr="001A40C4">
              <w:t xml:space="preserve">, от 21.03.2022 </w:t>
            </w:r>
            <w:hyperlink r:id="rId24">
              <w:r w:rsidRPr="001A40C4">
                <w:t>N 128-П</w:t>
              </w:r>
            </w:hyperlink>
            <w:r w:rsidRPr="001A40C4">
              <w:t>)</w:t>
            </w:r>
          </w:p>
        </w:tc>
        <w:tc>
          <w:tcPr>
            <w:tcW w:w="113" w:type="dxa"/>
            <w:tcBorders>
              <w:top w:val="nil"/>
              <w:left w:val="nil"/>
              <w:bottom w:val="nil"/>
              <w:right w:val="nil"/>
            </w:tcBorders>
            <w:shd w:val="clear" w:color="auto" w:fill="F4F3F8"/>
            <w:tcMar>
              <w:top w:w="0" w:type="dxa"/>
              <w:left w:w="0" w:type="dxa"/>
              <w:bottom w:w="0" w:type="dxa"/>
              <w:right w:w="0" w:type="dxa"/>
            </w:tcMar>
          </w:tcPr>
          <w:p w:rsidR="00124479" w:rsidRPr="001A40C4" w:rsidRDefault="00124479">
            <w:pPr>
              <w:pStyle w:val="ConsPlusNormal"/>
            </w:pPr>
          </w:p>
        </w:tc>
      </w:tr>
    </w:tbl>
    <w:p w:rsidR="00124479" w:rsidRPr="001A40C4" w:rsidRDefault="00124479">
      <w:pPr>
        <w:pStyle w:val="ConsPlusNormal"/>
        <w:jc w:val="both"/>
      </w:pPr>
    </w:p>
    <w:p w:rsidR="00124479" w:rsidRPr="001A40C4" w:rsidRDefault="00124479">
      <w:pPr>
        <w:pStyle w:val="ConsPlusTitle"/>
        <w:jc w:val="center"/>
        <w:outlineLvl w:val="1"/>
      </w:pPr>
      <w:r w:rsidRPr="001A40C4">
        <w:t>1. Общие положения</w:t>
      </w:r>
    </w:p>
    <w:p w:rsidR="00124479" w:rsidRPr="001A40C4" w:rsidRDefault="00124479">
      <w:pPr>
        <w:pStyle w:val="ConsPlusNormal"/>
        <w:jc w:val="both"/>
      </w:pPr>
    </w:p>
    <w:p w:rsidR="00124479" w:rsidRPr="001A40C4" w:rsidRDefault="00124479">
      <w:pPr>
        <w:pStyle w:val="ConsPlusNormal"/>
        <w:ind w:firstLine="540"/>
        <w:jc w:val="both"/>
      </w:pPr>
      <w:r w:rsidRPr="001A40C4">
        <w:t xml:space="preserve">1.1. </w:t>
      </w:r>
      <w:proofErr w:type="gramStart"/>
      <w:r w:rsidRPr="001A40C4">
        <w:t xml:space="preserve">Настоящие Правила в соответствии с Водным </w:t>
      </w:r>
      <w:hyperlink r:id="rId25">
        <w:r w:rsidRPr="001A40C4">
          <w:t>кодексом</w:t>
        </w:r>
      </w:hyperlink>
      <w:r w:rsidRPr="001A40C4">
        <w:t xml:space="preserve"> Российской Федерации и </w:t>
      </w:r>
      <w:hyperlink r:id="rId26">
        <w:r w:rsidRPr="001A40C4">
          <w:t>Правилами</w:t>
        </w:r>
      </w:hyperlink>
      <w:r w:rsidRPr="001A40C4">
        <w:t xml:space="preserve"> пользования маломерными судами на водных объектах Российской Федерации,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06.07.2020 N 487 "Об утверждении Правил пользования маломерными судами на водных объектах Российской Федерации (далее - Правила пользования маломерными судами на водных объектах Российской Федерации</w:t>
      </w:r>
      <w:proofErr w:type="gramEnd"/>
      <w:r w:rsidRPr="001A40C4">
        <w:t xml:space="preserve">)", устанавливают единый порядок пользования водными объектами для плавания и базирования маломерных судов на водных объектах в Ульяновской области (далее - водные </w:t>
      </w:r>
      <w:r w:rsidRPr="001A40C4">
        <w:lastRenderedPageBreak/>
        <w:t>объекты) и являются обязательными для соблюдения юридическими и физическими лицами, в том числе индивидуальными предпринимателями.</w:t>
      </w:r>
    </w:p>
    <w:p w:rsidR="00124479" w:rsidRPr="001A40C4" w:rsidRDefault="00124479">
      <w:pPr>
        <w:pStyle w:val="ConsPlusNormal"/>
        <w:jc w:val="both"/>
      </w:pPr>
      <w:r w:rsidRPr="001A40C4">
        <w:t xml:space="preserve">(в ред. постановлений Правительства Ульяновской области от 19.11.2021 </w:t>
      </w:r>
      <w:hyperlink r:id="rId27">
        <w:r w:rsidRPr="001A40C4">
          <w:t>N 589-П</w:t>
        </w:r>
      </w:hyperlink>
      <w:r w:rsidRPr="001A40C4">
        <w:t xml:space="preserve">, от 21.03.2022 </w:t>
      </w:r>
      <w:hyperlink r:id="rId28">
        <w:r w:rsidRPr="001A40C4">
          <w:t>N 128-П</w:t>
        </w:r>
      </w:hyperlink>
      <w:r w:rsidRPr="001A40C4">
        <w:t>)</w:t>
      </w:r>
    </w:p>
    <w:p w:rsidR="00124479" w:rsidRPr="001A40C4" w:rsidRDefault="00124479">
      <w:pPr>
        <w:pStyle w:val="ConsPlusNormal"/>
        <w:spacing w:before="200"/>
        <w:ind w:firstLine="540"/>
        <w:jc w:val="both"/>
      </w:pPr>
      <w:bookmarkStart w:id="1" w:name="P46"/>
      <w:bookmarkEnd w:id="1"/>
      <w:r w:rsidRPr="001A40C4">
        <w:t xml:space="preserve">1.2. Под маломерным судном в настоящих Правилах понимается судно, длина которого не должна превышать двадцать метров и общее количество </w:t>
      </w:r>
      <w:proofErr w:type="gramStart"/>
      <w:r w:rsidRPr="001A40C4">
        <w:t>людей</w:t>
      </w:r>
      <w:proofErr w:type="gramEnd"/>
      <w:r w:rsidRPr="001A40C4">
        <w:t xml:space="preserve"> на котором не должно превышать двенадцать.</w:t>
      </w:r>
    </w:p>
    <w:p w:rsidR="00124479" w:rsidRPr="001A40C4" w:rsidRDefault="00124479">
      <w:pPr>
        <w:pStyle w:val="ConsPlusNormal"/>
        <w:spacing w:before="200"/>
        <w:ind w:firstLine="540"/>
        <w:jc w:val="both"/>
      </w:pPr>
      <w:r w:rsidRPr="001A40C4">
        <w:t>Маломерные суда, используемые в некоммерческих целях, подлежат государственной регистрации в реестре маломерных судов.</w:t>
      </w:r>
    </w:p>
    <w:p w:rsidR="00124479" w:rsidRPr="001A40C4" w:rsidRDefault="00124479">
      <w:pPr>
        <w:pStyle w:val="ConsPlusNormal"/>
        <w:jc w:val="both"/>
      </w:pPr>
      <w:r w:rsidRPr="001A40C4">
        <w:t xml:space="preserve">(п. 1.2 в ред. </w:t>
      </w:r>
      <w:hyperlink r:id="rId29">
        <w:r w:rsidRPr="001A40C4">
          <w:t>постановления</w:t>
        </w:r>
      </w:hyperlink>
      <w:r w:rsidRPr="001A40C4">
        <w:t xml:space="preserve"> Правительства Ульяновской области от 17.08.2015 N 413-П)</w:t>
      </w:r>
    </w:p>
    <w:p w:rsidR="00124479" w:rsidRPr="001A40C4" w:rsidRDefault="00124479">
      <w:pPr>
        <w:pStyle w:val="ConsPlusNormal"/>
        <w:spacing w:before="200"/>
        <w:ind w:firstLine="540"/>
        <w:jc w:val="both"/>
      </w:pPr>
      <w:r w:rsidRPr="001A40C4">
        <w:t>1.3. Использование маломерных судов на водных объектах общего пользования может быть ограничено, приостановлено или запрещено в случаях, предусмотренных законодательством, о чем население должно оповещаться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или иными способами доведения информации.</w:t>
      </w:r>
    </w:p>
    <w:p w:rsidR="00124479" w:rsidRPr="001A40C4" w:rsidRDefault="00124479">
      <w:pPr>
        <w:pStyle w:val="ConsPlusNormal"/>
        <w:spacing w:before="200"/>
        <w:ind w:firstLine="540"/>
        <w:jc w:val="both"/>
      </w:pPr>
      <w:r w:rsidRPr="001A40C4">
        <w:t>1.4. Руководители организаций, имеющих маломерные суда, назначают должностных лиц, ответственных за безопасность эксплуатации этих судов и баз (сооружений) для их стоянок.</w:t>
      </w:r>
    </w:p>
    <w:p w:rsidR="00124479" w:rsidRPr="001A40C4" w:rsidRDefault="00124479">
      <w:pPr>
        <w:pStyle w:val="ConsPlusNormal"/>
        <w:spacing w:before="200"/>
        <w:ind w:firstLine="540"/>
        <w:jc w:val="both"/>
      </w:pPr>
      <w:r w:rsidRPr="001A40C4">
        <w:t xml:space="preserve">1.5. </w:t>
      </w:r>
      <w:proofErr w:type="gramStart"/>
      <w:r w:rsidRPr="001A40C4">
        <w:t>Проведение на водных объектах соревнований (регат), водных праздников, экскурсий и других массовых мероприятий с использованием маломерных судов разрешается в местах, устанавливаемых органами местного самоуправления, по согласованию с отделом безопасности людей на водных объектах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и Федеральным казенным учреждением "Центр Государственной инспекции по</w:t>
      </w:r>
      <w:proofErr w:type="gramEnd"/>
      <w:r w:rsidRPr="001A40C4">
        <w:t xml:space="preserve"> </w:t>
      </w:r>
      <w:proofErr w:type="gramStart"/>
      <w:r w:rsidRPr="001A40C4">
        <w:t>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(далее - ГИМС МЧС России по Ульяновской области), а также с должностными лицами Казанского линейного отдела Волжского Управления государственного морского и речного надзора Федеральной службы по надзору в сфере транспорта при проведении мероприятий на внутренних водных путях Российской Федерации в пределах Ульяновской</w:t>
      </w:r>
      <w:proofErr w:type="gramEnd"/>
      <w:r w:rsidRPr="001A40C4">
        <w:t xml:space="preserve"> области.</w:t>
      </w:r>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30">
        <w:r w:rsidRPr="001A40C4">
          <w:t>N 301-П</w:t>
        </w:r>
      </w:hyperlink>
      <w:r w:rsidRPr="001A40C4">
        <w:t xml:space="preserve">, от 20.06.2014 </w:t>
      </w:r>
      <w:hyperlink r:id="rId31">
        <w:r w:rsidRPr="001A40C4">
          <w:t>N 247-П</w:t>
        </w:r>
      </w:hyperlink>
      <w:r w:rsidRPr="001A40C4">
        <w:t xml:space="preserve">, от 17.08.2015 </w:t>
      </w:r>
      <w:hyperlink r:id="rId32">
        <w:r w:rsidRPr="001A40C4">
          <w:t>N 413-П</w:t>
        </w:r>
      </w:hyperlink>
      <w:r w:rsidRPr="001A40C4">
        <w:t>)</w:t>
      </w:r>
    </w:p>
    <w:p w:rsidR="00124479" w:rsidRPr="001A40C4" w:rsidRDefault="00124479">
      <w:pPr>
        <w:pStyle w:val="ConsPlusNormal"/>
        <w:spacing w:before="200"/>
        <w:ind w:firstLine="540"/>
        <w:jc w:val="both"/>
      </w:pPr>
      <w:r w:rsidRPr="001A40C4">
        <w:t>Обеспечение безопасности людей при проведении вышеуказанных мероприятий возлагается на органы местного самоуправления муниципальных образований Ульяновской области и организаторов мероприятий.</w:t>
      </w:r>
    </w:p>
    <w:p w:rsidR="00124479" w:rsidRPr="001A40C4" w:rsidRDefault="00124479">
      <w:pPr>
        <w:pStyle w:val="ConsPlusNormal"/>
        <w:jc w:val="both"/>
      </w:pPr>
      <w:r w:rsidRPr="001A40C4">
        <w:t xml:space="preserve">(в ред. </w:t>
      </w:r>
      <w:hyperlink r:id="rId33">
        <w:r w:rsidRPr="001A40C4">
          <w:t>постановления</w:t>
        </w:r>
      </w:hyperlink>
      <w:r w:rsidRPr="001A40C4">
        <w:t xml:space="preserve"> Правительства Ульяновской области от 17.08.2015 N 413-П)</w:t>
      </w:r>
    </w:p>
    <w:p w:rsidR="00124479" w:rsidRPr="001A40C4" w:rsidRDefault="00124479">
      <w:pPr>
        <w:pStyle w:val="ConsPlusNormal"/>
        <w:spacing w:before="200"/>
        <w:ind w:firstLine="540"/>
        <w:jc w:val="both"/>
      </w:pPr>
      <w:r w:rsidRPr="001A40C4">
        <w:t>1.6. При пользовании водными объектами для плавания на маломерных судах судоводители маломерных судов обязаны выполнять требования настоящих Правил, Правил пользования маломерными судами на водных объектах Российской Федерации, Правил плавания по внутренним водным путям Российской Федерации и иных правил, обеспечивающих безаварийное плавание судов, безопасность людей и охрану окружающей среды на водных объектах.</w:t>
      </w:r>
    </w:p>
    <w:p w:rsidR="00124479" w:rsidRPr="001A40C4" w:rsidRDefault="00124479">
      <w:pPr>
        <w:pStyle w:val="ConsPlusNormal"/>
        <w:jc w:val="both"/>
      </w:pPr>
      <w:r w:rsidRPr="001A40C4">
        <w:t xml:space="preserve">(в ред. </w:t>
      </w:r>
      <w:hyperlink r:id="rId34">
        <w:r w:rsidRPr="001A40C4">
          <w:t>постановления</w:t>
        </w:r>
      </w:hyperlink>
      <w:r w:rsidRPr="001A40C4">
        <w:t xml:space="preserve"> Правительства </w:t>
      </w:r>
      <w:proofErr w:type="gramStart"/>
      <w:r w:rsidRPr="001A40C4">
        <w:t>Ульяновской</w:t>
      </w:r>
      <w:proofErr w:type="gramEnd"/>
      <w:r w:rsidRPr="001A40C4">
        <w:t xml:space="preserve"> обл. от 08.09.2009 N 328-П)</w:t>
      </w:r>
    </w:p>
    <w:p w:rsidR="00124479" w:rsidRPr="001A40C4" w:rsidRDefault="00124479">
      <w:pPr>
        <w:pStyle w:val="ConsPlusNormal"/>
        <w:jc w:val="both"/>
      </w:pPr>
    </w:p>
    <w:p w:rsidR="00124479" w:rsidRPr="001A40C4" w:rsidRDefault="00124479">
      <w:pPr>
        <w:pStyle w:val="ConsPlusTitle"/>
        <w:jc w:val="center"/>
        <w:outlineLvl w:val="1"/>
      </w:pPr>
      <w:r w:rsidRPr="001A40C4">
        <w:t>2. Порядок эксплуатации маломерных судов</w:t>
      </w:r>
    </w:p>
    <w:p w:rsidR="00124479" w:rsidRPr="001A40C4" w:rsidRDefault="00124479">
      <w:pPr>
        <w:pStyle w:val="ConsPlusNormal"/>
        <w:jc w:val="both"/>
      </w:pPr>
    </w:p>
    <w:p w:rsidR="00124479" w:rsidRPr="001A40C4" w:rsidRDefault="00124479">
      <w:pPr>
        <w:pStyle w:val="ConsPlusNormal"/>
        <w:ind w:firstLine="540"/>
        <w:jc w:val="both"/>
      </w:pPr>
      <w:r w:rsidRPr="001A40C4">
        <w:t xml:space="preserve">2.1. Эксплуатация на водных объектах маломерных судов, подлежащих государственной регистрации в реестре маломерных судов, разрешается после их регистрации в судовой книге (реестре), нанесения бортовых (регистрационных) номеров и освидетельствования, в исправном техническом состоянии, с </w:t>
      </w:r>
      <w:proofErr w:type="gramStart"/>
      <w:r w:rsidRPr="001A40C4">
        <w:t>соблюдением</w:t>
      </w:r>
      <w:proofErr w:type="gramEnd"/>
      <w:r w:rsidRPr="001A40C4">
        <w:t xml:space="preserve"> установленных для них условий, норм и технических требований по </w:t>
      </w:r>
      <w:proofErr w:type="spellStart"/>
      <w:r w:rsidRPr="001A40C4">
        <w:t>пассажировместимости</w:t>
      </w:r>
      <w:proofErr w:type="spellEnd"/>
      <w:r w:rsidRPr="001A40C4">
        <w:t xml:space="preserve">, грузоподъемности, предельной мощности и количеству двигателей, допустимой площади парусов, району и разряду бассейна плавания, высоте волны, при </w:t>
      </w:r>
      <w:proofErr w:type="gramStart"/>
      <w:r w:rsidRPr="001A40C4">
        <w:t>которой судно может плавать, осадке, надводному борту, оснащению спасательными и противопожарными средствами, сигнальными огнями, навигационным и другим оборудованием (бортовой номер судна наносится контрастной краской на обоих бортах судна на расстоянии 1/4 длины судна от форштевня одной строкой.</w:t>
      </w:r>
      <w:proofErr w:type="gramEnd"/>
      <w:r w:rsidRPr="001A40C4">
        <w:t xml:space="preserve"> </w:t>
      </w:r>
      <w:proofErr w:type="gramStart"/>
      <w:r w:rsidRPr="001A40C4">
        <w:t>Высота букв и цифр должна быть не менее 150 мм, ширина - 100 мм, толщина линий - 15 - 20 мм).</w:t>
      </w:r>
      <w:proofErr w:type="gramEnd"/>
    </w:p>
    <w:p w:rsidR="00124479" w:rsidRPr="001A40C4" w:rsidRDefault="00124479">
      <w:pPr>
        <w:pStyle w:val="ConsPlusNormal"/>
        <w:jc w:val="both"/>
      </w:pPr>
      <w:r w:rsidRPr="001A40C4">
        <w:t xml:space="preserve">(в ред. постановлений Правительства Ульяновской области от 20.06.2014 </w:t>
      </w:r>
      <w:hyperlink r:id="rId35">
        <w:r w:rsidRPr="001A40C4">
          <w:t>N 247-П</w:t>
        </w:r>
      </w:hyperlink>
      <w:r w:rsidRPr="001A40C4">
        <w:t xml:space="preserve">, от 17.08.2015 </w:t>
      </w:r>
      <w:hyperlink r:id="rId36">
        <w:r w:rsidRPr="001A40C4">
          <w:t xml:space="preserve">N </w:t>
        </w:r>
        <w:r w:rsidRPr="001A40C4">
          <w:lastRenderedPageBreak/>
          <w:t>413-П</w:t>
        </w:r>
      </w:hyperlink>
      <w:r w:rsidRPr="001A40C4">
        <w:t>)</w:t>
      </w:r>
    </w:p>
    <w:p w:rsidR="00124479" w:rsidRPr="001A40C4" w:rsidRDefault="00124479">
      <w:pPr>
        <w:pStyle w:val="ConsPlusNormal"/>
        <w:spacing w:before="200"/>
        <w:ind w:firstLine="540"/>
        <w:jc w:val="both"/>
      </w:pPr>
      <w:r w:rsidRPr="001A40C4">
        <w:t xml:space="preserve">Регистрацию, учет, классификацию и освидетельствование маломерных судов, указанных в </w:t>
      </w:r>
      <w:hyperlink w:anchor="P46">
        <w:r w:rsidRPr="001A40C4">
          <w:t>пункте 1.2</w:t>
        </w:r>
      </w:hyperlink>
      <w:r w:rsidRPr="001A40C4">
        <w:t xml:space="preserve"> настоящих Правил (кроме военных и спортивных судов, катеров и лодок, являющихся табельным имуществом морских и речных судов), осуществляет ГИМС МЧС России по Ульяновской области.</w:t>
      </w:r>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37">
        <w:r w:rsidRPr="001A40C4">
          <w:t>N 301-П</w:t>
        </w:r>
      </w:hyperlink>
      <w:r w:rsidRPr="001A40C4">
        <w:t xml:space="preserve">, от 20.06.2014 </w:t>
      </w:r>
      <w:hyperlink r:id="rId38">
        <w:r w:rsidRPr="001A40C4">
          <w:t>N 247-П</w:t>
        </w:r>
      </w:hyperlink>
      <w:r w:rsidRPr="001A40C4">
        <w:t>)</w:t>
      </w:r>
    </w:p>
    <w:p w:rsidR="00124479" w:rsidRPr="001A40C4" w:rsidRDefault="00124479">
      <w:pPr>
        <w:pStyle w:val="ConsPlusNormal"/>
        <w:spacing w:before="200"/>
        <w:ind w:firstLine="540"/>
        <w:jc w:val="both"/>
      </w:pPr>
      <w:r w:rsidRPr="001A40C4">
        <w:t xml:space="preserve">2.2. </w:t>
      </w:r>
      <w:proofErr w:type="gramStart"/>
      <w:r w:rsidRPr="001A40C4">
        <w:t>Маломерные суда массой до 200 килограммов включительно и мощностью двигателей (в случае установки) до 8 киловатт включительно допускаются к эксплуатации без регистрации и освидетельствования в органах ГИМС МЧС России по Ульяновской области с соблюдением их владельцами и лицами, управляющими этими судами, настоящих Правил, других нормативов и требований, обеспечивающих безопасность плавания, охрану жизни людей на воде и окружающей среды.</w:t>
      </w:r>
      <w:proofErr w:type="gramEnd"/>
      <w:r w:rsidRPr="001A40C4">
        <w:t xml:space="preserve"> Лица, нарушившие требования настоящих Правил, несут ответственность в соответствии с законодательством.</w:t>
      </w:r>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39">
        <w:r w:rsidRPr="001A40C4">
          <w:t>N 301-П</w:t>
        </w:r>
      </w:hyperlink>
      <w:r w:rsidRPr="001A40C4">
        <w:t xml:space="preserve">, от 20.06.2014 </w:t>
      </w:r>
      <w:hyperlink r:id="rId40">
        <w:r w:rsidRPr="001A40C4">
          <w:t>N 247-П</w:t>
        </w:r>
      </w:hyperlink>
      <w:r w:rsidRPr="001A40C4">
        <w:t xml:space="preserve">, от 17.08.2015 </w:t>
      </w:r>
      <w:hyperlink r:id="rId41">
        <w:r w:rsidRPr="001A40C4">
          <w:t>N 413-П</w:t>
        </w:r>
      </w:hyperlink>
      <w:r w:rsidRPr="001A40C4">
        <w:t>)</w:t>
      </w:r>
    </w:p>
    <w:p w:rsidR="00124479" w:rsidRPr="001A40C4" w:rsidRDefault="00124479">
      <w:pPr>
        <w:pStyle w:val="ConsPlusNormal"/>
        <w:spacing w:before="200"/>
        <w:ind w:firstLine="540"/>
        <w:jc w:val="both"/>
      </w:pPr>
      <w:r w:rsidRPr="001A40C4">
        <w:t>2.3. К управлению маломерными судами, подлежащими государственной регистрации в реестре маломерных судов, допускаются судоводители, имеющие удостоверение на право управления маломерными судами.</w:t>
      </w:r>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42">
        <w:r w:rsidRPr="001A40C4">
          <w:t>N 301-П</w:t>
        </w:r>
      </w:hyperlink>
      <w:r w:rsidRPr="001A40C4">
        <w:t xml:space="preserve">, от 20.06.2014 </w:t>
      </w:r>
      <w:hyperlink r:id="rId43">
        <w:r w:rsidRPr="001A40C4">
          <w:t>N 247-П</w:t>
        </w:r>
      </w:hyperlink>
      <w:r w:rsidRPr="001A40C4">
        <w:t xml:space="preserve">, от 17.08.2015 </w:t>
      </w:r>
      <w:hyperlink r:id="rId44">
        <w:r w:rsidRPr="001A40C4">
          <w:t>N 413-П</w:t>
        </w:r>
      </w:hyperlink>
      <w:r w:rsidRPr="001A40C4">
        <w:t>)</w:t>
      </w:r>
    </w:p>
    <w:p w:rsidR="00124479" w:rsidRPr="001A40C4" w:rsidRDefault="00124479">
      <w:pPr>
        <w:pStyle w:val="ConsPlusNormal"/>
        <w:spacing w:before="200"/>
        <w:ind w:firstLine="540"/>
        <w:jc w:val="both"/>
      </w:pPr>
      <w:r w:rsidRPr="001A40C4">
        <w:t>2.4. Использование водных объектов для плавания маломерных судов разрешается после окончания ледохода (очистки водного объекта ото льда) до начала ледостава. Разрешения на плавание маломерных судов во временно или постоянно закрытых районах выдаются уполномоченным исполнительным органом государственной власти Ульяновской области по представлению ГИМС МЧС России по Ульяновской области.</w:t>
      </w:r>
    </w:p>
    <w:p w:rsidR="00124479" w:rsidRPr="001A40C4" w:rsidRDefault="00124479">
      <w:pPr>
        <w:pStyle w:val="ConsPlusNormal"/>
        <w:spacing w:before="200"/>
        <w:ind w:firstLine="540"/>
        <w:jc w:val="both"/>
      </w:pPr>
      <w:r w:rsidRPr="001A40C4">
        <w:t>2.5. На несудоходных водных объектах маневрирование маломерных судов при расхождении должно осуществляться с учетом правостороннего движения (левыми бортами).</w:t>
      </w:r>
    </w:p>
    <w:p w:rsidR="00124479" w:rsidRPr="001A40C4" w:rsidRDefault="00124479">
      <w:pPr>
        <w:pStyle w:val="ConsPlusNormal"/>
        <w:spacing w:before="200"/>
        <w:ind w:firstLine="540"/>
        <w:jc w:val="both"/>
      </w:pPr>
      <w:r w:rsidRPr="001A40C4">
        <w:t xml:space="preserve">2.6. </w:t>
      </w:r>
      <w:proofErr w:type="gramStart"/>
      <w:r w:rsidRPr="001A40C4">
        <w:t xml:space="preserve">Безопасная скорость движения маломерных судов на акваториях в границах населенных пунктов и баз (сооружений) для стоянок маломерных судов устанавливается Главным государственным инспектором по маломерным судам Ульяновской области применительно к местным условиям и в соответствии с </w:t>
      </w:r>
      <w:hyperlink r:id="rId45">
        <w:r w:rsidRPr="001A40C4">
          <w:t>правилами</w:t>
        </w:r>
      </w:hyperlink>
      <w:r w:rsidRPr="001A40C4">
        <w:t xml:space="preserve"> плавания судов по внутренним водным путям, утвержденными приказом Министерства транспорта Российской Федерации от 19.01.2018 N 19.</w:t>
      </w:r>
      <w:proofErr w:type="gramEnd"/>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46">
        <w:r w:rsidRPr="001A40C4">
          <w:t>N 301-П</w:t>
        </w:r>
      </w:hyperlink>
      <w:r w:rsidRPr="001A40C4">
        <w:t xml:space="preserve">, от 15.01.2020 </w:t>
      </w:r>
      <w:hyperlink r:id="rId47">
        <w:r w:rsidRPr="001A40C4">
          <w:t>N 10-П</w:t>
        </w:r>
      </w:hyperlink>
      <w:r w:rsidRPr="001A40C4">
        <w:t>)</w:t>
      </w:r>
    </w:p>
    <w:p w:rsidR="00124479" w:rsidRPr="001A40C4" w:rsidRDefault="00124479">
      <w:pPr>
        <w:pStyle w:val="ConsPlusNormal"/>
        <w:spacing w:before="200"/>
        <w:ind w:firstLine="540"/>
        <w:jc w:val="both"/>
      </w:pPr>
      <w:r w:rsidRPr="001A40C4">
        <w:t>2.7. Лица, управляющие маломерными судами, подлежащими государственной регистрации в реестре маломерных судов (далее - судоводители), на водных объектах должны иметь при себе и передавать для проверки государственному инспектору по маломерным судам следующие документы:</w:t>
      </w:r>
    </w:p>
    <w:p w:rsidR="00124479" w:rsidRPr="001A40C4" w:rsidRDefault="00124479">
      <w:pPr>
        <w:pStyle w:val="ConsPlusNormal"/>
        <w:spacing w:before="200"/>
        <w:ind w:firstLine="540"/>
        <w:jc w:val="both"/>
      </w:pPr>
      <w:r w:rsidRPr="001A40C4">
        <w:t>удостоверение на право управления маломерным судном;</w:t>
      </w:r>
    </w:p>
    <w:p w:rsidR="00124479" w:rsidRPr="001A40C4" w:rsidRDefault="00124479">
      <w:pPr>
        <w:pStyle w:val="ConsPlusNormal"/>
        <w:spacing w:before="200"/>
        <w:ind w:firstLine="540"/>
        <w:jc w:val="both"/>
      </w:pPr>
      <w:r w:rsidRPr="001A40C4">
        <w:t>судовой билет маломерного судна или его копию, заверенную в установленном порядке, с отметкой об освидетельствовании и годности к плаванию;</w:t>
      </w:r>
    </w:p>
    <w:p w:rsidR="00124479" w:rsidRPr="001A40C4" w:rsidRDefault="00124479">
      <w:pPr>
        <w:pStyle w:val="ConsPlusNormal"/>
        <w:spacing w:before="200"/>
        <w:ind w:firstLine="540"/>
        <w:jc w:val="both"/>
      </w:pPr>
      <w:r w:rsidRPr="001A40C4">
        <w:t xml:space="preserve">абзац утратил силу. - </w:t>
      </w:r>
      <w:hyperlink r:id="rId48">
        <w:r w:rsidRPr="001A40C4">
          <w:t>Постановление</w:t>
        </w:r>
      </w:hyperlink>
      <w:r w:rsidRPr="001A40C4">
        <w:t xml:space="preserve"> Правительства Ульяновской области от 21.03.2022 N 128-П.</w:t>
      </w:r>
    </w:p>
    <w:p w:rsidR="00124479" w:rsidRPr="001A40C4" w:rsidRDefault="00124479">
      <w:pPr>
        <w:pStyle w:val="ConsPlusNormal"/>
        <w:jc w:val="both"/>
      </w:pPr>
      <w:r w:rsidRPr="001A40C4">
        <w:t xml:space="preserve">(п. 2.7 в ред. </w:t>
      </w:r>
      <w:hyperlink r:id="rId49">
        <w:r w:rsidRPr="001A40C4">
          <w:t>постановления</w:t>
        </w:r>
      </w:hyperlink>
      <w:r w:rsidRPr="001A40C4">
        <w:t xml:space="preserve"> Правительства Ульяновской области от 17.08.2015 N 413-П)</w:t>
      </w:r>
    </w:p>
    <w:p w:rsidR="00124479" w:rsidRPr="001A40C4" w:rsidRDefault="00124479">
      <w:pPr>
        <w:pStyle w:val="ConsPlusNormal"/>
        <w:spacing w:before="200"/>
        <w:ind w:firstLine="540"/>
        <w:jc w:val="both"/>
      </w:pPr>
      <w:r w:rsidRPr="001A40C4">
        <w:t>2.8. Судоводитель маломерного судна обязан:</w:t>
      </w:r>
    </w:p>
    <w:p w:rsidR="00124479" w:rsidRPr="001A40C4" w:rsidRDefault="00124479">
      <w:pPr>
        <w:pStyle w:val="ConsPlusNormal"/>
        <w:spacing w:before="200"/>
        <w:ind w:firstLine="540"/>
        <w:jc w:val="both"/>
      </w:pPr>
      <w:r w:rsidRPr="001A40C4">
        <w:t>2.8.1. Выполнять требования настоящих Правил, Правил плавания по внутренним водным путям Российской Федерации и иных правил, обеспечивающих безаварийное плавание судов, безопасность людей на водных объектах и охрану окружающей среды.</w:t>
      </w:r>
    </w:p>
    <w:p w:rsidR="00124479" w:rsidRPr="001A40C4" w:rsidRDefault="00124479">
      <w:pPr>
        <w:pStyle w:val="ConsPlusNormal"/>
        <w:jc w:val="both"/>
      </w:pPr>
      <w:r w:rsidRPr="001A40C4">
        <w:t xml:space="preserve">(в ред. </w:t>
      </w:r>
      <w:hyperlink r:id="rId50">
        <w:r w:rsidRPr="001A40C4">
          <w:t>постановления</w:t>
        </w:r>
      </w:hyperlink>
      <w:r w:rsidRPr="001A40C4">
        <w:t xml:space="preserve"> Правительства </w:t>
      </w:r>
      <w:proofErr w:type="gramStart"/>
      <w:r w:rsidRPr="001A40C4">
        <w:t>Ульяновской</w:t>
      </w:r>
      <w:proofErr w:type="gramEnd"/>
      <w:r w:rsidRPr="001A40C4">
        <w:t xml:space="preserve"> обл. от 08.09.2009 N 328-П)</w:t>
      </w:r>
    </w:p>
    <w:p w:rsidR="00124479" w:rsidRPr="001A40C4" w:rsidRDefault="00124479">
      <w:pPr>
        <w:pStyle w:val="ConsPlusNormal"/>
        <w:spacing w:before="200"/>
        <w:ind w:firstLine="540"/>
        <w:jc w:val="both"/>
      </w:pPr>
      <w:r w:rsidRPr="001A40C4">
        <w:t xml:space="preserve">2.8.2. </w:t>
      </w:r>
      <w:proofErr w:type="gramStart"/>
      <w:r w:rsidRPr="001A40C4">
        <w:t xml:space="preserve">Проверять перед выходом в плавание исправность судна и его механизмов, оснащенность оборудованием, спасательными средствами и другими предметами снабжения в </w:t>
      </w:r>
      <w:r w:rsidRPr="001A40C4">
        <w:lastRenderedPageBreak/>
        <w:t>соответствии с установленными нормами (для судоводителя и каждого пассажира должны быть индивидуальные спасательные средства, причем во время нахождения на судне спасательные средства (пояса, нагрудники) должны быть надеты на пассажиров, не умеющих плавать, и детей).</w:t>
      </w:r>
      <w:proofErr w:type="gramEnd"/>
    </w:p>
    <w:p w:rsidR="00124479" w:rsidRPr="001A40C4" w:rsidRDefault="00124479">
      <w:pPr>
        <w:pStyle w:val="ConsPlusNormal"/>
        <w:spacing w:before="200"/>
        <w:ind w:firstLine="540"/>
        <w:jc w:val="both"/>
      </w:pPr>
      <w:r w:rsidRPr="001A40C4">
        <w:t>2.8.3. Лично производить инструктаж пассажиров перед посадкой по правилам поведения на судне, обеспечить их безопасность при посадке, высадке и на период пребывания на судне.</w:t>
      </w:r>
    </w:p>
    <w:p w:rsidR="00124479" w:rsidRPr="001A40C4" w:rsidRDefault="00124479">
      <w:pPr>
        <w:pStyle w:val="ConsPlusNormal"/>
        <w:jc w:val="both"/>
      </w:pPr>
      <w:r w:rsidRPr="001A40C4">
        <w:t xml:space="preserve">(в ред. </w:t>
      </w:r>
      <w:hyperlink r:id="rId51">
        <w:r w:rsidRPr="001A40C4">
          <w:t>постановления</w:t>
        </w:r>
      </w:hyperlink>
      <w:r w:rsidRPr="001A40C4">
        <w:t xml:space="preserve"> Правительства Ульяновской области от 23.10.2019 N 531-П)</w:t>
      </w:r>
    </w:p>
    <w:p w:rsidR="00124479" w:rsidRPr="001A40C4" w:rsidRDefault="00124479">
      <w:pPr>
        <w:pStyle w:val="ConsPlusNormal"/>
        <w:spacing w:before="200"/>
        <w:ind w:firstLine="540"/>
        <w:jc w:val="both"/>
      </w:pPr>
      <w:r w:rsidRPr="001A40C4">
        <w:t>2.8.4. Осуществлять плавание в бассейнах (районах), соответствующих классу судна, знать условия плавания, навигационную и гидрометеорологическую обстановку в районе плавания.</w:t>
      </w:r>
    </w:p>
    <w:p w:rsidR="00124479" w:rsidRPr="001A40C4" w:rsidRDefault="00124479">
      <w:pPr>
        <w:pStyle w:val="ConsPlusNormal"/>
        <w:spacing w:before="200"/>
        <w:ind w:firstLine="540"/>
        <w:jc w:val="both"/>
      </w:pPr>
      <w:r w:rsidRPr="001A40C4">
        <w:t xml:space="preserve">2.8.5. </w:t>
      </w:r>
      <w:proofErr w:type="gramStart"/>
      <w:r w:rsidRPr="001A40C4">
        <w:t>Останавливать движение судна при обнаружении установленного сигнала об остановке, поданного государственным инспектором по маломерным судам ГИМС МЧС России по Ульяновской области или иным должностным лицом, имеющим на то право в соответствии с законодательством, и передавать для проверки удостоверение на право управления маломерным судном, судовой билет маломерного судна или его копию, заверенную в установленном порядке, документ на право пользования судном (при</w:t>
      </w:r>
      <w:proofErr w:type="gramEnd"/>
      <w:r w:rsidRPr="001A40C4">
        <w:t xml:space="preserve"> </w:t>
      </w:r>
      <w:proofErr w:type="gramStart"/>
      <w:r w:rsidRPr="001A40C4">
        <w:t>отсутствии</w:t>
      </w:r>
      <w:proofErr w:type="gramEnd"/>
      <w:r w:rsidRPr="001A40C4">
        <w:t xml:space="preserve"> на борту собственника судна или судовладельца).</w:t>
      </w:r>
    </w:p>
    <w:p w:rsidR="00124479" w:rsidRPr="001A40C4" w:rsidRDefault="00124479">
      <w:pPr>
        <w:pStyle w:val="ConsPlusNormal"/>
        <w:jc w:val="both"/>
      </w:pPr>
      <w:r w:rsidRPr="001A40C4">
        <w:t>(</w:t>
      </w:r>
      <w:proofErr w:type="spellStart"/>
      <w:r w:rsidRPr="001A40C4">
        <w:t>пп</w:t>
      </w:r>
      <w:proofErr w:type="spellEnd"/>
      <w:r w:rsidRPr="001A40C4">
        <w:t xml:space="preserve">. 2.8.5 в ред. </w:t>
      </w:r>
      <w:hyperlink r:id="rId52">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 xml:space="preserve">2.8.6. </w:t>
      </w:r>
      <w:proofErr w:type="gramStart"/>
      <w:r w:rsidRPr="001A40C4">
        <w:t xml:space="preserve">Оказывать помощь людям, терпящим бедствие на воде, доставлять пострадавших в медицинские организации, сообщать в ГИМС МЧС России по Ульяновской области обстоятельства аварийного происшествия с судами и несчастных случаев с людьми на водных объектах, а при столкновении маломерного судна с </w:t>
      </w:r>
      <w:proofErr w:type="spellStart"/>
      <w:r w:rsidRPr="001A40C4">
        <w:t>немаломерным</w:t>
      </w:r>
      <w:proofErr w:type="spellEnd"/>
      <w:r w:rsidRPr="001A40C4">
        <w:t xml:space="preserve"> - также должностным лицам Казанского линейного отдела Волжского Управления государственного морского и речного надзора Федеральной службы по надзору в сфере транспорта</w:t>
      </w:r>
      <w:proofErr w:type="gramEnd"/>
      <w:r w:rsidRPr="001A40C4">
        <w:t>, указывая фамилии, имена, отчества и адреса пострадавших и очевидцев происшествия, а также другие необходимые сведения.</w:t>
      </w:r>
    </w:p>
    <w:p w:rsidR="00124479" w:rsidRPr="001A40C4" w:rsidRDefault="00124479">
      <w:pPr>
        <w:pStyle w:val="ConsPlusNormal"/>
        <w:jc w:val="both"/>
      </w:pPr>
      <w:r w:rsidRPr="001A40C4">
        <w:t xml:space="preserve">(в ред. постановлений Правительства Ульяновской области от 22.06.2012 </w:t>
      </w:r>
      <w:hyperlink r:id="rId53">
        <w:r w:rsidRPr="001A40C4">
          <w:t>N 301-П</w:t>
        </w:r>
      </w:hyperlink>
      <w:r w:rsidRPr="001A40C4">
        <w:t xml:space="preserve">, от 19.11.2021 </w:t>
      </w:r>
      <w:hyperlink r:id="rId54">
        <w:r w:rsidRPr="001A40C4">
          <w:t>N 589-П</w:t>
        </w:r>
      </w:hyperlink>
      <w:r w:rsidRPr="001A40C4">
        <w:t>)</w:t>
      </w:r>
    </w:p>
    <w:p w:rsidR="00124479" w:rsidRPr="001A40C4" w:rsidRDefault="00124479">
      <w:pPr>
        <w:pStyle w:val="ConsPlusNormal"/>
        <w:spacing w:before="200"/>
        <w:ind w:firstLine="540"/>
        <w:jc w:val="both"/>
      </w:pPr>
      <w:r w:rsidRPr="001A40C4">
        <w:t>2.8.7. Проходить в установленном порядке медицинское освидетельствование для подтверждения годности по состоянию здоровья управлять маломерным судном.</w:t>
      </w:r>
    </w:p>
    <w:p w:rsidR="00124479" w:rsidRPr="001A40C4" w:rsidRDefault="00124479">
      <w:pPr>
        <w:pStyle w:val="ConsPlusNormal"/>
        <w:spacing w:before="200"/>
        <w:ind w:firstLine="540"/>
        <w:jc w:val="both"/>
      </w:pPr>
      <w:r w:rsidRPr="001A40C4">
        <w:t>2.8.8. Выполнять требования должностных лиц ГИМС МЧС России по Ульяновской области, других контрольных и надзорных органов по вопросам безопасности плавания, соблюдения правопорядка, охраны жизни людей и окружающей среды на водных объектах.</w:t>
      </w:r>
    </w:p>
    <w:p w:rsidR="00124479" w:rsidRPr="001A40C4" w:rsidRDefault="00124479">
      <w:pPr>
        <w:pStyle w:val="ConsPlusNormal"/>
        <w:spacing w:before="200"/>
        <w:ind w:firstLine="540"/>
        <w:jc w:val="both"/>
      </w:pPr>
      <w:r w:rsidRPr="001A40C4">
        <w:t>2.8.9. Сообщать в органы ГИМС МЧС России по Ульяновской области и природоохранные органы об аварийных и других чрезвычайных ситуациях, влияющих на состояние водных объектов.</w:t>
      </w:r>
    </w:p>
    <w:p w:rsidR="00124479" w:rsidRPr="001A40C4" w:rsidRDefault="00124479">
      <w:pPr>
        <w:pStyle w:val="ConsPlusNormal"/>
        <w:spacing w:before="200"/>
        <w:ind w:firstLine="540"/>
        <w:jc w:val="both"/>
      </w:pPr>
      <w:r w:rsidRPr="001A40C4">
        <w:t>2.8.10. Выполнять установленные требования и правила при пользовании базами (сооружениями) для стоянок судов.</w:t>
      </w:r>
    </w:p>
    <w:p w:rsidR="00124479" w:rsidRPr="001A40C4" w:rsidRDefault="00124479">
      <w:pPr>
        <w:pStyle w:val="ConsPlusNormal"/>
        <w:spacing w:before="200"/>
        <w:ind w:firstLine="540"/>
        <w:jc w:val="both"/>
      </w:pPr>
      <w:r w:rsidRPr="001A40C4">
        <w:t>2.9. При эксплуатации маломерных судов запрещается:</w:t>
      </w:r>
    </w:p>
    <w:p w:rsidR="00124479" w:rsidRPr="001A40C4" w:rsidRDefault="00124479">
      <w:pPr>
        <w:pStyle w:val="ConsPlusNormal"/>
        <w:spacing w:before="200"/>
        <w:ind w:firstLine="540"/>
        <w:jc w:val="both"/>
      </w:pPr>
      <w:r w:rsidRPr="001A40C4">
        <w:t>2.9.1. Управлять маломерным судном:</w:t>
      </w:r>
    </w:p>
    <w:p w:rsidR="00124479" w:rsidRPr="001A40C4" w:rsidRDefault="00124479">
      <w:pPr>
        <w:pStyle w:val="ConsPlusNormal"/>
        <w:spacing w:before="200"/>
        <w:ind w:firstLine="540"/>
        <w:jc w:val="both"/>
      </w:pPr>
      <w:r w:rsidRPr="001A40C4">
        <w:t>подлежащим государственной регистрации, но не зарегистрированным в установленном законодательством порядке;</w:t>
      </w:r>
    </w:p>
    <w:p w:rsidR="00124479" w:rsidRPr="001A40C4" w:rsidRDefault="00124479">
      <w:pPr>
        <w:pStyle w:val="ConsPlusNormal"/>
        <w:jc w:val="both"/>
      </w:pPr>
      <w:r w:rsidRPr="001A40C4">
        <w:t xml:space="preserve">(в ред. </w:t>
      </w:r>
      <w:hyperlink r:id="rId55">
        <w:r w:rsidRPr="001A40C4">
          <w:t>постановления</w:t>
        </w:r>
      </w:hyperlink>
      <w:r w:rsidRPr="001A40C4">
        <w:t xml:space="preserve"> Правительства Ульяновской области от 20.06.2014 N 247-П)</w:t>
      </w:r>
    </w:p>
    <w:p w:rsidR="00124479" w:rsidRPr="001A40C4" w:rsidRDefault="00124479">
      <w:pPr>
        <w:pStyle w:val="ConsPlusNormal"/>
        <w:spacing w:before="200"/>
        <w:ind w:firstLine="540"/>
        <w:jc w:val="both"/>
      </w:pPr>
      <w:r w:rsidRPr="001A40C4">
        <w:t>не прошедшим освидетельствование (технический осмотр);</w:t>
      </w:r>
    </w:p>
    <w:p w:rsidR="00124479" w:rsidRPr="001A40C4" w:rsidRDefault="00124479">
      <w:pPr>
        <w:pStyle w:val="ConsPlusNormal"/>
        <w:jc w:val="both"/>
      </w:pPr>
      <w:r w:rsidRPr="001A40C4">
        <w:t xml:space="preserve">(в ред. </w:t>
      </w:r>
      <w:hyperlink r:id="rId56">
        <w:r w:rsidRPr="001A40C4">
          <w:t>постановления</w:t>
        </w:r>
      </w:hyperlink>
      <w:r w:rsidRPr="001A40C4">
        <w:t xml:space="preserve"> Правительства Ульяновской области от 20.06.2014 N 247-П)</w:t>
      </w:r>
    </w:p>
    <w:p w:rsidR="00124479" w:rsidRPr="001A40C4" w:rsidRDefault="00124479">
      <w:pPr>
        <w:pStyle w:val="ConsPlusNormal"/>
        <w:spacing w:before="200"/>
        <w:ind w:firstLine="540"/>
        <w:jc w:val="both"/>
      </w:pPr>
      <w:r w:rsidRPr="001A40C4">
        <w:t xml:space="preserve">не </w:t>
      </w:r>
      <w:proofErr w:type="gramStart"/>
      <w:r w:rsidRPr="001A40C4">
        <w:t>несущим</w:t>
      </w:r>
      <w:proofErr w:type="gramEnd"/>
      <w:r w:rsidRPr="001A40C4">
        <w:t xml:space="preserve"> бортовых номеров;</w:t>
      </w:r>
    </w:p>
    <w:p w:rsidR="00124479" w:rsidRPr="001A40C4" w:rsidRDefault="00124479">
      <w:pPr>
        <w:pStyle w:val="ConsPlusNormal"/>
        <w:spacing w:before="200"/>
        <w:ind w:firstLine="540"/>
        <w:jc w:val="both"/>
      </w:pPr>
      <w:proofErr w:type="gramStart"/>
      <w:r w:rsidRPr="001A40C4">
        <w:t>переоборудованным</w:t>
      </w:r>
      <w:proofErr w:type="gramEnd"/>
      <w:r w:rsidRPr="001A40C4">
        <w:t xml:space="preserve"> без соответствующего разрешения;</w:t>
      </w:r>
    </w:p>
    <w:p w:rsidR="00124479" w:rsidRPr="001A40C4" w:rsidRDefault="00124479">
      <w:pPr>
        <w:pStyle w:val="ConsPlusNormal"/>
        <w:spacing w:before="200"/>
        <w:ind w:firstLine="540"/>
        <w:jc w:val="both"/>
      </w:pPr>
      <w:proofErr w:type="gramStart"/>
      <w:r w:rsidRPr="001A40C4">
        <w:t>имеющим</w:t>
      </w:r>
      <w:proofErr w:type="gramEnd"/>
      <w:r w:rsidRPr="001A40C4">
        <w:t xml:space="preserve"> неисправности, при наличии которых запрещена его эксплуатация (</w:t>
      </w:r>
      <w:hyperlink r:id="rId57">
        <w:r w:rsidRPr="001A40C4">
          <w:t>пункт 14 раздела 2</w:t>
        </w:r>
      </w:hyperlink>
      <w:r w:rsidRPr="001A40C4">
        <w:t xml:space="preserve"> Правил пользования маломерными судами на водных объектах Российской Федерации);</w:t>
      </w:r>
    </w:p>
    <w:p w:rsidR="00124479" w:rsidRPr="001A40C4" w:rsidRDefault="00124479">
      <w:pPr>
        <w:pStyle w:val="ConsPlusNormal"/>
        <w:jc w:val="both"/>
      </w:pPr>
      <w:r w:rsidRPr="001A40C4">
        <w:t xml:space="preserve">(в ред. </w:t>
      </w:r>
      <w:hyperlink r:id="rId58">
        <w:r w:rsidRPr="001A40C4">
          <w:t>постановления</w:t>
        </w:r>
      </w:hyperlink>
      <w:r w:rsidRPr="001A40C4">
        <w:t xml:space="preserve"> Правительства Ульяновской области от 21.03.2022 N 128-П)</w:t>
      </w:r>
    </w:p>
    <w:p w:rsidR="00124479" w:rsidRPr="001A40C4" w:rsidRDefault="00124479">
      <w:pPr>
        <w:pStyle w:val="ConsPlusNormal"/>
        <w:spacing w:before="200"/>
        <w:ind w:firstLine="540"/>
        <w:jc w:val="both"/>
      </w:pPr>
      <w:r w:rsidRPr="001A40C4">
        <w:t xml:space="preserve">с нарушениями правил загрузки, норм </w:t>
      </w:r>
      <w:proofErr w:type="spellStart"/>
      <w:r w:rsidRPr="001A40C4">
        <w:t>пассажировместимости</w:t>
      </w:r>
      <w:proofErr w:type="spellEnd"/>
      <w:r w:rsidRPr="001A40C4">
        <w:t>, ограничений по району и условиям плавания;</w:t>
      </w:r>
    </w:p>
    <w:p w:rsidR="00124479" w:rsidRPr="001A40C4" w:rsidRDefault="00124479">
      <w:pPr>
        <w:pStyle w:val="ConsPlusNormal"/>
        <w:spacing w:before="200"/>
        <w:ind w:firstLine="540"/>
        <w:jc w:val="both"/>
      </w:pPr>
      <w:r w:rsidRPr="001A40C4">
        <w:lastRenderedPageBreak/>
        <w:t>без удостоверения на право управления маломерным судном;</w:t>
      </w:r>
    </w:p>
    <w:p w:rsidR="00124479" w:rsidRPr="001A40C4" w:rsidRDefault="00124479">
      <w:pPr>
        <w:pStyle w:val="ConsPlusNormal"/>
        <w:spacing w:before="200"/>
        <w:ind w:firstLine="540"/>
        <w:jc w:val="both"/>
      </w:pPr>
      <w:r w:rsidRPr="001A40C4">
        <w:t>в состоянии алкогольного или наркотического опьянения.</w:t>
      </w:r>
    </w:p>
    <w:p w:rsidR="00124479" w:rsidRPr="001A40C4" w:rsidRDefault="00124479">
      <w:pPr>
        <w:pStyle w:val="ConsPlusNormal"/>
        <w:spacing w:before="200"/>
        <w:ind w:firstLine="540"/>
        <w:jc w:val="both"/>
      </w:pPr>
      <w:r w:rsidRPr="001A40C4">
        <w:t>2.9.2. Устанавливать дополнительное освещение, фонари, средства сигнализации и другое оборудование без официального разрешения ГИМС МЧС России по Ульяновской области.</w:t>
      </w:r>
    </w:p>
    <w:p w:rsidR="00124479" w:rsidRPr="001A40C4" w:rsidRDefault="00124479">
      <w:pPr>
        <w:pStyle w:val="ConsPlusNormal"/>
        <w:spacing w:before="200"/>
        <w:ind w:firstLine="540"/>
        <w:jc w:val="both"/>
      </w:pPr>
      <w:r w:rsidRPr="001A40C4">
        <w:t>2.9.3. Передавать управление судном лицу, не имеющему удостоверения на право управления или находящемуся в состоянии опьянения.</w:t>
      </w:r>
    </w:p>
    <w:p w:rsidR="00124479" w:rsidRPr="001A40C4" w:rsidRDefault="00124479">
      <w:pPr>
        <w:pStyle w:val="ConsPlusNormal"/>
        <w:spacing w:before="200"/>
        <w:ind w:firstLine="540"/>
        <w:jc w:val="both"/>
      </w:pPr>
      <w:r w:rsidRPr="001A40C4">
        <w:t>2.9.4. Устранять возникшие технические неисправности на маломерном судне, находящемся на судовом ходу.</w:t>
      </w:r>
    </w:p>
    <w:p w:rsidR="00124479" w:rsidRPr="001A40C4" w:rsidRDefault="00124479">
      <w:pPr>
        <w:pStyle w:val="ConsPlusNormal"/>
        <w:spacing w:before="200"/>
        <w:ind w:firstLine="540"/>
        <w:jc w:val="both"/>
      </w:pPr>
      <w:r w:rsidRPr="001A40C4">
        <w:t>2.9.5. Буксировать маломерные суда под бортом, а также с наличием в них пассажиров.</w:t>
      </w:r>
    </w:p>
    <w:p w:rsidR="00124479" w:rsidRPr="001A40C4" w:rsidRDefault="00124479">
      <w:pPr>
        <w:pStyle w:val="ConsPlusNormal"/>
        <w:spacing w:before="200"/>
        <w:ind w:firstLine="540"/>
        <w:jc w:val="both"/>
      </w:pPr>
      <w:r w:rsidRPr="001A40C4">
        <w:t>2.9.6. Превышать установленные скорости движения.</w:t>
      </w:r>
    </w:p>
    <w:p w:rsidR="00124479" w:rsidRPr="001A40C4" w:rsidRDefault="00124479">
      <w:pPr>
        <w:pStyle w:val="ConsPlusNormal"/>
        <w:spacing w:before="200"/>
        <w:ind w:firstLine="540"/>
        <w:jc w:val="both"/>
      </w:pPr>
      <w:r w:rsidRPr="001A40C4">
        <w:t>2.9.7. Нарушать правила маневрирования, подачи звуковых сигналов, несения бортовых огней и знаков.</w:t>
      </w:r>
    </w:p>
    <w:p w:rsidR="00124479" w:rsidRPr="001A40C4" w:rsidRDefault="00124479">
      <w:pPr>
        <w:pStyle w:val="ConsPlusNormal"/>
        <w:spacing w:before="200"/>
        <w:ind w:firstLine="540"/>
        <w:jc w:val="both"/>
      </w:pPr>
      <w:r w:rsidRPr="001A40C4">
        <w:t>2.9.8. Наносить повреждения гидротехническим сооружениям, техническим средствам, знакам судоходной и навигационной обстановки.</w:t>
      </w:r>
    </w:p>
    <w:p w:rsidR="00124479" w:rsidRPr="001A40C4" w:rsidRDefault="00124479">
      <w:pPr>
        <w:pStyle w:val="ConsPlusNormal"/>
        <w:spacing w:before="200"/>
        <w:ind w:firstLine="540"/>
        <w:jc w:val="both"/>
      </w:pPr>
      <w:r w:rsidRPr="001A40C4">
        <w:t>2.9.9.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p>
    <w:p w:rsidR="00124479" w:rsidRPr="001A40C4" w:rsidRDefault="00124479">
      <w:pPr>
        <w:pStyle w:val="ConsPlusNormal"/>
        <w:spacing w:before="200"/>
        <w:ind w:firstLine="540"/>
        <w:jc w:val="both"/>
      </w:pPr>
      <w:r w:rsidRPr="001A40C4">
        <w:t>2.9.10. Заходить с работающим мотором или под парусом и маневрировать на акваториях (участках водных объектов) пляжей, купален, других мест купания и массового отдыха населения на водных объектах.</w:t>
      </w:r>
    </w:p>
    <w:p w:rsidR="00124479" w:rsidRPr="001A40C4" w:rsidRDefault="00124479">
      <w:pPr>
        <w:pStyle w:val="ConsPlusNormal"/>
        <w:spacing w:before="200"/>
        <w:ind w:firstLine="540"/>
        <w:jc w:val="both"/>
      </w:pPr>
      <w:r w:rsidRPr="001A40C4">
        <w:t xml:space="preserve">2.9.11. </w:t>
      </w:r>
      <w:proofErr w:type="gramStart"/>
      <w:r w:rsidRPr="001A40C4">
        <w:t>Приближаться на гидроциклах (водных мотоциклах) на расстояние менее 100 метров к купающимся, а также к границам заплыва на пляжах и других организованных мест купания.</w:t>
      </w:r>
      <w:proofErr w:type="gramEnd"/>
    </w:p>
    <w:p w:rsidR="00124479" w:rsidRPr="001A40C4" w:rsidRDefault="00124479">
      <w:pPr>
        <w:pStyle w:val="ConsPlusNormal"/>
        <w:spacing w:before="200"/>
        <w:ind w:firstLine="540"/>
        <w:jc w:val="both"/>
      </w:pPr>
      <w:r w:rsidRPr="001A40C4">
        <w:t>2.9.12. Перевозить на судне детей дошкольного возраста без сопровождения взрослых.</w:t>
      </w:r>
    </w:p>
    <w:p w:rsidR="00124479" w:rsidRPr="001A40C4" w:rsidRDefault="00124479">
      <w:pPr>
        <w:pStyle w:val="ConsPlusNormal"/>
        <w:spacing w:before="200"/>
        <w:ind w:firstLine="540"/>
        <w:jc w:val="both"/>
      </w:pPr>
      <w:r w:rsidRPr="001A40C4">
        <w:t>2.9.13. Устанавливать моторы и паруса на гребные лодки при отсутствии соответствующей записи в судовом билете.</w:t>
      </w:r>
    </w:p>
    <w:p w:rsidR="00124479" w:rsidRPr="001A40C4" w:rsidRDefault="00124479">
      <w:pPr>
        <w:pStyle w:val="ConsPlusNormal"/>
        <w:spacing w:before="200"/>
        <w:ind w:firstLine="540"/>
        <w:jc w:val="both"/>
      </w:pPr>
      <w:r w:rsidRPr="001A40C4">
        <w:t>2.9.14. Использовать или предоставлять суда в целях браконьерства и других противоправных действий.</w:t>
      </w:r>
    </w:p>
    <w:p w:rsidR="00124479" w:rsidRPr="001A40C4" w:rsidRDefault="00124479">
      <w:pPr>
        <w:pStyle w:val="ConsPlusNormal"/>
        <w:spacing w:before="200"/>
        <w:ind w:firstLine="540"/>
        <w:jc w:val="both"/>
      </w:pPr>
      <w:r w:rsidRPr="001A40C4">
        <w:t>2.9.15. Выходить на судовой ход в условиях ограниченной (менее 1 километра) видимости.</w:t>
      </w:r>
    </w:p>
    <w:p w:rsidR="00124479" w:rsidRPr="001A40C4" w:rsidRDefault="00124479">
      <w:pPr>
        <w:pStyle w:val="ConsPlusNormal"/>
        <w:jc w:val="both"/>
      </w:pPr>
      <w:r w:rsidRPr="001A40C4">
        <w:t>(</w:t>
      </w:r>
      <w:proofErr w:type="spellStart"/>
      <w:r w:rsidRPr="001A40C4">
        <w:t>пп</w:t>
      </w:r>
      <w:proofErr w:type="spellEnd"/>
      <w:r w:rsidRPr="001A40C4">
        <w:t xml:space="preserve">. 2.9.15 в ред. </w:t>
      </w:r>
      <w:hyperlink r:id="rId59">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2.9.16.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w:t>
      </w:r>
    </w:p>
    <w:p w:rsidR="00124479" w:rsidRPr="001A40C4" w:rsidRDefault="00124479">
      <w:pPr>
        <w:pStyle w:val="ConsPlusNormal"/>
        <w:spacing w:before="200"/>
        <w:ind w:firstLine="540"/>
        <w:jc w:val="both"/>
      </w:pPr>
      <w:r w:rsidRPr="001A40C4">
        <w:t>2.9.17. Двигаться в тумане или других неблагоприятных метеоусловиях, когда из-за отсутствия видимости невозможна ориентировка.</w:t>
      </w:r>
    </w:p>
    <w:p w:rsidR="00124479" w:rsidRPr="001A40C4" w:rsidRDefault="00124479">
      <w:pPr>
        <w:pStyle w:val="ConsPlusNormal"/>
        <w:spacing w:before="200"/>
        <w:ind w:firstLine="540"/>
        <w:jc w:val="both"/>
      </w:pPr>
      <w:r w:rsidRPr="001A40C4">
        <w:t>2.9.18. Нарушать правила, обеспечивающие безопасность пассажиров при посадке на суда, в пути следования и при их высадке с судов.</w:t>
      </w:r>
    </w:p>
    <w:p w:rsidR="00124479" w:rsidRPr="001A40C4" w:rsidRDefault="00124479">
      <w:pPr>
        <w:pStyle w:val="ConsPlusNormal"/>
        <w:spacing w:before="200"/>
        <w:ind w:firstLine="540"/>
        <w:jc w:val="both"/>
      </w:pPr>
      <w:r w:rsidRPr="001A40C4">
        <w:t>2.10. Судоводители маломерных судов несут административную ответственность в соответствии с законодательством.</w:t>
      </w:r>
    </w:p>
    <w:p w:rsidR="00124479" w:rsidRPr="001A40C4" w:rsidRDefault="00124479">
      <w:pPr>
        <w:pStyle w:val="ConsPlusNormal"/>
        <w:jc w:val="both"/>
      </w:pPr>
    </w:p>
    <w:p w:rsidR="00124479" w:rsidRPr="001A40C4" w:rsidRDefault="00124479">
      <w:pPr>
        <w:pStyle w:val="ConsPlusTitle"/>
        <w:jc w:val="center"/>
        <w:outlineLvl w:val="1"/>
      </w:pPr>
      <w:r w:rsidRPr="001A40C4">
        <w:t>3. Порядок плавания маломерных судов</w:t>
      </w:r>
    </w:p>
    <w:p w:rsidR="00124479" w:rsidRPr="001A40C4" w:rsidRDefault="00124479">
      <w:pPr>
        <w:pStyle w:val="ConsPlusNormal"/>
        <w:jc w:val="center"/>
      </w:pPr>
      <w:proofErr w:type="gramStart"/>
      <w:r w:rsidRPr="001A40C4">
        <w:t xml:space="preserve">(в ред. </w:t>
      </w:r>
      <w:hyperlink r:id="rId60">
        <w:r w:rsidRPr="001A40C4">
          <w:t>постановления</w:t>
        </w:r>
      </w:hyperlink>
      <w:r w:rsidRPr="001A40C4">
        <w:t xml:space="preserve"> Правительства Ульяновской области</w:t>
      </w:r>
      <w:proofErr w:type="gramEnd"/>
    </w:p>
    <w:p w:rsidR="00124479" w:rsidRPr="001A40C4" w:rsidRDefault="00124479">
      <w:pPr>
        <w:pStyle w:val="ConsPlusNormal"/>
        <w:jc w:val="center"/>
      </w:pPr>
      <w:r w:rsidRPr="001A40C4">
        <w:t>от 19.11.2021 N 589-П)</w:t>
      </w:r>
    </w:p>
    <w:p w:rsidR="00124479" w:rsidRPr="001A40C4" w:rsidRDefault="00124479">
      <w:pPr>
        <w:pStyle w:val="ConsPlusNormal"/>
        <w:jc w:val="both"/>
      </w:pPr>
    </w:p>
    <w:p w:rsidR="00124479" w:rsidRPr="001A40C4" w:rsidRDefault="00124479">
      <w:pPr>
        <w:pStyle w:val="ConsPlusNormal"/>
        <w:ind w:firstLine="540"/>
        <w:jc w:val="both"/>
      </w:pPr>
      <w:r w:rsidRPr="001A40C4">
        <w:t>3.1. Движение маломерных судов на водных объектах Ульяновской области производится в следующем порядке:</w:t>
      </w:r>
    </w:p>
    <w:p w:rsidR="00124479" w:rsidRPr="001A40C4" w:rsidRDefault="00124479">
      <w:pPr>
        <w:pStyle w:val="ConsPlusNormal"/>
        <w:spacing w:before="200"/>
        <w:ind w:firstLine="540"/>
        <w:jc w:val="both"/>
      </w:pPr>
      <w:r w:rsidRPr="001A40C4">
        <w:t>3.1.1. На реке Волге от границ Республики Татарстан и до границ Самарской области - движение вдоль обоих берегов Куйбышевского водохранилища вне судового хода;</w:t>
      </w:r>
    </w:p>
    <w:p w:rsidR="00124479" w:rsidRPr="001A40C4" w:rsidRDefault="00124479">
      <w:pPr>
        <w:pStyle w:val="ConsPlusNormal"/>
        <w:spacing w:before="200"/>
        <w:ind w:firstLine="540"/>
        <w:jc w:val="both"/>
      </w:pPr>
      <w:r w:rsidRPr="001A40C4">
        <w:lastRenderedPageBreak/>
        <w:t>пересечение судового хода производится под прямым углом и в возможно короткий срок, без создания помех для идущих судов по судовому ходу.</w:t>
      </w:r>
    </w:p>
    <w:p w:rsidR="00124479" w:rsidRPr="001A40C4" w:rsidRDefault="00124479">
      <w:pPr>
        <w:pStyle w:val="ConsPlusNormal"/>
        <w:spacing w:before="200"/>
        <w:ind w:firstLine="540"/>
        <w:jc w:val="both"/>
      </w:pPr>
      <w:r w:rsidRPr="001A40C4">
        <w:t>Запрещается плавание и стоянка маломерных судов всех видов и типов в акватории речного порта муниципального образования "город Ульяновск" на судовом ходу.</w:t>
      </w:r>
    </w:p>
    <w:p w:rsidR="00124479" w:rsidRPr="001A40C4" w:rsidRDefault="00124479">
      <w:pPr>
        <w:pStyle w:val="ConsPlusNormal"/>
        <w:spacing w:before="200"/>
        <w:ind w:firstLine="540"/>
        <w:jc w:val="both"/>
      </w:pPr>
      <w:r w:rsidRPr="001A40C4">
        <w:t xml:space="preserve">3.1.2. На реке </w:t>
      </w:r>
      <w:proofErr w:type="spellStart"/>
      <w:r w:rsidRPr="001A40C4">
        <w:t>Свияге</w:t>
      </w:r>
      <w:proofErr w:type="spellEnd"/>
      <w:r w:rsidRPr="001A40C4">
        <w:t xml:space="preserve"> запрещается плавание мотолодок и катеров, а также гидроциклов в пределах административных границ муниципального образования "город Ульяновск", за исключением маломерных судов, обеспечивающих тренировку спортсменов по водно-моторным видам спорта.</w:t>
      </w:r>
    </w:p>
    <w:p w:rsidR="00124479" w:rsidRPr="001A40C4" w:rsidRDefault="00124479">
      <w:pPr>
        <w:pStyle w:val="ConsPlusNormal"/>
        <w:spacing w:before="200"/>
        <w:ind w:firstLine="540"/>
        <w:jc w:val="both"/>
      </w:pPr>
      <w:r w:rsidRPr="001A40C4">
        <w:t>3.2. Безопасная скорость движения маломерных судов на акваториях в границах населенных пунктов и баз (сооружений) для стоянок маломерных судов на водных объектах Ульяновской области устанавливается Главным государственным инспектором по маломерным судам Ульяновской области применительно к местным условиям.</w:t>
      </w:r>
    </w:p>
    <w:p w:rsidR="00124479" w:rsidRPr="001A40C4" w:rsidRDefault="00124479">
      <w:pPr>
        <w:pStyle w:val="ConsPlusNormal"/>
        <w:spacing w:before="200"/>
        <w:ind w:firstLine="540"/>
        <w:jc w:val="both"/>
      </w:pPr>
      <w:r w:rsidRPr="001A40C4">
        <w:t>Распоряжением Главного государственного инспектора по маломерным судам Ульяновской области от 11.03.2012 N 14 установлены безопасные скорости движения маломерных судов на акваториях:</w:t>
      </w:r>
    </w:p>
    <w:p w:rsidR="00124479" w:rsidRPr="001A40C4" w:rsidRDefault="00124479">
      <w:pPr>
        <w:pStyle w:val="ConsPlusNormal"/>
        <w:spacing w:before="200"/>
        <w:ind w:firstLine="540"/>
        <w:jc w:val="both"/>
      </w:pPr>
      <w:r w:rsidRPr="001A40C4">
        <w:t>3.2.1. На реке Волге в пределах административных границ муниципального образования "город Ульяновск" скорость движения маломерных судов не более 40 км/час;</w:t>
      </w:r>
    </w:p>
    <w:p w:rsidR="00124479" w:rsidRPr="001A40C4" w:rsidRDefault="00124479">
      <w:pPr>
        <w:pStyle w:val="ConsPlusNormal"/>
        <w:spacing w:before="200"/>
        <w:ind w:firstLine="540"/>
        <w:jc w:val="both"/>
      </w:pPr>
      <w:proofErr w:type="gramStart"/>
      <w:r w:rsidRPr="001A40C4">
        <w:t>на акваториях в границах баз (сооружений) для стоянок маломерных судов движение маломерных судов разрешается со скоростью не более 15 км/час, а вблизи пляжей и в районах массового отдыха населения на воде (детских оздоровительных лагерей, домов отдыха, туристических баз) - не более 15 км/час на удалении не менее 100 метров от обозначенных границ купания.</w:t>
      </w:r>
      <w:proofErr w:type="gramEnd"/>
    </w:p>
    <w:p w:rsidR="00124479" w:rsidRPr="001A40C4" w:rsidRDefault="00124479">
      <w:pPr>
        <w:pStyle w:val="ConsPlusNormal"/>
        <w:spacing w:before="200"/>
        <w:ind w:firstLine="540"/>
        <w:jc w:val="both"/>
      </w:pPr>
      <w:r w:rsidRPr="001A40C4">
        <w:t>3.2.2. На реке Большой Черемшан скорость движения маломерных судов от железнодорожного моста до водозабора открытого акционерного общества "Государственный научный центр - Научно-исследовательский институт атомных реакторов" - не более 20 км/час.</w:t>
      </w:r>
    </w:p>
    <w:p w:rsidR="00124479" w:rsidRPr="001A40C4" w:rsidRDefault="00124479">
      <w:pPr>
        <w:pStyle w:val="ConsPlusNormal"/>
        <w:spacing w:before="200"/>
        <w:ind w:firstLine="540"/>
        <w:jc w:val="both"/>
      </w:pPr>
      <w:r w:rsidRPr="001A40C4">
        <w:t xml:space="preserve">3.3. На других водных </w:t>
      </w:r>
      <w:proofErr w:type="gramStart"/>
      <w:r w:rsidRPr="001A40C4">
        <w:t>объектах</w:t>
      </w:r>
      <w:proofErr w:type="gramEnd"/>
      <w:r w:rsidRPr="001A40C4">
        <w:t xml:space="preserve"> на акваториях в границах населенных пунктов движение моторных судов разрешается со скоростью не более 30 км/час.</w:t>
      </w:r>
    </w:p>
    <w:p w:rsidR="00124479" w:rsidRPr="001A40C4" w:rsidRDefault="00124479">
      <w:pPr>
        <w:pStyle w:val="ConsPlusNormal"/>
        <w:spacing w:before="200"/>
        <w:ind w:firstLine="540"/>
        <w:jc w:val="both"/>
      </w:pPr>
      <w:proofErr w:type="gramStart"/>
      <w:r w:rsidRPr="001A40C4">
        <w:t>На акваториях в границах баз (сооружений) для стоянок маломерных судов движение маломерных судов разрешается со скоростью не более 15 км/час, а вблизи пляжей и в районах массового отдыха населения на воде (детских оздоровительных лагерей, домов отдыха, туристических баз) - не более 15 км/час на удалении не менее 100 метров от обозначенных границ купания.</w:t>
      </w:r>
      <w:proofErr w:type="gramEnd"/>
    </w:p>
    <w:p w:rsidR="00124479" w:rsidRPr="001A40C4" w:rsidRDefault="00124479">
      <w:pPr>
        <w:pStyle w:val="ConsPlusNormal"/>
        <w:jc w:val="both"/>
      </w:pPr>
    </w:p>
    <w:p w:rsidR="00124479" w:rsidRPr="001A40C4" w:rsidRDefault="00124479">
      <w:pPr>
        <w:pStyle w:val="ConsPlusTitle"/>
        <w:jc w:val="center"/>
        <w:outlineLvl w:val="1"/>
      </w:pPr>
      <w:r w:rsidRPr="001A40C4">
        <w:t>4. Эксплуатация баз (сооружений) для стоянок</w:t>
      </w:r>
    </w:p>
    <w:p w:rsidR="00124479" w:rsidRPr="001A40C4" w:rsidRDefault="00124479">
      <w:pPr>
        <w:pStyle w:val="ConsPlusTitle"/>
        <w:jc w:val="center"/>
      </w:pPr>
      <w:r w:rsidRPr="001A40C4">
        <w:t>маломерных судов</w:t>
      </w:r>
    </w:p>
    <w:p w:rsidR="00124479" w:rsidRPr="001A40C4" w:rsidRDefault="00124479">
      <w:pPr>
        <w:pStyle w:val="ConsPlusNormal"/>
        <w:jc w:val="both"/>
      </w:pPr>
    </w:p>
    <w:p w:rsidR="00124479" w:rsidRPr="001A40C4" w:rsidRDefault="00124479">
      <w:pPr>
        <w:pStyle w:val="ConsPlusNormal"/>
        <w:ind w:firstLine="540"/>
        <w:jc w:val="both"/>
      </w:pPr>
      <w:r w:rsidRPr="001A40C4">
        <w:t>4.1. Под базой (сооружением) для стоянок маломерных судов (далее - база) в настоящих Правилах понимается находящийся в пользовании юридических и физических лиц, а также индивидуальных предпринимателей комплекс береговых и гидротехнических сооружений, расположенных на берегу и акватории водного объекта или его части и предназначенных для стоянки, обслуживания и хранения маломерных судов.</w:t>
      </w:r>
    </w:p>
    <w:p w:rsidR="00124479" w:rsidRPr="001A40C4" w:rsidRDefault="00124479">
      <w:pPr>
        <w:pStyle w:val="ConsPlusNormal"/>
        <w:jc w:val="both"/>
      </w:pPr>
      <w:r w:rsidRPr="001A40C4">
        <w:t xml:space="preserve">(в ред. </w:t>
      </w:r>
      <w:hyperlink r:id="rId61">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4.2. Учет баз ведется в подразделениях ГИМС МЧС России по Ульяновской области.</w:t>
      </w:r>
    </w:p>
    <w:p w:rsidR="00124479" w:rsidRPr="001A40C4" w:rsidRDefault="00124479">
      <w:pPr>
        <w:pStyle w:val="ConsPlusNormal"/>
        <w:spacing w:before="200"/>
        <w:ind w:firstLine="540"/>
        <w:jc w:val="both"/>
      </w:pPr>
      <w:r w:rsidRPr="001A40C4">
        <w:t xml:space="preserve">4.3. База должна иметь договор о водопользовании и (или) решение о предоставлении водного объекта либо его участка в пользование и документ о предоставлении в пользование земельного участка на берегу этого же водного объекта (участка водного объекта), </w:t>
      </w:r>
      <w:proofErr w:type="gramStart"/>
      <w:r w:rsidRPr="001A40C4">
        <w:t>выданные</w:t>
      </w:r>
      <w:proofErr w:type="gramEnd"/>
      <w:r w:rsidRPr="001A40C4">
        <w:t xml:space="preserve"> в установленном порядке.</w:t>
      </w:r>
    </w:p>
    <w:p w:rsidR="00124479" w:rsidRPr="001A40C4" w:rsidRDefault="00124479">
      <w:pPr>
        <w:pStyle w:val="ConsPlusNormal"/>
        <w:spacing w:before="200"/>
        <w:ind w:firstLine="540"/>
        <w:jc w:val="both"/>
      </w:pPr>
      <w:r w:rsidRPr="001A40C4">
        <w:t>4.4. Территория базы должна обеспечивать строительство на ней предусмотренных проектом причалов, пирсов, служебных помещений и других сооружений, их техническую устойчивость при длительной эксплуатации, а дороги и подъездные пути - подъезд пожарных автомашин к местам забора воды, стоянке судов и объектам на берегу.</w:t>
      </w:r>
    </w:p>
    <w:p w:rsidR="00124479" w:rsidRPr="001A40C4" w:rsidRDefault="00124479">
      <w:pPr>
        <w:pStyle w:val="ConsPlusNormal"/>
        <w:spacing w:before="200"/>
        <w:ind w:firstLine="540"/>
        <w:jc w:val="both"/>
      </w:pPr>
      <w:r w:rsidRPr="001A40C4">
        <w:t xml:space="preserve">На территории базы должны быть оборудованы площадки с контейнерами для отходов и </w:t>
      </w:r>
      <w:r w:rsidRPr="001A40C4">
        <w:lastRenderedPageBreak/>
        <w:t>емкостями для сбора отработанных горючих и смазочных материалов.</w:t>
      </w:r>
    </w:p>
    <w:p w:rsidR="00124479" w:rsidRPr="001A40C4" w:rsidRDefault="00124479">
      <w:pPr>
        <w:pStyle w:val="ConsPlusNormal"/>
        <w:jc w:val="both"/>
      </w:pPr>
      <w:r w:rsidRPr="001A40C4">
        <w:t xml:space="preserve">(в ред. </w:t>
      </w:r>
      <w:hyperlink r:id="rId62">
        <w:r w:rsidRPr="001A40C4">
          <w:t>постановления</w:t>
        </w:r>
      </w:hyperlink>
      <w:r w:rsidRPr="001A40C4">
        <w:t xml:space="preserve"> Правительства Ульяновской области от 17.08.2015 N 413-П)</w:t>
      </w:r>
    </w:p>
    <w:p w:rsidR="00124479" w:rsidRPr="001A40C4" w:rsidRDefault="00124479">
      <w:pPr>
        <w:pStyle w:val="ConsPlusNormal"/>
        <w:spacing w:before="200"/>
        <w:ind w:firstLine="540"/>
        <w:jc w:val="both"/>
      </w:pPr>
      <w:r w:rsidRPr="001A40C4">
        <w:t>Территория базы должна быть ограждена (акватория базы ограждается дамбами, понтонами, бонами, плавучими и иными знаками судоходной обстановки), освещена в ночное время, содержаться в чистоте и отвечать требованиям государственных органов пожарного надзора, надзора в сфере защиты прав потребителей и благополучия человека, федерального специально уполномоченного органа в сфере охраны окружающей среды.</w:t>
      </w:r>
    </w:p>
    <w:p w:rsidR="00124479" w:rsidRPr="001A40C4" w:rsidRDefault="00124479">
      <w:pPr>
        <w:pStyle w:val="ConsPlusNormal"/>
        <w:spacing w:before="200"/>
        <w:ind w:firstLine="540"/>
        <w:jc w:val="both"/>
      </w:pPr>
      <w:r w:rsidRPr="001A40C4">
        <w:t>4.5. Техническое оснащение и оборудование баз должно обеспечивать:</w:t>
      </w:r>
    </w:p>
    <w:p w:rsidR="00124479" w:rsidRPr="001A40C4" w:rsidRDefault="00124479">
      <w:pPr>
        <w:pStyle w:val="ConsPlusNormal"/>
        <w:spacing w:before="200"/>
        <w:ind w:firstLine="540"/>
        <w:jc w:val="both"/>
      </w:pPr>
      <w:r w:rsidRPr="001A40C4">
        <w:t>безопасность круглосуточной стоянки маломерных судов и их сохранность;</w:t>
      </w:r>
    </w:p>
    <w:p w:rsidR="00124479" w:rsidRPr="001A40C4" w:rsidRDefault="00124479">
      <w:pPr>
        <w:pStyle w:val="ConsPlusNormal"/>
        <w:spacing w:before="200"/>
        <w:ind w:firstLine="540"/>
        <w:jc w:val="both"/>
      </w:pPr>
      <w:r w:rsidRPr="001A40C4">
        <w:t>экологическую безопасность на территории базы (соблюдение природоохранных требований при осуществлении действий по заправке моторных судов топливом и выполнении судовладельцами профилактических, ремонтных, судоподъемных и иных работ, связанных с эксплуатацией объектов базы и маломерных судов);</w:t>
      </w:r>
    </w:p>
    <w:p w:rsidR="00124479" w:rsidRPr="001A40C4" w:rsidRDefault="00124479">
      <w:pPr>
        <w:pStyle w:val="ConsPlusNormal"/>
        <w:spacing w:before="200"/>
        <w:ind w:firstLine="540"/>
        <w:jc w:val="both"/>
      </w:pPr>
      <w:r w:rsidRPr="001A40C4">
        <w:t>пожарную безопасность на территории базы;</w:t>
      </w:r>
    </w:p>
    <w:p w:rsidR="00124479" w:rsidRPr="001A40C4" w:rsidRDefault="00124479">
      <w:pPr>
        <w:pStyle w:val="ConsPlusNormal"/>
        <w:spacing w:before="200"/>
        <w:ind w:firstLine="540"/>
        <w:jc w:val="both"/>
      </w:pPr>
      <w:r w:rsidRPr="001A40C4">
        <w:t>безопасность посадки и высадки людей, а также их передвижения по причальным сооружениям;</w:t>
      </w:r>
    </w:p>
    <w:p w:rsidR="00124479" w:rsidRPr="001A40C4" w:rsidRDefault="00124479">
      <w:pPr>
        <w:pStyle w:val="ConsPlusNormal"/>
        <w:spacing w:before="200"/>
        <w:ind w:firstLine="540"/>
        <w:jc w:val="both"/>
      </w:pPr>
      <w:r w:rsidRPr="001A40C4">
        <w:t>информирование судоводителей о гидрометеорологической и навигационной обстановке на водных объектах;</w:t>
      </w:r>
    </w:p>
    <w:p w:rsidR="00124479" w:rsidRPr="001A40C4" w:rsidRDefault="00124479">
      <w:pPr>
        <w:pStyle w:val="ConsPlusNormal"/>
        <w:spacing w:before="200"/>
        <w:ind w:firstLine="540"/>
        <w:jc w:val="both"/>
      </w:pPr>
      <w:r w:rsidRPr="001A40C4">
        <w:t>радиосвязь с приписанными к базе маломерными судами, на которых предусмотрены и установлены радиостанции, а также прием от них сигналов бедствия;</w:t>
      </w:r>
    </w:p>
    <w:p w:rsidR="00124479" w:rsidRPr="001A40C4" w:rsidRDefault="00124479">
      <w:pPr>
        <w:pStyle w:val="ConsPlusNormal"/>
        <w:spacing w:before="200"/>
        <w:ind w:firstLine="540"/>
        <w:jc w:val="both"/>
      </w:pPr>
      <w:r w:rsidRPr="001A40C4">
        <w:t>охрану водных объектов от загрязнения, засорения и истощения в пределах своей акватории;</w:t>
      </w:r>
    </w:p>
    <w:p w:rsidR="00124479" w:rsidRPr="001A40C4" w:rsidRDefault="00124479">
      <w:pPr>
        <w:pStyle w:val="ConsPlusNormal"/>
        <w:spacing w:before="200"/>
        <w:ind w:firstLine="540"/>
        <w:jc w:val="both"/>
      </w:pPr>
      <w:r w:rsidRPr="001A40C4">
        <w:t>осуществление выпускного режима маломерных судов при их выходе в плавание, транспортировке (вывозе) за пределы базы и их прибытии;</w:t>
      </w:r>
    </w:p>
    <w:p w:rsidR="00124479" w:rsidRPr="001A40C4" w:rsidRDefault="00124479">
      <w:pPr>
        <w:pStyle w:val="ConsPlusNormal"/>
        <w:spacing w:before="200"/>
        <w:ind w:firstLine="540"/>
        <w:jc w:val="both"/>
      </w:pPr>
      <w:r w:rsidRPr="001A40C4">
        <w:t>постоянную связь со спасательными подразделениями, органами внутренних дел, медицинскими организациями, подразделениями ГИМС МЧС России по Ульяновской области.</w:t>
      </w:r>
    </w:p>
    <w:p w:rsidR="00124479" w:rsidRPr="001A40C4" w:rsidRDefault="00124479">
      <w:pPr>
        <w:pStyle w:val="ConsPlusNormal"/>
        <w:jc w:val="both"/>
      </w:pPr>
      <w:r w:rsidRPr="001A40C4">
        <w:t xml:space="preserve">(в ред. </w:t>
      </w:r>
      <w:hyperlink r:id="rId63">
        <w:r w:rsidRPr="001A40C4">
          <w:t>постановления</w:t>
        </w:r>
      </w:hyperlink>
      <w:r w:rsidRPr="001A40C4">
        <w:t xml:space="preserve"> Правительства Ульяновской области от 19.11.2021 N 589-П)</w:t>
      </w:r>
    </w:p>
    <w:p w:rsidR="00124479" w:rsidRPr="001A40C4" w:rsidRDefault="00124479">
      <w:pPr>
        <w:pStyle w:val="ConsPlusNormal"/>
        <w:spacing w:before="200"/>
        <w:ind w:firstLine="540"/>
        <w:jc w:val="both"/>
      </w:pPr>
      <w:r w:rsidRPr="001A40C4">
        <w:t>4.6. На территории базы оборудуются стенды с материалами по обеспечению безопасности и профилактике травматизма людей на водных объектах (выписки из нормативно-правовых актов; расписания действий при пожаре на базе и спасении судов и людей, терпящих бедствие на акватории базы; схемы расположения, безопасного движения и маневрирования судов на акватории базы; телефоны подразделений ГИМС МЧС России по Ульяновской области, пожарных, спасателей, скорой медицинской помощи и полиции; приемы оказания помощи судам и людям, терпящим бедствие на воде, и др.).</w:t>
      </w:r>
    </w:p>
    <w:p w:rsidR="00124479" w:rsidRPr="001A40C4" w:rsidRDefault="00124479">
      <w:pPr>
        <w:pStyle w:val="ConsPlusNormal"/>
        <w:jc w:val="both"/>
      </w:pPr>
      <w:r w:rsidRPr="001A40C4">
        <w:t xml:space="preserve">(в ред. </w:t>
      </w:r>
      <w:hyperlink r:id="rId64">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4.7. Каждая база должна иметь:</w:t>
      </w:r>
    </w:p>
    <w:p w:rsidR="00124479" w:rsidRPr="001A40C4" w:rsidRDefault="00124479">
      <w:pPr>
        <w:pStyle w:val="ConsPlusNormal"/>
        <w:spacing w:before="200"/>
        <w:ind w:firstLine="540"/>
        <w:jc w:val="both"/>
      </w:pPr>
      <w:r w:rsidRPr="001A40C4">
        <w:t>акт технического освидетельствования базы;</w:t>
      </w:r>
    </w:p>
    <w:p w:rsidR="00124479" w:rsidRPr="001A40C4" w:rsidRDefault="00124479">
      <w:pPr>
        <w:pStyle w:val="ConsPlusNormal"/>
        <w:spacing w:before="200"/>
        <w:ind w:firstLine="540"/>
        <w:jc w:val="both"/>
      </w:pPr>
      <w:r w:rsidRPr="001A40C4">
        <w:t>акт испытаний причалов, мостков, сходен и устройств;</w:t>
      </w:r>
    </w:p>
    <w:p w:rsidR="00124479" w:rsidRPr="001A40C4" w:rsidRDefault="00124479">
      <w:pPr>
        <w:pStyle w:val="ConsPlusNormal"/>
        <w:spacing w:before="200"/>
        <w:ind w:firstLine="540"/>
        <w:jc w:val="both"/>
      </w:pPr>
      <w:r w:rsidRPr="001A40C4">
        <w:t>настоящие Правила;</w:t>
      </w:r>
    </w:p>
    <w:p w:rsidR="00124479" w:rsidRPr="001A40C4" w:rsidRDefault="00124479">
      <w:pPr>
        <w:pStyle w:val="ConsPlusNormal"/>
        <w:spacing w:before="200"/>
        <w:ind w:firstLine="540"/>
        <w:jc w:val="both"/>
      </w:pPr>
      <w:r w:rsidRPr="001A40C4">
        <w:t>журнал приписного флота;</w:t>
      </w:r>
    </w:p>
    <w:p w:rsidR="00124479" w:rsidRPr="001A40C4" w:rsidRDefault="00124479">
      <w:pPr>
        <w:pStyle w:val="ConsPlusNormal"/>
        <w:spacing w:before="200"/>
        <w:ind w:firstLine="540"/>
        <w:jc w:val="both"/>
      </w:pPr>
      <w:r w:rsidRPr="001A40C4">
        <w:t>журнал учета выхода (прихода) судов;</w:t>
      </w:r>
    </w:p>
    <w:p w:rsidR="00124479" w:rsidRPr="001A40C4" w:rsidRDefault="00124479">
      <w:pPr>
        <w:pStyle w:val="ConsPlusNormal"/>
        <w:spacing w:before="200"/>
        <w:ind w:firstLine="540"/>
        <w:jc w:val="both"/>
      </w:pPr>
      <w:r w:rsidRPr="001A40C4">
        <w:t>инструкцию о порядке выпуска судов в плавание;</w:t>
      </w:r>
    </w:p>
    <w:p w:rsidR="00124479" w:rsidRPr="001A40C4" w:rsidRDefault="00124479">
      <w:pPr>
        <w:pStyle w:val="ConsPlusNormal"/>
        <w:spacing w:before="200"/>
        <w:ind w:firstLine="540"/>
        <w:jc w:val="both"/>
      </w:pPr>
      <w:r w:rsidRPr="001A40C4">
        <w:t>вахтенный журнал для дежурно-вахтенной службы базы;</w:t>
      </w:r>
    </w:p>
    <w:p w:rsidR="00124479" w:rsidRPr="001A40C4" w:rsidRDefault="00124479">
      <w:pPr>
        <w:pStyle w:val="ConsPlusNormal"/>
        <w:spacing w:before="200"/>
        <w:ind w:firstLine="540"/>
        <w:jc w:val="both"/>
      </w:pPr>
      <w:r w:rsidRPr="001A40C4">
        <w:t>адреса и телефоны ближайших отделений полиции, пожарной охраны, постов полиции, ГИМС МЧС России по Ульяновской области, спасательных формирований;</w:t>
      </w:r>
    </w:p>
    <w:p w:rsidR="00124479" w:rsidRPr="001A40C4" w:rsidRDefault="00124479">
      <w:pPr>
        <w:pStyle w:val="ConsPlusNormal"/>
        <w:jc w:val="both"/>
      </w:pPr>
      <w:r w:rsidRPr="001A40C4">
        <w:lastRenderedPageBreak/>
        <w:t xml:space="preserve">(в ред. </w:t>
      </w:r>
      <w:hyperlink r:id="rId65">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акты промеров глубин, траления и водолазного обследования.</w:t>
      </w:r>
    </w:p>
    <w:p w:rsidR="00124479" w:rsidRPr="001A40C4" w:rsidRDefault="00124479">
      <w:pPr>
        <w:pStyle w:val="ConsPlusNormal"/>
        <w:spacing w:before="200"/>
        <w:ind w:firstLine="540"/>
        <w:jc w:val="both"/>
      </w:pPr>
      <w:r w:rsidRPr="001A40C4">
        <w:t>4.8. Причалы и пирсы, используемые для швартовки и стоянки судов, должны иметь:</w:t>
      </w:r>
    </w:p>
    <w:p w:rsidR="00124479" w:rsidRPr="001A40C4" w:rsidRDefault="00124479">
      <w:pPr>
        <w:pStyle w:val="ConsPlusNormal"/>
        <w:spacing w:before="200"/>
        <w:ind w:firstLine="540"/>
        <w:jc w:val="both"/>
      </w:pPr>
      <w:r w:rsidRPr="001A40C4">
        <w:t xml:space="preserve">прочно закрепленные швартовные устройства (кнехты, битенги, утки, рымы и др.) для надежного крепления судов </w:t>
      </w:r>
      <w:proofErr w:type="gramStart"/>
      <w:r w:rsidRPr="001A40C4">
        <w:t>при</w:t>
      </w:r>
      <w:proofErr w:type="gramEnd"/>
      <w:r w:rsidRPr="001A40C4">
        <w:t xml:space="preserve"> максимально неблагоприятных </w:t>
      </w:r>
      <w:proofErr w:type="spellStart"/>
      <w:r w:rsidRPr="001A40C4">
        <w:t>гидрометеоусловиях</w:t>
      </w:r>
      <w:proofErr w:type="spellEnd"/>
      <w:r w:rsidRPr="001A40C4">
        <w:t xml:space="preserve"> для данного района;</w:t>
      </w:r>
    </w:p>
    <w:p w:rsidR="00124479" w:rsidRPr="001A40C4" w:rsidRDefault="00124479">
      <w:pPr>
        <w:pStyle w:val="ConsPlusNormal"/>
        <w:spacing w:before="200"/>
        <w:ind w:firstLine="540"/>
        <w:jc w:val="both"/>
      </w:pPr>
      <w:r w:rsidRPr="001A40C4">
        <w:t>привальные брусья, кранцы и прочие приспособления, исключающие повреждение корпусов судов при их швартовке и стоянке;</w:t>
      </w:r>
    </w:p>
    <w:p w:rsidR="00124479" w:rsidRPr="001A40C4" w:rsidRDefault="00124479">
      <w:pPr>
        <w:pStyle w:val="ConsPlusNormal"/>
        <w:spacing w:before="200"/>
        <w:ind w:firstLine="540"/>
        <w:jc w:val="both"/>
      </w:pPr>
      <w:r w:rsidRPr="001A40C4">
        <w:t xml:space="preserve">надежное </w:t>
      </w:r>
      <w:proofErr w:type="spellStart"/>
      <w:r w:rsidRPr="001A40C4">
        <w:t>леерное</w:t>
      </w:r>
      <w:proofErr w:type="spellEnd"/>
      <w:r w:rsidRPr="001A40C4">
        <w:t xml:space="preserve"> ограждение;</w:t>
      </w:r>
    </w:p>
    <w:p w:rsidR="00124479" w:rsidRPr="001A40C4" w:rsidRDefault="00124479">
      <w:pPr>
        <w:pStyle w:val="ConsPlusNormal"/>
        <w:spacing w:before="200"/>
        <w:ind w:firstLine="540"/>
        <w:jc w:val="both"/>
      </w:pPr>
      <w:r w:rsidRPr="001A40C4">
        <w:t>спасательный леер (по наружному периметру), закрепленный с внешней стороны понтона, должен обеспечивать возможность удерживать на поверхности воды упавшего человека;</w:t>
      </w:r>
    </w:p>
    <w:p w:rsidR="00124479" w:rsidRPr="001A40C4" w:rsidRDefault="00124479">
      <w:pPr>
        <w:pStyle w:val="ConsPlusNormal"/>
        <w:spacing w:before="200"/>
        <w:ind w:firstLine="540"/>
        <w:jc w:val="both"/>
      </w:pPr>
      <w:r w:rsidRPr="001A40C4">
        <w:t>комплект из огнетушителя, кошмы и спасательного круга (конца Александрова) - не менее одного комплекта на причал или пирс;</w:t>
      </w:r>
    </w:p>
    <w:p w:rsidR="00124479" w:rsidRPr="001A40C4" w:rsidRDefault="00124479">
      <w:pPr>
        <w:pStyle w:val="ConsPlusNormal"/>
        <w:spacing w:before="200"/>
        <w:ind w:firstLine="540"/>
        <w:jc w:val="both"/>
      </w:pPr>
      <w:r w:rsidRPr="001A40C4">
        <w:t xml:space="preserve">трапы, сходни, мостки для сообщения с берегом и между собой, обеспечивающие по ширине одновременный проход не менее двух человек и имеющие сплошной настил и </w:t>
      </w:r>
      <w:proofErr w:type="spellStart"/>
      <w:r w:rsidRPr="001A40C4">
        <w:t>леерное</w:t>
      </w:r>
      <w:proofErr w:type="spellEnd"/>
      <w:r w:rsidRPr="001A40C4">
        <w:t xml:space="preserve"> ограждение.</w:t>
      </w:r>
    </w:p>
    <w:p w:rsidR="00124479" w:rsidRPr="001A40C4" w:rsidRDefault="00124479">
      <w:pPr>
        <w:pStyle w:val="ConsPlusNormal"/>
        <w:spacing w:before="200"/>
        <w:ind w:firstLine="540"/>
        <w:jc w:val="both"/>
      </w:pPr>
      <w:r w:rsidRPr="001A40C4">
        <w:t>4.9. Сплошной настил на причалах, пирсах, трапах, сходнях и мостках должен быть рассчитан на максимальную нагрузку в условиях повседневной эксплуатации и ежегодно до начала навигации испытываться комиссией, создаваемой водопользователем (владельцем базы). Акт с результатами испытаний, подписанный членами комиссии и утвержденный ее председателем, представляется при техническом освидетельствовании базы.</w:t>
      </w:r>
    </w:p>
    <w:p w:rsidR="00124479" w:rsidRPr="001A40C4" w:rsidRDefault="00124479">
      <w:pPr>
        <w:pStyle w:val="ConsPlusNormal"/>
        <w:spacing w:before="200"/>
        <w:ind w:firstLine="540"/>
        <w:jc w:val="both"/>
      </w:pPr>
      <w:r w:rsidRPr="001A40C4">
        <w:t>4.10. На выступающих в сторону судового хода причалах, пирсах или иных сооружениях должны выставляться белые огни, видимые по горизонту на 360 градусов, или освещаться прожектором от захода до восхода солнца.</w:t>
      </w:r>
    </w:p>
    <w:p w:rsidR="00124479" w:rsidRPr="001A40C4" w:rsidRDefault="00124479">
      <w:pPr>
        <w:pStyle w:val="ConsPlusNormal"/>
        <w:spacing w:before="200"/>
        <w:ind w:firstLine="540"/>
        <w:jc w:val="both"/>
      </w:pPr>
      <w:r w:rsidRPr="001A40C4">
        <w:t>4.11. Минимальная длина причального фронта по периметру причалов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w:t>
      </w:r>
    </w:p>
    <w:p w:rsidR="00124479" w:rsidRPr="001A40C4" w:rsidRDefault="00124479">
      <w:pPr>
        <w:pStyle w:val="ConsPlusNormal"/>
        <w:spacing w:before="200"/>
        <w:ind w:firstLine="540"/>
        <w:jc w:val="both"/>
      </w:pPr>
      <w:r w:rsidRPr="001A40C4">
        <w:t>4.12. Плавучие причалы (понтоны, швартовые бочки) должны быть надежно прикреплены к берегу или стоять на своих штатных местах с использованием мертвых якорей.</w:t>
      </w:r>
    </w:p>
    <w:p w:rsidR="00124479" w:rsidRPr="001A40C4" w:rsidRDefault="00124479">
      <w:pPr>
        <w:pStyle w:val="ConsPlusNormal"/>
        <w:spacing w:before="200"/>
        <w:ind w:firstLine="540"/>
        <w:jc w:val="both"/>
      </w:pPr>
      <w:r w:rsidRPr="001A40C4">
        <w:t>4.13. На базах запрещается:</w:t>
      </w:r>
    </w:p>
    <w:p w:rsidR="00124479" w:rsidRPr="001A40C4" w:rsidRDefault="00124479">
      <w:pPr>
        <w:pStyle w:val="ConsPlusNormal"/>
        <w:spacing w:before="200"/>
        <w:ind w:firstLine="540"/>
        <w:jc w:val="both"/>
      </w:pPr>
      <w:r w:rsidRPr="001A40C4">
        <w:t>нахождение и стоянка подлежащих государственной регистрации, но не зарегистрированных в установленном законодательством порядке маломерных судов;</w:t>
      </w:r>
    </w:p>
    <w:p w:rsidR="00124479" w:rsidRPr="001A40C4" w:rsidRDefault="00124479">
      <w:pPr>
        <w:pStyle w:val="ConsPlusNormal"/>
        <w:jc w:val="both"/>
      </w:pPr>
      <w:r w:rsidRPr="001A40C4">
        <w:t xml:space="preserve">(в ред. </w:t>
      </w:r>
      <w:hyperlink r:id="rId66">
        <w:r w:rsidRPr="001A40C4">
          <w:t>постановления</w:t>
        </w:r>
      </w:hyperlink>
      <w:r w:rsidRPr="001A40C4">
        <w:t xml:space="preserve"> Правительства Ульяновской области от 20.06.2014 N 247-П)</w:t>
      </w:r>
    </w:p>
    <w:p w:rsidR="00124479" w:rsidRPr="001A40C4" w:rsidRDefault="00124479">
      <w:pPr>
        <w:pStyle w:val="ConsPlusNormal"/>
        <w:spacing w:before="200"/>
        <w:ind w:firstLine="540"/>
        <w:jc w:val="both"/>
      </w:pPr>
      <w:r w:rsidRPr="001A40C4">
        <w:t>нарушение установленных норм, условий и технических требований для безопасной эксплуатации базы и судов;</w:t>
      </w:r>
    </w:p>
    <w:p w:rsidR="00124479" w:rsidRPr="001A40C4" w:rsidRDefault="00124479">
      <w:pPr>
        <w:pStyle w:val="ConsPlusNormal"/>
        <w:spacing w:before="200"/>
        <w:ind w:firstLine="540"/>
        <w:jc w:val="both"/>
      </w:pPr>
      <w:r w:rsidRPr="001A40C4">
        <w:t>нарушение установленного на базе выпускного режима.</w:t>
      </w:r>
    </w:p>
    <w:p w:rsidR="00124479" w:rsidRPr="001A40C4" w:rsidRDefault="00124479">
      <w:pPr>
        <w:pStyle w:val="ConsPlusNormal"/>
        <w:spacing w:before="200"/>
        <w:ind w:firstLine="540"/>
        <w:jc w:val="both"/>
      </w:pPr>
      <w:r w:rsidRPr="001A40C4">
        <w:t>4.14. Все находящиеся на базе маломерные суда вносятся в журнал приписного флота этой базы с указанием бортового номера, типа судна, владельца судна, его адреса и телефона, места стоянки судна на базе, времени прохождения технического освидетельствования на годность к плаванию в текущую навигацию.</w:t>
      </w:r>
    </w:p>
    <w:p w:rsidR="00124479" w:rsidRPr="001A40C4" w:rsidRDefault="00124479">
      <w:pPr>
        <w:pStyle w:val="ConsPlusNormal"/>
        <w:spacing w:before="200"/>
        <w:ind w:firstLine="540"/>
        <w:jc w:val="both"/>
      </w:pPr>
      <w:r w:rsidRPr="001A40C4">
        <w:t xml:space="preserve">4.15. Руководитель базы устанавливает выпускной режим, который должен предусматривать </w:t>
      </w:r>
      <w:proofErr w:type="gramStart"/>
      <w:r w:rsidRPr="001A40C4">
        <w:t>контроль за</w:t>
      </w:r>
      <w:proofErr w:type="gramEnd"/>
      <w:r w:rsidRPr="001A40C4">
        <w:t xml:space="preserve"> выходом и возвращением маломерных судов, их исправностью, наличием обязательных судовых и судоводительских документов, за соблюдением норм </w:t>
      </w:r>
      <w:proofErr w:type="spellStart"/>
      <w:r w:rsidRPr="001A40C4">
        <w:t>пассажировместимости</w:t>
      </w:r>
      <w:proofErr w:type="spellEnd"/>
      <w:r w:rsidRPr="001A40C4">
        <w:t xml:space="preserve"> и грузоподъемности, а также оповещение судоводителей о прогнозе погоды.</w:t>
      </w:r>
    </w:p>
    <w:p w:rsidR="00124479" w:rsidRPr="001A40C4" w:rsidRDefault="00124479">
      <w:pPr>
        <w:pStyle w:val="ConsPlusNormal"/>
        <w:spacing w:before="200"/>
        <w:ind w:firstLine="540"/>
        <w:jc w:val="both"/>
      </w:pPr>
      <w:r w:rsidRPr="001A40C4">
        <w:t>4.16. Выпуск маломерных судов с базы запрещается в случаях:</w:t>
      </w:r>
    </w:p>
    <w:p w:rsidR="00124479" w:rsidRPr="001A40C4" w:rsidRDefault="00124479">
      <w:pPr>
        <w:pStyle w:val="ConsPlusNormal"/>
        <w:spacing w:before="200"/>
        <w:ind w:firstLine="540"/>
        <w:jc w:val="both"/>
      </w:pPr>
      <w:proofErr w:type="spellStart"/>
      <w:r w:rsidRPr="001A40C4">
        <w:lastRenderedPageBreak/>
        <w:t>непредъявления</w:t>
      </w:r>
      <w:proofErr w:type="spellEnd"/>
      <w:r w:rsidRPr="001A40C4">
        <w:t xml:space="preserve"> судоводителем удостоверения на право управления маломерным судном, судового билета с отметкой в нем о прохождении освидетельствования;</w:t>
      </w:r>
    </w:p>
    <w:p w:rsidR="00124479" w:rsidRPr="001A40C4" w:rsidRDefault="00124479">
      <w:pPr>
        <w:pStyle w:val="ConsPlusNormal"/>
        <w:jc w:val="both"/>
      </w:pPr>
      <w:r w:rsidRPr="001A40C4">
        <w:t xml:space="preserve">(в ред. </w:t>
      </w:r>
      <w:hyperlink r:id="rId67">
        <w:r w:rsidRPr="001A40C4">
          <w:t>постановления</w:t>
        </w:r>
      </w:hyperlink>
      <w:r w:rsidRPr="001A40C4">
        <w:t xml:space="preserve"> Правительства Ульяновской области от 20.06.2014 N 247-П)</w:t>
      </w:r>
    </w:p>
    <w:p w:rsidR="00124479" w:rsidRPr="001A40C4" w:rsidRDefault="00124479">
      <w:pPr>
        <w:pStyle w:val="ConsPlusNormal"/>
        <w:spacing w:before="200"/>
        <w:ind w:firstLine="540"/>
        <w:jc w:val="both"/>
      </w:pPr>
      <w:r w:rsidRPr="001A40C4">
        <w:t>отсутствия бортового номера судна или несоответствия бортового номера судна записям в судовом билете;</w:t>
      </w:r>
    </w:p>
    <w:p w:rsidR="00124479" w:rsidRPr="001A40C4" w:rsidRDefault="00124479">
      <w:pPr>
        <w:pStyle w:val="ConsPlusNormal"/>
        <w:spacing w:before="200"/>
        <w:ind w:firstLine="540"/>
        <w:jc w:val="both"/>
      </w:pPr>
      <w:r w:rsidRPr="001A40C4">
        <w:t>отсутствия у судоводителя доверенности на право управления судном при отсутствии судовладельца;</w:t>
      </w:r>
    </w:p>
    <w:p w:rsidR="00124479" w:rsidRPr="001A40C4" w:rsidRDefault="00124479">
      <w:pPr>
        <w:pStyle w:val="ConsPlusNormal"/>
        <w:spacing w:before="200"/>
        <w:ind w:firstLine="540"/>
        <w:jc w:val="both"/>
      </w:pPr>
      <w:r w:rsidRPr="001A40C4">
        <w:t>обнаружения на судне неисправностей, с которыми запрещена его эксплуатация;</w:t>
      </w:r>
    </w:p>
    <w:p w:rsidR="00124479" w:rsidRPr="001A40C4" w:rsidRDefault="00124479">
      <w:pPr>
        <w:pStyle w:val="ConsPlusNormal"/>
        <w:spacing w:before="200"/>
        <w:ind w:firstLine="540"/>
        <w:jc w:val="both"/>
      </w:pPr>
      <w:r w:rsidRPr="001A40C4">
        <w:t>отсутствия на судне установленных спасательных, противопожарных и водоотливных средств;</w:t>
      </w:r>
    </w:p>
    <w:p w:rsidR="00124479" w:rsidRPr="001A40C4" w:rsidRDefault="00124479">
      <w:pPr>
        <w:pStyle w:val="ConsPlusNormal"/>
        <w:spacing w:before="200"/>
        <w:ind w:firstLine="540"/>
        <w:jc w:val="both"/>
      </w:pPr>
      <w:r w:rsidRPr="001A40C4">
        <w:t xml:space="preserve">нарушения норм </w:t>
      </w:r>
      <w:proofErr w:type="spellStart"/>
      <w:r w:rsidRPr="001A40C4">
        <w:t>пассажировместимости</w:t>
      </w:r>
      <w:proofErr w:type="spellEnd"/>
      <w:r w:rsidRPr="001A40C4">
        <w:t xml:space="preserve"> и грузоподъемности, неправильного размещения грузов (пассажиров), вызывающих крен или дифферент;</w:t>
      </w:r>
    </w:p>
    <w:p w:rsidR="00124479" w:rsidRPr="001A40C4" w:rsidRDefault="00124479">
      <w:pPr>
        <w:pStyle w:val="ConsPlusNormal"/>
        <w:spacing w:before="200"/>
        <w:ind w:firstLine="540"/>
        <w:jc w:val="both"/>
      </w:pPr>
      <w:r w:rsidRPr="001A40C4">
        <w:t>наличия на судне взрывоопасных и огнеопасных грузов, если оно не предназначено (не приспособлено) для перевозки этих грузов или если их перевозка осуществляется совместно с пассажирами;</w:t>
      </w:r>
    </w:p>
    <w:p w:rsidR="00124479" w:rsidRPr="001A40C4" w:rsidRDefault="00124479">
      <w:pPr>
        <w:pStyle w:val="ConsPlusNormal"/>
        <w:spacing w:before="200"/>
        <w:ind w:firstLine="540"/>
        <w:jc w:val="both"/>
      </w:pPr>
      <w:r w:rsidRPr="001A40C4">
        <w:t>если прогнозируемая и фактическая гидрометеорологическая обстановка на водном объекте опасна для плавания судов данного типа;</w:t>
      </w:r>
    </w:p>
    <w:p w:rsidR="00124479" w:rsidRPr="001A40C4" w:rsidRDefault="00124479">
      <w:pPr>
        <w:pStyle w:val="ConsPlusNormal"/>
        <w:spacing w:before="200"/>
        <w:ind w:firstLine="540"/>
        <w:jc w:val="both"/>
      </w:pPr>
      <w:r w:rsidRPr="001A40C4">
        <w:t>если судоводитель находится в состоянии алкогольного или наркотического опьянения.</w:t>
      </w:r>
    </w:p>
    <w:p w:rsidR="00124479" w:rsidRPr="001A40C4" w:rsidRDefault="00124479">
      <w:pPr>
        <w:pStyle w:val="ConsPlusNormal"/>
        <w:spacing w:before="200"/>
        <w:ind w:firstLine="540"/>
        <w:jc w:val="both"/>
      </w:pPr>
      <w:r w:rsidRPr="001A40C4">
        <w:t>4.17. Суда, прибывшие на базу в неисправном или аварийном состоянии, должны быть осмотрены с последующей краткой записью о техническом состоянии в журнале выхода (прихода) судов. Информация об аварийных судах сообщается в ГИМС МЧС России по Ульяновской области.</w:t>
      </w:r>
    </w:p>
    <w:p w:rsidR="00124479" w:rsidRPr="001A40C4" w:rsidRDefault="00124479">
      <w:pPr>
        <w:pStyle w:val="ConsPlusNormal"/>
        <w:spacing w:before="200"/>
        <w:ind w:firstLine="540"/>
        <w:jc w:val="both"/>
      </w:pPr>
      <w:r w:rsidRPr="001A40C4">
        <w:t>4.18. Ежегодные технические освидетельствования баз проводятся, как правило, до начала навигации с целью проверки их готовности к эксплуатации и обеспечению безопасности стоянок маломерных судов.</w:t>
      </w:r>
    </w:p>
    <w:p w:rsidR="00124479" w:rsidRPr="001A40C4" w:rsidRDefault="00124479">
      <w:pPr>
        <w:pStyle w:val="ConsPlusNormal"/>
        <w:jc w:val="both"/>
      </w:pPr>
      <w:r w:rsidRPr="001A40C4">
        <w:t xml:space="preserve">(п. 4.18 в ред. </w:t>
      </w:r>
      <w:hyperlink r:id="rId68">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4.19. Сроки проведения технического освидетельствования устанавливаются руководителями подразделений ГИМС МЧС России по Ульяновской области по согласованию с владельцами баз.</w:t>
      </w:r>
    </w:p>
    <w:p w:rsidR="00124479" w:rsidRPr="001A40C4" w:rsidRDefault="00124479">
      <w:pPr>
        <w:pStyle w:val="ConsPlusNormal"/>
        <w:jc w:val="both"/>
      </w:pPr>
      <w:r w:rsidRPr="001A40C4">
        <w:t xml:space="preserve">(п. 4.19 в ред. </w:t>
      </w:r>
      <w:hyperlink r:id="rId69">
        <w:r w:rsidRPr="001A40C4">
          <w:t>постановления</w:t>
        </w:r>
      </w:hyperlink>
      <w:r w:rsidRPr="001A40C4">
        <w:t xml:space="preserve"> Правительства Ульяновской области от 22.06.2012 N 301-П)</w:t>
      </w:r>
    </w:p>
    <w:p w:rsidR="00124479" w:rsidRPr="001A40C4" w:rsidRDefault="00124479">
      <w:pPr>
        <w:pStyle w:val="ConsPlusNormal"/>
        <w:spacing w:before="200"/>
        <w:ind w:firstLine="540"/>
        <w:jc w:val="both"/>
      </w:pPr>
      <w:r w:rsidRPr="001A40C4">
        <w:t>4.20. Базы, не прошедшие техническое освидетельствование, к пользованию не допускаются.</w:t>
      </w:r>
    </w:p>
    <w:p w:rsidR="00124479" w:rsidRPr="001A40C4" w:rsidRDefault="00124479">
      <w:pPr>
        <w:pStyle w:val="ConsPlusNormal"/>
        <w:spacing w:before="200"/>
        <w:ind w:firstLine="540"/>
        <w:jc w:val="both"/>
      </w:pPr>
      <w:r w:rsidRPr="001A40C4">
        <w:t>4.21. Должностное лицо, ответс</w:t>
      </w:r>
      <w:bookmarkStart w:id="2" w:name="_GoBack"/>
      <w:bookmarkEnd w:id="2"/>
      <w:r w:rsidRPr="001A40C4">
        <w:t xml:space="preserve">твенное за эксплуатацию базы, за нарушение настоящих Правил несет административную ответственность в соответствии с </w:t>
      </w:r>
      <w:hyperlink r:id="rId70">
        <w:r w:rsidRPr="001A40C4">
          <w:t>Кодексом</w:t>
        </w:r>
      </w:hyperlink>
      <w:r w:rsidRPr="001A40C4">
        <w:t xml:space="preserve"> Российской Федерации об административных правонарушениях.</w:t>
      </w:r>
    </w:p>
    <w:p w:rsidR="00124479" w:rsidRPr="001A40C4" w:rsidRDefault="00124479">
      <w:pPr>
        <w:pStyle w:val="ConsPlusNormal"/>
        <w:jc w:val="both"/>
      </w:pPr>
      <w:r w:rsidRPr="001A40C4">
        <w:t xml:space="preserve">(в ред. </w:t>
      </w:r>
      <w:hyperlink r:id="rId71">
        <w:r w:rsidRPr="001A40C4">
          <w:t>постановления</w:t>
        </w:r>
      </w:hyperlink>
      <w:r w:rsidRPr="001A40C4">
        <w:t xml:space="preserve"> Правительства Ульяновской области от 19.11.2021 N 589-П)</w:t>
      </w: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both"/>
      </w:pPr>
    </w:p>
    <w:p w:rsidR="00124479" w:rsidRPr="001A40C4" w:rsidRDefault="00124479">
      <w:pPr>
        <w:pStyle w:val="ConsPlusNormal"/>
        <w:jc w:val="right"/>
        <w:outlineLvl w:val="1"/>
      </w:pPr>
      <w:r w:rsidRPr="001A40C4">
        <w:t>Приложение</w:t>
      </w:r>
    </w:p>
    <w:p w:rsidR="00124479" w:rsidRPr="001A40C4" w:rsidRDefault="00124479">
      <w:pPr>
        <w:pStyle w:val="ConsPlusNormal"/>
        <w:jc w:val="right"/>
      </w:pPr>
      <w:r w:rsidRPr="001A40C4">
        <w:t>к Правилам</w:t>
      </w:r>
    </w:p>
    <w:p w:rsidR="00124479" w:rsidRPr="001A40C4" w:rsidRDefault="00124479">
      <w:pPr>
        <w:pStyle w:val="ConsPlusNormal"/>
        <w:jc w:val="both"/>
      </w:pPr>
    </w:p>
    <w:p w:rsidR="00124479" w:rsidRPr="001A40C4" w:rsidRDefault="00124479">
      <w:pPr>
        <w:pStyle w:val="ConsPlusTitle"/>
        <w:jc w:val="center"/>
      </w:pPr>
      <w:r w:rsidRPr="001A40C4">
        <w:t>ПЕРЕЧЕНЬ</w:t>
      </w:r>
    </w:p>
    <w:p w:rsidR="00124479" w:rsidRPr="001A40C4" w:rsidRDefault="00124479">
      <w:pPr>
        <w:pStyle w:val="ConsPlusTitle"/>
        <w:jc w:val="center"/>
      </w:pPr>
      <w:r w:rsidRPr="001A40C4">
        <w:t>НЕИСПРАВНОСТЕЙ, ПРИ КОТОРЫХ ЗАПРЕЩАЕТСЯ</w:t>
      </w:r>
    </w:p>
    <w:p w:rsidR="00124479" w:rsidRPr="001A40C4" w:rsidRDefault="00124479">
      <w:pPr>
        <w:pStyle w:val="ConsPlusTitle"/>
        <w:jc w:val="center"/>
      </w:pPr>
      <w:r w:rsidRPr="001A40C4">
        <w:t>ЭКСПЛУАТАЦИЯ МАЛОМЕРНЫХ СУДОВ</w:t>
      </w:r>
    </w:p>
    <w:p w:rsidR="00124479" w:rsidRPr="001A40C4" w:rsidRDefault="00124479">
      <w:pPr>
        <w:pStyle w:val="ConsPlusNormal"/>
        <w:jc w:val="both"/>
      </w:pPr>
    </w:p>
    <w:p w:rsidR="00124479" w:rsidRPr="001A40C4" w:rsidRDefault="00124479">
      <w:pPr>
        <w:pStyle w:val="ConsPlusNormal"/>
        <w:ind w:firstLine="540"/>
        <w:jc w:val="both"/>
      </w:pPr>
      <w:r w:rsidRPr="001A40C4">
        <w:t xml:space="preserve">Утратил силу. - </w:t>
      </w:r>
      <w:hyperlink r:id="rId72">
        <w:r w:rsidRPr="001A40C4">
          <w:t>Постановление</w:t>
        </w:r>
      </w:hyperlink>
      <w:r w:rsidRPr="001A40C4">
        <w:t xml:space="preserve"> Правительства Ульяновской области от 21.03.2022 N 128-П.</w:t>
      </w:r>
    </w:p>
    <w:p w:rsidR="00124479" w:rsidRPr="001A40C4" w:rsidRDefault="00124479">
      <w:pPr>
        <w:pStyle w:val="ConsPlusNormal"/>
        <w:jc w:val="both"/>
      </w:pPr>
    </w:p>
    <w:p w:rsidR="00AD5C6C" w:rsidRPr="001A40C4" w:rsidRDefault="001A40C4"/>
    <w:sectPr w:rsidR="00AD5C6C" w:rsidRPr="001A40C4" w:rsidSect="001F3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9"/>
    <w:rsid w:val="000D2608"/>
    <w:rsid w:val="00124479"/>
    <w:rsid w:val="0019012C"/>
    <w:rsid w:val="001A40C4"/>
    <w:rsid w:val="00275868"/>
    <w:rsid w:val="004E7C96"/>
    <w:rsid w:val="00AE40C4"/>
    <w:rsid w:val="00C6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4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44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447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4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44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44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2819D679B4BE42597A2094B9019D83F58C003F208270F7E3F95E41D9EB2E19CB3CC4AFF9224B707353C1405C693DB19451A1683829ABBFAA572F9M1H" TargetMode="External"/><Relationship Id="rId18" Type="http://schemas.openxmlformats.org/officeDocument/2006/relationships/hyperlink" Target="consultantplus://offline/ref=7A72819D679B4BE42597A2094B9019D83F58C003F60D2D017E3F95E41D9EB2E19CB3CC4AFF9224B707353C1905C693DB19451A1683829ABBFAA572F9M1H" TargetMode="External"/><Relationship Id="rId26" Type="http://schemas.openxmlformats.org/officeDocument/2006/relationships/hyperlink" Target="consultantplus://offline/ref=7A72819D679B4BE42597BC045DFC47D23A559B07F209255F2A60CEB94A97B8B6DBFC9508BB9F25B6053E68404AC7CF9E44561B1A83809EA7FFMBH" TargetMode="External"/><Relationship Id="rId39" Type="http://schemas.openxmlformats.org/officeDocument/2006/relationships/hyperlink" Target="consultantplus://offline/ref=7A72819D679B4BE42597A2094B9019D83F58C003F60D2D017E3F95E41D9EB2E19CB3CC4AFF9224B707353D1605C693DB19451A1683829ABBFAA572F9M1H" TargetMode="External"/><Relationship Id="rId21" Type="http://schemas.openxmlformats.org/officeDocument/2006/relationships/hyperlink" Target="consultantplus://offline/ref=7A72819D679B4BE42597A2094B9019D83F58C003F1082C0B743F95E41D9EB2E19CB3CC4AFF9224B707353C1405C693DB19451A1683829ABBFAA572F9M1H" TargetMode="External"/><Relationship Id="rId34" Type="http://schemas.openxmlformats.org/officeDocument/2006/relationships/hyperlink" Target="consultantplus://offline/ref=7A72819D679B4BE42597A2094B9019D83F58C003F6002F0C723F95E41D9EB2E19CB3CC4AFF9224B707353E1205C693DB19451A1683829ABBFAA572F9M1H" TargetMode="External"/><Relationship Id="rId42" Type="http://schemas.openxmlformats.org/officeDocument/2006/relationships/hyperlink" Target="consultantplus://offline/ref=7A72819D679B4BE42597A2094B9019D83F58C003F60D2D017E3F95E41D9EB2E19CB3CC4AFF9224B707353D1905C693DB19451A1683829ABBFAA572F9M1H" TargetMode="External"/><Relationship Id="rId47" Type="http://schemas.openxmlformats.org/officeDocument/2006/relationships/hyperlink" Target="consultantplus://offline/ref=7A72819D679B4BE42597A2094B9019D83F58C003F109290E753F95E41D9EB2E19CB3CC4AFF9224B707353C1405C693DB19451A1683829ABBFAA572F9M1H" TargetMode="External"/><Relationship Id="rId50" Type="http://schemas.openxmlformats.org/officeDocument/2006/relationships/hyperlink" Target="consultantplus://offline/ref=7A72819D679B4BE42597A2094B9019D83F58C003F6002F0C723F95E41D9EB2E19CB3CC4AFF9224B707353E1505C693DB19451A1683829ABBFAA572F9M1H" TargetMode="External"/><Relationship Id="rId55" Type="http://schemas.openxmlformats.org/officeDocument/2006/relationships/hyperlink" Target="consultantplus://offline/ref=7A72819D679B4BE42597A2094B9019D83F58C003F6012E0B723F95E41D9EB2E19CB3CC4AFF9224B707353D1405C693DB19451A1683829ABBFAA572F9M1H" TargetMode="External"/><Relationship Id="rId63" Type="http://schemas.openxmlformats.org/officeDocument/2006/relationships/hyperlink" Target="consultantplus://offline/ref=7A72819D679B4BE42597A2094B9019D83F58C003F208270F7E3F95E41D9EB2E19CB3CC4AFF9224B707353E1505C693DB19451A1683829ABBFAA572F9M1H" TargetMode="External"/><Relationship Id="rId68" Type="http://schemas.openxmlformats.org/officeDocument/2006/relationships/hyperlink" Target="consultantplus://offline/ref=7A72819D679B4BE42597A2094B9019D83F58C003F60D2D017E3F95E41D9EB2E19CB3CC4AFF9224B70735391305C693DB19451A1683829ABBFAA572F9M1H" TargetMode="External"/><Relationship Id="rId7" Type="http://schemas.openxmlformats.org/officeDocument/2006/relationships/hyperlink" Target="consultantplus://offline/ref=7A72819D679B4BE42597A2094B9019D83F58C003F60D2D017E3F95E41D9EB2E19CB3CC4AFF9224B707353C1405C693DB19451A1683829ABBFAA572F9M1H" TargetMode="External"/><Relationship Id="rId71" Type="http://schemas.openxmlformats.org/officeDocument/2006/relationships/hyperlink" Target="consultantplus://offline/ref=7A72819D679B4BE42597A2094B9019D83F58C003F208270F7E3F95E41D9EB2E19CB3CC4AFF9224B707353E1405C693DB19451A1683829ABBFAA572F9M1H" TargetMode="External"/><Relationship Id="rId2" Type="http://schemas.microsoft.com/office/2007/relationships/stylesWithEffects" Target="stylesWithEffects.xml"/><Relationship Id="rId16" Type="http://schemas.openxmlformats.org/officeDocument/2006/relationships/hyperlink" Target="consultantplus://offline/ref=7A72819D679B4BE42597A2094B9019D83F58C003F20A2E0B7F3F95E41D9EB2E19CB3CC4AFF9224B707353D1405C693DB19451A1683829ABBFAA572F9M1H" TargetMode="External"/><Relationship Id="rId29" Type="http://schemas.openxmlformats.org/officeDocument/2006/relationships/hyperlink" Target="consultantplus://offline/ref=7A72819D679B4BE42597A2094B9019D83F58C003F20A270D743F95E41D9EB2E19CB3CC4AFF9224B707353C1605C693DB19451A1683829ABBFAA572F9M1H" TargetMode="External"/><Relationship Id="rId11" Type="http://schemas.openxmlformats.org/officeDocument/2006/relationships/hyperlink" Target="consultantplus://offline/ref=7A72819D679B4BE42597A2094B9019D83F58C003F1082C0B743F95E41D9EB2E19CB3CC4AFF9224B707353C1405C693DB19451A1683829ABBFAA572F9M1H" TargetMode="External"/><Relationship Id="rId24" Type="http://schemas.openxmlformats.org/officeDocument/2006/relationships/hyperlink" Target="consultantplus://offline/ref=7A72819D679B4BE42597A2094B9019D83F58C003F20A260C713F95E41D9EB2E19CB3CC4AFF9224B707353C1405C693DB19451A1683829ABBFAA572F9M1H" TargetMode="External"/><Relationship Id="rId32" Type="http://schemas.openxmlformats.org/officeDocument/2006/relationships/hyperlink" Target="consultantplus://offline/ref=7A72819D679B4BE42597A2094B9019D83F58C003F20A270D743F95E41D9EB2E19CB3CC4AFF9224B707353D1005C693DB19451A1683829ABBFAA572F9M1H" TargetMode="External"/><Relationship Id="rId37" Type="http://schemas.openxmlformats.org/officeDocument/2006/relationships/hyperlink" Target="consultantplus://offline/ref=7A72819D679B4BE42597A2094B9019D83F58C003F60D2D017E3F95E41D9EB2E19CB3CC4AFF9224B707353D1705C693DB19451A1683829ABBFAA572F9M1H" TargetMode="External"/><Relationship Id="rId40" Type="http://schemas.openxmlformats.org/officeDocument/2006/relationships/hyperlink" Target="consultantplus://offline/ref=7A72819D679B4BE42597A2094B9019D83F58C003F6012E0B723F95E41D9EB2E19CB3CC4AFF9224B707353D1005C693DB19451A1683829ABBFAA572F9M1H" TargetMode="External"/><Relationship Id="rId45" Type="http://schemas.openxmlformats.org/officeDocument/2006/relationships/hyperlink" Target="consultantplus://offline/ref=7A72819D679B4BE42597BC045DFC47D23A519B08F70F255F2A60CEB94A97B8B6DBFC9508BB9F25B6043E68404AC7CF9E44561B1A83809EA7FFMBH" TargetMode="External"/><Relationship Id="rId53" Type="http://schemas.openxmlformats.org/officeDocument/2006/relationships/hyperlink" Target="consultantplus://offline/ref=7A72819D679B4BE42597A2094B9019D83F58C003F60D2D017E3F95E41D9EB2E19CB3CC4AFF9224B707353E1605C693DB19451A1683829ABBFAA572F9M1H" TargetMode="External"/><Relationship Id="rId58" Type="http://schemas.openxmlformats.org/officeDocument/2006/relationships/hyperlink" Target="consultantplus://offline/ref=7A72819D679B4BE42597A2094B9019D83F58C003F20A260C713F95E41D9EB2E19CB3CC4AFF9224B707353C1805C693DB19451A1683829ABBFAA572F9M1H" TargetMode="External"/><Relationship Id="rId66" Type="http://schemas.openxmlformats.org/officeDocument/2006/relationships/hyperlink" Target="consultantplus://offline/ref=7A72819D679B4BE42597A2094B9019D83F58C003F6012E0B723F95E41D9EB2E19CB3CC4AFF9224B707353D1805C693DB19451A1683829ABBFAA572F9M1H"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A72819D679B4BE42597BC045DFC47D23D52980CF00E255F2A60CEB94A97B8B6DBFC9508BB9F27B30E3E68404AC7CF9E44561B1A83809EA7FFMBH" TargetMode="External"/><Relationship Id="rId23" Type="http://schemas.openxmlformats.org/officeDocument/2006/relationships/hyperlink" Target="consultantplus://offline/ref=7A72819D679B4BE42597A2094B9019D83F58C003F208270F7E3F95E41D9EB2E19CB3CC4AFF9224B707353C1405C693DB19451A1683829ABBFAA572F9M1H" TargetMode="External"/><Relationship Id="rId28" Type="http://schemas.openxmlformats.org/officeDocument/2006/relationships/hyperlink" Target="consultantplus://offline/ref=7A72819D679B4BE42597A2094B9019D83F58C003F20A260C713F95E41D9EB2E19CB3CC4AFF9224B707353C1705C693DB19451A1683829ABBFAA572F9M1H" TargetMode="External"/><Relationship Id="rId36" Type="http://schemas.openxmlformats.org/officeDocument/2006/relationships/hyperlink" Target="consultantplus://offline/ref=7A72819D679B4BE42597A2094B9019D83F58C003F20A270D743F95E41D9EB2E19CB3CC4AFF9224B707353D1605C693DB19451A1683829ABBFAA572F9M1H" TargetMode="External"/><Relationship Id="rId49" Type="http://schemas.openxmlformats.org/officeDocument/2006/relationships/hyperlink" Target="consultantplus://offline/ref=7A72819D679B4BE42597A2094B9019D83F58C003F20A270D743F95E41D9EB2E19CB3CC4AFF9224B707353E1105C693DB19451A1683829ABBFAA572F9M1H" TargetMode="External"/><Relationship Id="rId57" Type="http://schemas.openxmlformats.org/officeDocument/2006/relationships/hyperlink" Target="consultantplus://offline/ref=7A72819D679B4BE42597BC045DFC47D23A559B07F209255F2A60CEB94A97B8B6DBFC9508BB9F25BF053E68404AC7CF9E44561B1A83809EA7FFMBH" TargetMode="External"/><Relationship Id="rId61" Type="http://schemas.openxmlformats.org/officeDocument/2006/relationships/hyperlink" Target="consultantplus://offline/ref=7A72819D679B4BE42597A2094B9019D83F58C003F60D2D017E3F95E41D9EB2E19CB3CC4AFF9224B70735391105C693DB19451A1683829ABBFAA572F9M1H" TargetMode="External"/><Relationship Id="rId10" Type="http://schemas.openxmlformats.org/officeDocument/2006/relationships/hyperlink" Target="consultantplus://offline/ref=7A72819D679B4BE42597A2094B9019D83F58C003F20A270D743F95E41D9EB2E19CB3CC4AFF9224B707353C1405C693DB19451A1683829ABBFAA572F9M1H" TargetMode="External"/><Relationship Id="rId19" Type="http://schemas.openxmlformats.org/officeDocument/2006/relationships/hyperlink" Target="consultantplus://offline/ref=7A72819D679B4BE42597A2094B9019D83F58C003F6012E0B723F95E41D9EB2E19CB3CC4AFF9224B707353C1405C693DB19451A1683829ABBFAA572F9M1H" TargetMode="External"/><Relationship Id="rId31" Type="http://schemas.openxmlformats.org/officeDocument/2006/relationships/hyperlink" Target="consultantplus://offline/ref=7A72819D679B4BE42597A2094B9019D83F58C003F6012E0B723F95E41D9EB2E19CB3CC4AFF9224B707353C1705C693DB19451A1683829ABBFAA572F9M1H" TargetMode="External"/><Relationship Id="rId44" Type="http://schemas.openxmlformats.org/officeDocument/2006/relationships/hyperlink" Target="consultantplus://offline/ref=7A72819D679B4BE42597A2094B9019D83F58C003F20A270D743F95E41D9EB2E19CB3CC4AFF9224B707353D1805C693DB19451A1683829ABBFAA572F9M1H" TargetMode="External"/><Relationship Id="rId52" Type="http://schemas.openxmlformats.org/officeDocument/2006/relationships/hyperlink" Target="consultantplus://offline/ref=7A72819D679B4BE42597A2094B9019D83F58C003F60D2D017E3F95E41D9EB2E19CB3CC4AFF9224B707353E1405C693DB19451A1683829ABBFAA572F9M1H" TargetMode="External"/><Relationship Id="rId60" Type="http://schemas.openxmlformats.org/officeDocument/2006/relationships/hyperlink" Target="consultantplus://offline/ref=7A72819D679B4BE42597A2094B9019D83F58C003F208270F7E3F95E41D9EB2E19CB3CC4AFF9224B707353C1805C693DB19451A1683829ABBFAA572F9M1H" TargetMode="External"/><Relationship Id="rId65" Type="http://schemas.openxmlformats.org/officeDocument/2006/relationships/hyperlink" Target="consultantplus://offline/ref=7A72819D679B4BE42597A2094B9019D83F58C003F60D2D017E3F95E41D9EB2E19CB3CC4AFF9224B70735391005C693DB19451A1683829ABBFAA572F9M1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72819D679B4BE42597A2094B9019D83F58C003F6012E0B723F95E41D9EB2E19CB3CC4AFF9224B707353C1405C693DB19451A1683829ABBFAA572F9M1H" TargetMode="External"/><Relationship Id="rId14" Type="http://schemas.openxmlformats.org/officeDocument/2006/relationships/hyperlink" Target="consultantplus://offline/ref=7A72819D679B4BE42597A2094B9019D83F58C003F20A260C713F95E41D9EB2E19CB3CC4AFF9224B707353C1405C693DB19451A1683829ABBFAA572F9M1H" TargetMode="External"/><Relationship Id="rId22" Type="http://schemas.openxmlformats.org/officeDocument/2006/relationships/hyperlink" Target="consultantplus://offline/ref=7A72819D679B4BE42597A2094B9019D83F58C003F109290E753F95E41D9EB2E19CB3CC4AFF9224B707353C1405C693DB19451A1683829ABBFAA572F9M1H" TargetMode="External"/><Relationship Id="rId27" Type="http://schemas.openxmlformats.org/officeDocument/2006/relationships/hyperlink" Target="consultantplus://offline/ref=7A72819D679B4BE42597A2094B9019D83F58C003F208270F7E3F95E41D9EB2E19CB3CC4AFF9224B707353C1705C693DB19451A1683829ABBFAA572F9M1H" TargetMode="External"/><Relationship Id="rId30" Type="http://schemas.openxmlformats.org/officeDocument/2006/relationships/hyperlink" Target="consultantplus://offline/ref=7A72819D679B4BE42597A2094B9019D83F58C003F60D2D017E3F95E41D9EB2E19CB3CC4AFF9224B707353D1205C693DB19451A1683829ABBFAA572F9M1H" TargetMode="External"/><Relationship Id="rId35" Type="http://schemas.openxmlformats.org/officeDocument/2006/relationships/hyperlink" Target="consultantplus://offline/ref=7A72819D679B4BE42597A2094B9019D83F58C003F6012E0B723F95E41D9EB2E19CB3CC4AFF9224B707353C1805C693DB19451A1683829ABBFAA572F9M1H" TargetMode="External"/><Relationship Id="rId43" Type="http://schemas.openxmlformats.org/officeDocument/2006/relationships/hyperlink" Target="consultantplus://offline/ref=7A72819D679B4BE42597A2094B9019D83F58C003F6012E0B723F95E41D9EB2E19CB3CC4AFF9224B707353D1305C693DB19451A1683829ABBFAA572F9M1H" TargetMode="External"/><Relationship Id="rId48" Type="http://schemas.openxmlformats.org/officeDocument/2006/relationships/hyperlink" Target="consultantplus://offline/ref=7A72819D679B4BE42597A2094B9019D83F58C003F20A260C713F95E41D9EB2E19CB3CC4AFF9224B707353C1905C693DB19451A1683829ABBFAA572F9M1H" TargetMode="External"/><Relationship Id="rId56" Type="http://schemas.openxmlformats.org/officeDocument/2006/relationships/hyperlink" Target="consultantplus://offline/ref=7A72819D679B4BE42597A2094B9019D83F58C003F6012E0B723F95E41D9EB2E19CB3CC4AFF9224B707353D1605C693DB19451A1683829ABBFAA572F9M1H" TargetMode="External"/><Relationship Id="rId64" Type="http://schemas.openxmlformats.org/officeDocument/2006/relationships/hyperlink" Target="consultantplus://offline/ref=7A72819D679B4BE42597A2094B9019D83F58C003F60D2D017E3F95E41D9EB2E19CB3CC4AFF9224B70735391005C693DB19451A1683829ABBFAA572F9M1H" TargetMode="External"/><Relationship Id="rId69" Type="http://schemas.openxmlformats.org/officeDocument/2006/relationships/hyperlink" Target="consultantplus://offline/ref=7A72819D679B4BE42597A2094B9019D83F58C003F60D2D017E3F95E41D9EB2E19CB3CC4AFF9224B70735391505C693DB19451A1683829ABBFAA572F9M1H" TargetMode="External"/><Relationship Id="rId8" Type="http://schemas.openxmlformats.org/officeDocument/2006/relationships/hyperlink" Target="consultantplus://offline/ref=7A72819D679B4BE42597A2094B9019D83F58C003F20A2E0B7F3F95E41D9EB2E19CB3CC4AFF9224B707353D1405C693DB19451A1683829ABBFAA572F9M1H" TargetMode="External"/><Relationship Id="rId51" Type="http://schemas.openxmlformats.org/officeDocument/2006/relationships/hyperlink" Target="consultantplus://offline/ref=7A72819D679B4BE42597A2094B9019D83F58C003F1082C0B743F95E41D9EB2E19CB3CC4AFF9224B707353C1405C693DB19451A1683829ABBFAA572F9M1H" TargetMode="External"/><Relationship Id="rId72" Type="http://schemas.openxmlformats.org/officeDocument/2006/relationships/hyperlink" Target="consultantplus://offline/ref=7A72819D679B4BE42597A2094B9019D83F58C003F20A260C713F95E41D9EB2E19CB3CC4AFF9224B707353D1105C693DB19451A1683829ABBFAA572F9M1H" TargetMode="External"/><Relationship Id="rId3" Type="http://schemas.openxmlformats.org/officeDocument/2006/relationships/settings" Target="settings.xml"/><Relationship Id="rId12" Type="http://schemas.openxmlformats.org/officeDocument/2006/relationships/hyperlink" Target="consultantplus://offline/ref=7A72819D679B4BE42597A2094B9019D83F58C003F109290E753F95E41D9EB2E19CB3CC4AFF9224B707353C1405C693DB19451A1683829ABBFAA572F9M1H" TargetMode="External"/><Relationship Id="rId17" Type="http://schemas.openxmlformats.org/officeDocument/2006/relationships/hyperlink" Target="consultantplus://offline/ref=7A72819D679B4BE42597A2094B9019D83F58C003F6002F0C723F95E41D9EB2E19CB3CC4AFF9224B707353E1305C693DB19451A1683829ABBFAA572F9M1H" TargetMode="External"/><Relationship Id="rId25" Type="http://schemas.openxmlformats.org/officeDocument/2006/relationships/hyperlink" Target="consultantplus://offline/ref=7A72819D679B4BE42597BC045DFC47D23D52980CF00E255F2A60CEB94A97B8B6DBFC9508BB9F27B30E3E68404AC7CF9E44561B1A83809EA7FFMBH" TargetMode="External"/><Relationship Id="rId33" Type="http://schemas.openxmlformats.org/officeDocument/2006/relationships/hyperlink" Target="consultantplus://offline/ref=7A72819D679B4BE42597A2094B9019D83F58C003F20A270D743F95E41D9EB2E19CB3CC4AFF9224B707353D1505C693DB19451A1683829ABBFAA572F9M1H" TargetMode="External"/><Relationship Id="rId38" Type="http://schemas.openxmlformats.org/officeDocument/2006/relationships/hyperlink" Target="consultantplus://offline/ref=7A72819D679B4BE42597A2094B9019D83F58C003F6012E0B723F95E41D9EB2E19CB3CC4AFF9224B707353D1105C693DB19451A1683829ABBFAA572F9M1H" TargetMode="External"/><Relationship Id="rId46" Type="http://schemas.openxmlformats.org/officeDocument/2006/relationships/hyperlink" Target="consultantplus://offline/ref=7A72819D679B4BE42597A2094B9019D83F58C003F60D2D017E3F95E41D9EB2E19CB3CC4AFF9224B707353E1105C693DB19451A1683829ABBFAA572F9M1H" TargetMode="External"/><Relationship Id="rId59" Type="http://schemas.openxmlformats.org/officeDocument/2006/relationships/hyperlink" Target="consultantplus://offline/ref=7A72819D679B4BE42597A2094B9019D83F58C003F60D2D017E3F95E41D9EB2E19CB3CC4AFF9224B707353E1905C693DB19451A1683829ABBFAA572F9M1H" TargetMode="External"/><Relationship Id="rId67" Type="http://schemas.openxmlformats.org/officeDocument/2006/relationships/hyperlink" Target="consultantplus://offline/ref=7A72819D679B4BE42597A2094B9019D83F58C003F6012E0B723F95E41D9EB2E19CB3CC4AFF9224B707353E1005C693DB19451A1683829ABBFAA572F9M1H" TargetMode="External"/><Relationship Id="rId20" Type="http://schemas.openxmlformats.org/officeDocument/2006/relationships/hyperlink" Target="consultantplus://offline/ref=7A72819D679B4BE42597A2094B9019D83F58C003F20A270D743F95E41D9EB2E19CB3CC4AFF9224B707353C1405C693DB19451A1683829ABBFAA572F9M1H" TargetMode="External"/><Relationship Id="rId41" Type="http://schemas.openxmlformats.org/officeDocument/2006/relationships/hyperlink" Target="consultantplus://offline/ref=7A72819D679B4BE42597A2094B9019D83F58C003F20A270D743F95E41D9EB2E19CB3CC4AFF9224B707353D1905C693DB19451A1683829ABBFAA572F9M1H" TargetMode="External"/><Relationship Id="rId54" Type="http://schemas.openxmlformats.org/officeDocument/2006/relationships/hyperlink" Target="consultantplus://offline/ref=7A72819D679B4BE42597A2094B9019D83F58C003F208270F7E3F95E41D9EB2E19CB3CC4AFF9224B707353C1905C693DB19451A1683829ABBFAA572F9M1H" TargetMode="External"/><Relationship Id="rId62" Type="http://schemas.openxmlformats.org/officeDocument/2006/relationships/hyperlink" Target="consultantplus://offline/ref=7A72819D679B4BE42597A2094B9019D83F58C003F20A270D743F95E41D9EB2E19CB3CC4AFF9224B707353E1405C693DB19451A1683829ABBFAA572F9M1H" TargetMode="External"/><Relationship Id="rId70" Type="http://schemas.openxmlformats.org/officeDocument/2006/relationships/hyperlink" Target="consultantplus://offline/ref=7A72819D679B4BE42597BC045DFC47D23D579C0DF20C255F2A60CEB94A97B8B6C9FCCD04BA973BB7032B3E110CF9M1H" TargetMode="External"/><Relationship Id="rId1" Type="http://schemas.openxmlformats.org/officeDocument/2006/relationships/styles" Target="styles.xml"/><Relationship Id="rId6" Type="http://schemas.openxmlformats.org/officeDocument/2006/relationships/hyperlink" Target="consultantplus://offline/ref=7A72819D679B4BE42597A2094B9019D83F58C003F6002F0C723F95E41D9EB2E19CB3CC4AFF9224B707353E1305C693DB19451A1683829ABBFAA572F9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3</cp:revision>
  <dcterms:created xsi:type="dcterms:W3CDTF">2023-04-18T07:12:00Z</dcterms:created>
  <dcterms:modified xsi:type="dcterms:W3CDTF">2023-08-08T11:57:00Z</dcterms:modified>
</cp:coreProperties>
</file>