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  <w:t xml:space="preserve">Документ предоставлен </w:t>
      </w:r>
      <w:hyperlink r:id="rId2">
        <w:r>
          <w:rPr>
            <w:color w:val="0000FF"/>
          </w:rPr>
          <w:t>КонсультантПлюс</w:t>
        </w:r>
      </w:hyperlink>
      <w:r>
        <w:rPr/>
        <w:br/>
      </w:r>
    </w:p>
    <w:p>
      <w:pPr>
        <w:pStyle w:val="ConsPlusNormal"/>
        <w:numPr>
          <w:ilvl w:val="0"/>
          <w:numId w:val="0"/>
        </w:numPr>
        <w:jc w:val="both"/>
        <w:outlineLvl w:val="0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VBand="0" w:noHBand="0" w:firstRow="0" w:lastRow="0" w:firstColumn="0" w:lastColumn="0"/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ConsPlusNormal"/>
              <w:rPr/>
            </w:pPr>
            <w:r>
              <w:rPr/>
              <w:t>28 июня 2014 года</w:t>
            </w:r>
          </w:p>
        </w:tc>
        <w:tc>
          <w:tcPr>
            <w:tcW w:w="4677" w:type="dxa"/>
            <w:tcBorders/>
          </w:tcPr>
          <w:p>
            <w:pPr>
              <w:pStyle w:val="ConsPlusNormal"/>
              <w:jc w:val="right"/>
              <w:rPr/>
            </w:pPr>
            <w:r>
              <w:rPr/>
              <w:t>N 172-ФЗ</w:t>
            </w:r>
          </w:p>
        </w:tc>
      </w:tr>
    </w:tbl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РОССИЙСКАЯ ФЕДЕРАЦИЯ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ФЕДЕРАЛЬНЫЙ ЗАКОН</w:t>
      </w:r>
    </w:p>
    <w:p>
      <w:pPr>
        <w:pStyle w:val="ConsPlusTitle"/>
        <w:jc w:val="center"/>
        <w:rPr/>
      </w:pPr>
      <w:r>
        <w:rPr/>
      </w:r>
    </w:p>
    <w:p>
      <w:pPr>
        <w:pStyle w:val="ConsPlusTitle"/>
        <w:jc w:val="center"/>
        <w:rPr/>
      </w:pPr>
      <w:r>
        <w:rPr/>
        <w:t>О СТРАТЕГИЧЕСКОМ ПЛАНИРОВАНИИ В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Принят</w:t>
      </w:r>
    </w:p>
    <w:p>
      <w:pPr>
        <w:pStyle w:val="ConsPlusNormal"/>
        <w:jc w:val="right"/>
        <w:rPr/>
      </w:pPr>
      <w:r>
        <w:rPr/>
        <w:t>Государственной Думой</w:t>
      </w:r>
    </w:p>
    <w:p>
      <w:pPr>
        <w:pStyle w:val="ConsPlusNormal"/>
        <w:jc w:val="right"/>
        <w:rPr/>
      </w:pPr>
      <w:r>
        <w:rPr/>
        <w:t>20 июня 2014 года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jc w:val="right"/>
        <w:rPr/>
      </w:pPr>
      <w:r>
        <w:rPr/>
        <w:t>Одобрен</w:t>
      </w:r>
    </w:p>
    <w:p>
      <w:pPr>
        <w:pStyle w:val="ConsPlusNormal"/>
        <w:jc w:val="right"/>
        <w:rPr/>
      </w:pPr>
      <w:r>
        <w:rPr/>
        <w:t>Советом Федерации</w:t>
      </w:r>
    </w:p>
    <w:p>
      <w:pPr>
        <w:pStyle w:val="ConsPlusNormal"/>
        <w:jc w:val="right"/>
        <w:rPr/>
      </w:pPr>
      <w:r>
        <w:rPr/>
        <w:t>25 июня 2014 года</w:t>
      </w:r>
    </w:p>
    <w:p>
      <w:pPr>
        <w:pStyle w:val="ConsPlusNormal"/>
        <w:spacing w:before="0" w:after="1"/>
        <w:rPr/>
      </w:pPr>
      <w:r>
        <w:rPr/>
      </w:r>
    </w:p>
    <w:tbl>
      <w:tblPr>
        <w:tblW w:w="5000" w:type="pct"/>
        <w:jc w:val="left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000" w:noVBand="0" w:noHBand="0" w:lastColumn="0" w:firstColumn="0" w:lastRow="0" w:firstRow="0"/>
      </w:tblPr>
      <w:tblGrid>
        <w:gridCol w:w="59"/>
        <w:gridCol w:w="114"/>
        <w:gridCol w:w="9068"/>
        <w:gridCol w:w="113"/>
      </w:tblGrid>
      <w:tr>
        <w:trPr/>
        <w:tc>
          <w:tcPr>
            <w:tcW w:w="59" w:type="dxa"/>
            <w:tcBorders/>
            <w:shd w:color="auto" w:fill="CED3F1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114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  <w:tc>
          <w:tcPr>
            <w:tcW w:w="9068" w:type="dxa"/>
            <w:tcBorders/>
            <w:shd w:color="auto" w:fill="F4F3F8" w:val="clear"/>
            <w:tcMar>
              <w:top w:w="113" w:type="dxa"/>
              <w:bottom w:w="113" w:type="dxa"/>
            </w:tcMar>
          </w:tcPr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>Список изменяющих документов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(в ред. Федеральных законов от 23.06.2016 </w:t>
            </w:r>
            <w:hyperlink r:id="rId3">
              <w:r>
                <w:rPr>
                  <w:color w:val="0000FF"/>
                </w:rPr>
                <w:t>N 210-ФЗ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03.07.2016 </w:t>
            </w:r>
            <w:hyperlink r:id="rId4">
              <w:r>
                <w:rPr>
                  <w:color w:val="0000FF"/>
                </w:rPr>
                <w:t>N 277-ФЗ</w:t>
              </w:r>
            </w:hyperlink>
            <w:r>
              <w:rPr>
                <w:color w:val="392C69"/>
              </w:rPr>
              <w:t xml:space="preserve">, от 30.10.2017 </w:t>
            </w:r>
            <w:hyperlink r:id="rId5">
              <w:r>
                <w:rPr>
                  <w:color w:val="0000FF"/>
                </w:rPr>
                <w:t>N 299-ФЗ</w:t>
              </w:r>
            </w:hyperlink>
            <w:r>
              <w:rPr>
                <w:color w:val="392C69"/>
              </w:rPr>
              <w:t>,</w:t>
            </w:r>
          </w:p>
          <w:p>
            <w:pPr>
              <w:pStyle w:val="ConsPlusNormal"/>
              <w:jc w:val="center"/>
              <w:rPr/>
            </w:pPr>
            <w:r>
              <w:rPr>
                <w:color w:val="392C69"/>
              </w:rPr>
              <w:t xml:space="preserve">от 31.12.2017 </w:t>
            </w:r>
            <w:hyperlink r:id="rId6">
              <w:r>
                <w:rPr>
                  <w:color w:val="0000FF"/>
                </w:rPr>
                <w:t>N 507-ФЗ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7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31.07.2020 </w:t>
            </w:r>
            <w:hyperlink r:id="rId8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/>
            <w:shd w:color="auto" w:fill="F4F3F8" w:val="clear"/>
          </w:tcPr>
          <w:p>
            <w:pPr>
              <w:pStyle w:val="ConsPlusNormal"/>
              <w:rPr/>
            </w:pPr>
            <w:r>
              <w:rPr/>
            </w:r>
          </w:p>
        </w:tc>
      </w:tr>
    </w:tbl>
    <w:p>
      <w:pPr>
        <w:pStyle w:val="ConsPlusNormal"/>
        <w:jc w:val="center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1. ОБЩИЕ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1. Предмет регулирования настоящего Федерального закона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bookmarkStart w:id="0" w:name="P32"/>
      <w:bookmarkEnd w:id="0"/>
      <w:r>
        <w:rPr/>
        <w:t>Статья 2. Правовое регулирование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Правовое регулирование стратегического планирования основывается на </w:t>
      </w:r>
      <w:hyperlink r:id="rId9">
        <w:r>
          <w:rPr>
            <w:color w:val="0000FF"/>
          </w:rPr>
          <w:t>Конституции</w:t>
        </w:r>
      </w:hyperlink>
      <w:r>
        <w:rPr/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3. Основные понятия, используемые в настоящем Федеральном законе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Для целей настоящего Федерального закона используются следующие основные понятия: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16) очередной год - год, следующий за текущим годом;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17) отчетный год - календарный год с 1 января по 31 декабря включительно, предшествующий текущему году;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18) отчетный период - отчетный год и два года, предшествующие отчетному году;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19) среднесрочный период - период, следующий за текущим годом, продолжительностью от трех до шести лет включительно;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20) долгосрочный период - период, следующий за текущим годом, продолжительностью более шести лет;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37) стратегия научно-технологического развития Российской Федерации - документ стратегического планирования, определяющий стратегические цели и основные задачи, направления и приоритеты государственной политики, направленные на устойчивое, динамичное и сбалансированное научно-технологическое развитие Российской Федерации на долгосрочный период.</w:t>
      </w:r>
    </w:p>
    <w:p>
      <w:pPr>
        <w:pStyle w:val="ConsPlusNormal"/>
        <w:jc w:val="both"/>
        <w:rPr/>
      </w:pPr>
      <w:r>
        <w:rPr/>
        <w:t xml:space="preserve">(п. 37 введен Федеральным </w:t>
      </w:r>
      <w:hyperlink r:id="rId10">
        <w:r>
          <w:rPr>
            <w:color w:val="0000FF"/>
          </w:rPr>
          <w:t>законом</w:t>
        </w:r>
      </w:hyperlink>
      <w:r>
        <w:rPr/>
        <w:t xml:space="preserve"> от 03.07.2016 N 277-ФЗ)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2. ПОЛНОМОЧИЯ ОРГАНОВ ГОСУДАРСТВЕННОЙ ВЛАСТИ</w:t>
      </w:r>
    </w:p>
    <w:p>
      <w:pPr>
        <w:pStyle w:val="ConsPlusTitle"/>
        <w:jc w:val="center"/>
        <w:rPr/>
      </w:pPr>
      <w:r>
        <w:rPr/>
        <w:t>РОССИЙСКОЙ ФЕДЕРАЦИИ, ОРГАНОВ ГОСУДАРСТВЕННОЙ ВЛАСТИ</w:t>
      </w:r>
    </w:p>
    <w:p>
      <w:pPr>
        <w:pStyle w:val="ConsPlusTitle"/>
        <w:jc w:val="center"/>
        <w:rPr/>
      </w:pPr>
      <w:r>
        <w:rPr/>
        <w:t>СУБЪЕКТОВ РОССИЙСКОЙ ФЕДЕРАЦИИ И ОРГАНОВ МЕСТНОГО</w:t>
      </w:r>
    </w:p>
    <w:p>
      <w:pPr>
        <w:pStyle w:val="ConsPlusTitle"/>
        <w:jc w:val="center"/>
        <w:rPr/>
      </w:pPr>
      <w:r>
        <w:rPr/>
        <w:t>САМОУПРАВЛЕНИЯ В СФЕРЕ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4. Полномочия органов государственной власти Российской Федерации в сфере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 полномочиям органов государственной власти Российской Федерации в сфере стратегического планирования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установление принципов организации и функционирования системы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определение порядка осуществления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9) методическое обеспечение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5. Полномочия органов государственной власти субъектов Российской Федерации в сфере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Российской Федерации, реализуемых на территориях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bookmarkStart w:id="1" w:name="P110"/>
      <w:bookmarkEnd w:id="1"/>
      <w:r>
        <w:rPr/>
        <w:t>Статья 6. Полномочия органов местного самоуправления в сфере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 полномочиям органов местного самоуправления в сфере стратегического планирования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3. СИСТЕМА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7. Принципы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срокам реализации.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8. Задачи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Основными задачами стратегического планирования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координация государственного и муниципального стратегического управления и мер бюджетной политики;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организация мониторинга и контроля реализации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9) научно-техническое, информационное, ресурсное и кадровое обеспечение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создание условий, обеспечивающих вовлечение граждан и хозяйствующих субъектов в процесс стратегического планирования.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9. Участники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Участниками стратегического планирования на федеральном уровне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Президент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Федеральное Собрание Российской Федерации (Совет Федерации и Государственная Дума);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Правительство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Совет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Счетная палата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Центральный банк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федеральные органы исполнительной власти;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8)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Участниками стратегического планирования на уровне субъекта Российской Федерации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законодательный (представительный) орган государственной власти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высший исполнительный орган государственной власти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исполнительные органы государственной власти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контрольно-счетный орган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6) иные органы и организации в случаях, предусмотренных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предусмотренных муниципальными нормативными правовыми актами.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10. Полномочия участников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Президент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осуществляет руководство государственной </w:t>
      </w:r>
      <w:hyperlink r:id="rId11">
        <w:r>
          <w:rPr>
            <w:color w:val="0000FF"/>
          </w:rPr>
          <w:t>политикой</w:t>
        </w:r>
      </w:hyperlink>
      <w:r>
        <w:rPr/>
        <w:t xml:space="preserve"> в сфере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определяет направления достижения стратегических целей и важнейшие задачи, подлежащие решению;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определяет цели и задачи стратегического управления в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принимает иные решения в сфере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rPr/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Правительство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определяет </w:t>
      </w:r>
      <w:hyperlink r:id="rId13">
        <w:r>
          <w:rPr>
            <w:color w:val="0000FF"/>
          </w:rPr>
          <w:t>порядок</w:t>
        </w:r>
      </w:hyperlink>
      <w:r>
        <w:rPr/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обеспечивает методическое обеспечение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8) определяет </w:t>
      </w:r>
      <w:hyperlink r:id="rId14">
        <w:r>
          <w:rPr>
            <w:color w:val="0000FF"/>
          </w:rPr>
          <w:t>порядок</w:t>
        </w:r>
      </w:hyperlink>
      <w:r>
        <w:rPr/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Совет Безопасности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rPr/>
        <w:t xml:space="preserve"> от 28 декабря 2010 года N 390-ФЗ "О безопасности", </w:t>
      </w:r>
      <w:hyperlink r:id="rId16">
        <w:r>
          <w:rPr>
            <w:color w:val="0000FF"/>
          </w:rPr>
          <w:t>Положением</w:t>
        </w:r>
      </w:hyperlink>
      <w:r>
        <w:rPr/>
        <w:t xml:space="preserve"> о Совете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Счетная палата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осуществляет полномочия в сфере стратегического планирования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rPr/>
        <w:t xml:space="preserve"> от 5 апреля 2013 года N 41-ФЗ "О Счетной палате Российской Федерации";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Центральный банк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осуществляет полномочия в сфере стратегического планирования в соответствии с Федеральным </w:t>
      </w:r>
      <w:hyperlink r:id="rId18">
        <w:r>
          <w:rPr>
            <w:color w:val="0000FF"/>
          </w:rPr>
          <w:t>законом</w:t>
        </w:r>
      </w:hyperlink>
      <w:r>
        <w:rPr/>
        <w:t xml:space="preserve"> от 10 июля 2002 года N 86-ФЗ "О Центральном банке Российской Федерации (Банке России)";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Федеральные органы исполнительной власти: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разрабатывают планы деятельности федеральных органов исполнительной власти и утверждают отчеты об их реализации;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осуществляют мониторинг и контроль реализации документов стратегического планирования на федеральном уровне;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 Высший исполнительный орган государственной власти субъекта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определяет порядок методического обеспечения стратегического планирования на уровне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определяет цели, задачи и показатели деятельности органов исполнительной власти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 Исполнительные органы государственной власти субъекта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осуществляют мониторинг и контроль реализации документов стратегического планирования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32">
        <w:r>
          <w:rPr>
            <w:color w:val="0000FF"/>
          </w:rPr>
          <w:t>статье 2</w:t>
        </w:r>
      </w:hyperlink>
      <w:r>
        <w:rPr/>
        <w:t xml:space="preserve"> настоящего Федерального закона.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10">
        <w:r>
          <w:rPr>
            <w:color w:val="0000FF"/>
          </w:rPr>
          <w:t>статьей 6</w:t>
        </w:r>
      </w:hyperlink>
      <w:r>
        <w:rPr/>
        <w:t xml:space="preserve">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11. Документы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К документам стратегического планирования, разрабатываемым на федеральном уровне,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документы стратегического планирования, разрабатываемые в рамках целеполагания, к которым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ежегодное послание Президента Российской Федерации Федеральному Собранию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стратегия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г) стратегия научно-технологического развития Российской Федерации;</w:t>
      </w:r>
    </w:p>
    <w:p>
      <w:pPr>
        <w:pStyle w:val="ConsPlusNormal"/>
        <w:jc w:val="both"/>
        <w:rPr/>
      </w:pPr>
      <w:r>
        <w:rPr/>
        <w:t xml:space="preserve">(пп. "г" введен Федеральным </w:t>
      </w:r>
      <w:hyperlink r:id="rId19">
        <w:r>
          <w:rPr>
            <w:color w:val="0000FF"/>
          </w:rPr>
          <w:t>законом</w:t>
        </w:r>
      </w:hyperlink>
      <w:r>
        <w:rPr/>
        <w:t xml:space="preserve"> от 03.07.2016 N 277-ФЗ)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отраслевые документы стратегического планирования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стратегия пространственного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стратегии социально-экономического развития макрорегионов;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документы стратегического планирования, разрабатываемые в рамках прогнозирования, к которым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прогноз научно-технологического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стратегический прогноз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прогноз социально-экономического развития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г) бюджетный прогноз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д) прогноз социально-экономического развития Российской Федерации на среднесрочный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документы стратегического планирования, разрабатываемые в рамках планирования и программирования, к которым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основные направления деятельности Правительства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государственные программы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государственная программа вооружения;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г) схемы территориального планирования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д) планы деятельности федеральных органов исполнительной власти.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К документам стратегического планирования, разрабатываемым на уровне субъекта Российской Федерации,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документы стратегического планирования, разрабатываемые в рамках прогнозирования, к которым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прогноз социально-экономического развития субъекта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бюджетный прогноз субъекта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прогноз социально-экономического развития субъекта Российской Федерации на среднесрочный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документы стратегического планирования, разрабатываемые в рамках планирования и программирования, к которым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а) план мероприятий по реализации стратегии социально-экономического развития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б) государственные программы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в) схема территориального планирования двух и более субъектов Российской Федерации, схема территориального планирования субъекта Российской Федерации.</w:t>
      </w:r>
    </w:p>
    <w:p>
      <w:pPr>
        <w:pStyle w:val="ConsPlusNormal"/>
        <w:jc w:val="both"/>
        <w:rPr/>
      </w:pPr>
      <w:r>
        <w:rPr/>
        <w:t xml:space="preserve">(пп. "в" в ред. Федерального </w:t>
      </w:r>
      <w:hyperlink r:id="rId20">
        <w:r>
          <w:rPr>
            <w:color w:val="0000FF"/>
          </w:rPr>
          <w:t>закона</w:t>
        </w:r>
      </w:hyperlink>
      <w:r>
        <w:rPr/>
        <w:t xml:space="preserve"> от 31.12.2017 N 507-ФЗ)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К документам стратегического планирования, разрабатываемым на уровне муниципального образования,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стратегия социально-экономического развития муниципального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план мероприятий по реализации стратегии социально-экономического развития муниципального образования;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прогноз социально-экономического развития муниципального образования на среднесрочный или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бюджетный прогноз муниципального образования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муниципальные программы.</w:t>
      </w:r>
    </w:p>
    <w:p>
      <w:pPr>
        <w:pStyle w:val="ConsPlusNormal"/>
        <w:jc w:val="both"/>
        <w:rPr/>
      </w:pPr>
      <w:r>
        <w:rPr/>
        <w:t xml:space="preserve">(п. 5 в ред. Федерального </w:t>
      </w:r>
      <w:hyperlink r:id="rId21">
        <w:r>
          <w:rPr>
            <w:color w:val="0000FF"/>
          </w:rPr>
          <w:t>закона</w:t>
        </w:r>
      </w:hyperlink>
      <w:r>
        <w:rPr/>
        <w:t xml:space="preserve"> от 30.10.2017 N 299-ФЗ)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на федеральном уровне Президентом Российской Федерации и Правительством Российской Федерации согласно их компетенции;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bookmarkStart w:id="2" w:name="P274"/>
      <w:bookmarkEnd w:id="2"/>
      <w:r>
        <w:rPr/>
        <w:t>Статья 12. Государственная регистрация документов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22">
        <w:r>
          <w:rPr>
            <w:color w:val="0000FF"/>
          </w:rPr>
          <w:t>порядке</w:t>
        </w:r>
      </w:hyperlink>
      <w:r>
        <w:rPr/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13. Общественное обсуждение проектов документов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2. Форма, </w:t>
      </w:r>
      <w:hyperlink r:id="rId23">
        <w:r>
          <w:rPr>
            <w:color w:val="0000FF"/>
          </w:rPr>
          <w:t>порядок</w:t>
        </w:r>
      </w:hyperlink>
      <w:r>
        <w:rPr/>
        <w:t xml:space="preserve">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bookmarkStart w:id="3" w:name="P287"/>
      <w:bookmarkEnd w:id="3"/>
      <w:r>
        <w:rPr/>
        <w:t>Статья 14. Информационное обеспечение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Федеральная информационная система стратегического планирования используется в целях: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государственной регистрации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ведения федерального государственного реестра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мониторинга и контроля реализации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мониторинга эффективности деятельности участников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разработки, общественного обсуждения и согласования проектов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4.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ЦЕЛЕПОЛАГАНИЯ</w:t>
      </w:r>
    </w:p>
    <w:p>
      <w:pPr>
        <w:pStyle w:val="ConsPlusTitle"/>
        <w:jc w:val="center"/>
        <w:rPr/>
      </w:pPr>
      <w:r>
        <w:rPr/>
        <w:t>НА ФЕДЕРАЛЬНОМ УРОВНЕ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15. Ежегодное послание Президента Российской Федерации Федеральному Собранию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Ежегодное послание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16. Стратегия социально-экономического развития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Стратегия социально-экономического развития Российской Федерации утверждается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4. </w:t>
      </w:r>
      <w:hyperlink r:id="rId24">
        <w:r>
          <w:rPr>
            <w:color w:val="0000FF"/>
          </w:rPr>
          <w:t>Порядок</w:t>
        </w:r>
      </w:hyperlink>
      <w:r>
        <w:rPr/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Стратегия социально-экономического развития Российской Федерации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приоритеты и направления регионального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оценку позиций Российской Федерации в мировой экономике и их изменения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иные положения, определенные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17. Документы в сфере обеспечения национальной безопасности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18. Стратегия национальной безопасности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</w:t>
      </w:r>
      <w:hyperlink r:id="rId25">
        <w:r>
          <w:rPr>
            <w:color w:val="0000FF"/>
          </w:rPr>
          <w:t>Стратегия</w:t>
        </w:r>
      </w:hyperlink>
      <w:r>
        <w:rPr/>
        <w:t xml:space="preserve">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Стратегия национальной безопасности Российской Федерации: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содержит основные показатели состояния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содержит иные положения, определенные Президентом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18.1. Стратегия научно-технологического развития Российской Федерации</w:t>
      </w:r>
    </w:p>
    <w:p>
      <w:pPr>
        <w:pStyle w:val="ConsPlusNormal"/>
        <w:ind w:firstLine="540"/>
        <w:jc w:val="both"/>
        <w:rPr/>
      </w:pPr>
      <w:r>
        <w:rPr/>
        <w:t xml:space="preserve">(введена Федеральным </w:t>
      </w:r>
      <w:hyperlink r:id="rId26">
        <w:r>
          <w:rPr>
            <w:color w:val="0000FF"/>
          </w:rPr>
          <w:t>законом</w:t>
        </w:r>
      </w:hyperlink>
      <w:r>
        <w:rPr/>
        <w:t xml:space="preserve"> от 03.07.2016 N 277-ФЗ)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</w:t>
      </w:r>
      <w:hyperlink r:id="rId27">
        <w:r>
          <w:rPr>
            <w:color w:val="0000FF"/>
          </w:rPr>
          <w:t>Стратегия</w:t>
        </w:r>
      </w:hyperlink>
      <w:r>
        <w:rPr/>
        <w:t xml:space="preserve"> научно-технологического развития Российской Федерации разрабатывается на долгосрочный период в целях научного обеспечения реализации стратегии социально-экономического развития Российской Федерации, стратегии национальной безопасности Российской Федерации с учетом стратегического прогноза Российской Федерации, прогноза социально-экономического развития Российской Федерации на долгосрочный период, прогноза научно-технологического развития Российской Федерации и утверждается Президентом Российской Федерации. Стратегия научно-технологического развития Российской Федерации основывается на фундаментальной взаимосвязи со стратегией национальной безопасности Российской Федерации и стратегией социально-экономического развития Российской Федерации и взаимозависимости таких стратегий в целях научно-технологического развития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2. </w:t>
      </w:r>
      <w:hyperlink r:id="rId28">
        <w:r>
          <w:rPr>
            <w:color w:val="0000FF"/>
          </w:rPr>
          <w:t>Порядок</w:t>
        </w:r>
      </w:hyperlink>
      <w:r>
        <w:rPr/>
        <w:t xml:space="preserve"> разработки и корректировки стратегии научно-технологического развития Российской Федерации, а также </w:t>
      </w:r>
      <w:hyperlink r:id="rId29">
        <w:r>
          <w:rPr>
            <w:color w:val="0000FF"/>
          </w:rPr>
          <w:t>порядок</w:t>
        </w:r>
      </w:hyperlink>
      <w:r>
        <w:rPr/>
        <w:t xml:space="preserve"> мониторинга ее реализации определяется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Стратегия научно-технологического развития Российской Федерации разрабатывается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совместно с другими участниками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Стратегия научно-технологического развития Российской Федерации является основой для разработки отраслевых документов стратегического планирования в области научно-технологического развития, разрабатываемых в рамках целеполагания, государственных программ Российской Федерации, государственных программ субъектов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Стратегия научно-технологического развития Российской Федерации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описание вызовов, ограничений и рисков, оценку текущего состояния, основных проблем, тенденций и возможных сценариев научно-технологического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определение целей и основных задач научно-технологического развития Российской Федерации на долгосрочный период как фактора социально-экономического развития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основные направления и приоритеты, механизмы, принципы и меры реализации государственной политики в области научно-технологического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задачи, функции и порядок взаимодействия органов государственной власти, ответственных за реализацию стратегии научно-технологического развития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иные положения, определенные Президентом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5.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ЦЕЛЕПОЛАГАНИЯ ПО ОТРАСЛЕВОМУ</w:t>
      </w:r>
    </w:p>
    <w:p>
      <w:pPr>
        <w:pStyle w:val="ConsPlusTitle"/>
        <w:jc w:val="center"/>
        <w:rPr/>
      </w:pPr>
      <w:r>
        <w:rPr/>
        <w:t>И ТЕРРИТОРИАЛЬНОМУ ПРИНЦИПУ НА ФЕДЕРАЛЬНОМ УРОВНЕ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19. Отраслевые документы стратегического планирования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научно-технологического развития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30">
        <w:r>
          <w:rPr>
            <w:color w:val="0000FF"/>
          </w:rPr>
          <w:t>закона</w:t>
        </w:r>
      </w:hyperlink>
      <w:r>
        <w:rPr/>
        <w:t xml:space="preserve"> от 03.07.2016 N 277-ФЗ)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К отраслевым документам стратегического планирования Российской Федерации относятся: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отраслевые стратегии, в том числе схемы и стратегии развития отраслей экономики и сфер государственного управления;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стратегии отдельных сфер социально-экономического развития;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Отраслевые документы стратегического планирования Российской Федерации содержат: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состояния соответствующей сферы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иные положения.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31">
        <w:r>
          <w:rPr>
            <w:color w:val="0000FF"/>
          </w:rPr>
          <w:t>закона</w:t>
        </w:r>
      </w:hyperlink>
      <w:r>
        <w:rPr/>
        <w:t xml:space="preserve"> от 23.06.2016 N 210-ФЗ)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20. Стратегия пространственного развития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</w:t>
      </w:r>
      <w:hyperlink r:id="rId32">
        <w:r>
          <w:rPr>
            <w:color w:val="0000FF"/>
          </w:rPr>
          <w:t>Стратегия</w:t>
        </w:r>
      </w:hyperlink>
      <w:r>
        <w:rPr/>
        <w:t xml:space="preserve">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33">
        <w:r>
          <w:rPr>
            <w:color w:val="0000FF"/>
          </w:rPr>
          <w:t>кодексом</w:t>
        </w:r>
      </w:hyperlink>
      <w:r>
        <w:rPr/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Стратегия пространственного развития Российской Федерации утверждается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5. </w:t>
      </w:r>
      <w:hyperlink r:id="rId34">
        <w:r>
          <w:rPr>
            <w:color w:val="0000FF"/>
          </w:rPr>
          <w:t>Содержание, состав, порядок</w:t>
        </w:r>
      </w:hyperlink>
      <w:r>
        <w:rPr/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</w:t>
      </w:r>
      <w:hyperlink r:id="rId35">
        <w:r>
          <w:rPr>
            <w:color w:val="0000FF"/>
          </w:rPr>
          <w:t>Основы</w:t>
        </w:r>
      </w:hyperlink>
      <w:r>
        <w:rPr/>
        <w:t xml:space="preserve"> государственной политики регионального развития Российской Федерации утверждаются Президентом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21. Стратегии социально-экономического развития макрорегионов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двух и более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rPr/>
        <w:t xml:space="preserve"> от 31.12.2017 N 507-ФЗ)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Стратегии социально-экономического развития макрорегионов утверждаются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8. </w:t>
      </w:r>
      <w:hyperlink r:id="rId37">
        <w:r>
          <w:rPr>
            <w:color w:val="0000FF"/>
          </w:rPr>
          <w:t>Содержание, состав, порядок</w:t>
        </w:r>
      </w:hyperlink>
      <w:r>
        <w:rPr/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6.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ПРОГНОЗИРОВАНИЯ</w:t>
      </w:r>
    </w:p>
    <w:p>
      <w:pPr>
        <w:pStyle w:val="ConsPlusTitle"/>
        <w:jc w:val="center"/>
        <w:rPr/>
      </w:pPr>
      <w:r>
        <w:rPr/>
        <w:t>НА ФЕДЕРАЛЬНОМ УРОВНЕ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22. Прогноз научно-технологического развития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Прогноз научно-технологического развития Российской Федерации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анализ и прогноз внешних условий и тенденций научно-технологического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прогноз технологического развития секторов (отраслей) экономики, в том числе по субъектам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иные положения, определенные Президентом Российской Федерации и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Прогноз научно-технологического развития Российской Федерации утверждается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5. </w:t>
      </w:r>
      <w:hyperlink r:id="rId38">
        <w:r>
          <w:rPr>
            <w:color w:val="0000FF"/>
          </w:rPr>
          <w:t>Порядок</w:t>
        </w:r>
      </w:hyperlink>
      <w:r>
        <w:rPr/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23. Стратегический прогноз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Стратегический прогноз Российской Федерации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рисков социально-экономического развития и угроз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оптимальный сценарий преодоления рисков и угроз с учетом решения задач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оценку конкурентных позиций Российской Федерации в мировом сообществе;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иные положения по решению Президента Российской Федерации или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Стратегический прогноз Российской Федерации рассматривается Советом Безопасности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24. Прогноз социально-экономического развития Российской Федерации на долгосрочный период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</w:t>
      </w:r>
      <w:hyperlink r:id="rId39">
        <w:r>
          <w:rPr>
            <w:color w:val="0000FF"/>
          </w:rPr>
          <w:t>Прогноз</w:t>
        </w:r>
      </w:hyperlink>
      <w:r>
        <w:rPr/>
        <w:t xml:space="preserve">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Прогноз социально-экономического развития Российской Федерации на долгосрочный период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достигнутого уровня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основные показатели регионального развития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иные положения, определенные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6. </w:t>
      </w:r>
      <w:hyperlink r:id="rId40">
        <w:r>
          <w:rPr>
            <w:color w:val="0000FF"/>
          </w:rPr>
          <w:t>Порядок</w:t>
        </w:r>
      </w:hyperlink>
      <w:r>
        <w:rPr/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25. Бюджетный прогноз Российской Федерации на долгосрочный период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41">
        <w:r>
          <w:rPr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26. Прогноз социально-экономического развития Российской Федерации на среднесрочный период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Прогноз социально-экономического развития Российской Федерации на среднесрочный период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достигнутого уровня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оценку факторов и ограничений социально-экономического развития Российской Федерации на среднесрочный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основные направления регионального развития на среднесрочный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8) иные показатели, определенные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7. </w:t>
      </w:r>
      <w:hyperlink r:id="rId42">
        <w:r>
          <w:rPr>
            <w:color w:val="0000FF"/>
          </w:rPr>
          <w:t>Порядок</w:t>
        </w:r>
      </w:hyperlink>
      <w:r>
        <w:rPr/>
        <w:t xml:space="preserve">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7.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ПЛАНИРОВАНИЯ И ПРОГРАММИРОВАНИЯ</w:t>
      </w:r>
    </w:p>
    <w:p>
      <w:pPr>
        <w:pStyle w:val="ConsPlusTitle"/>
        <w:jc w:val="center"/>
        <w:rPr/>
      </w:pPr>
      <w:r>
        <w:rPr/>
        <w:t>НА ФЕДЕРАЛЬНОМ УРОВНЕ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27. Основные направления деятельности Правительства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2. </w:t>
      </w:r>
      <w:hyperlink r:id="rId43">
        <w:r>
          <w:rPr>
            <w:color w:val="0000FF"/>
          </w:rPr>
          <w:t>Содержание, порядок</w:t>
        </w:r>
      </w:hyperlink>
      <w:r>
        <w:rPr/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3. </w:t>
      </w:r>
      <w:hyperlink r:id="rId44">
        <w:r>
          <w:rPr>
            <w:color w:val="0000FF"/>
          </w:rPr>
          <w:t>Основные направления</w:t>
        </w:r>
      </w:hyperlink>
      <w:r>
        <w:rPr/>
        <w:t xml:space="preserve"> деятельности Правительства Российской Федерации утверждаются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28. Государственные программы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45">
        <w:r>
          <w:rPr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8. Положения настоящей статьи не распространяются на государственную программу вооружения.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29. Государственная программа вооружения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Государственная программа вооружения утверждается Президентом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30. Схемы территориального планирования Российской Федерации</w:t>
      </w:r>
    </w:p>
    <w:p>
      <w:pPr>
        <w:pStyle w:val="ConsPlusNormal"/>
        <w:ind w:firstLine="540"/>
        <w:jc w:val="both"/>
        <w:rPr/>
      </w:pPr>
      <w:r>
        <w:rPr/>
        <w:t xml:space="preserve">(в ред. Федерального </w:t>
      </w:r>
      <w:hyperlink r:id="rId46">
        <w:r>
          <w:rPr>
            <w:color w:val="0000FF"/>
          </w:rPr>
          <w:t>закона</w:t>
        </w:r>
      </w:hyperlink>
      <w:r>
        <w:rPr/>
        <w:t xml:space="preserve"> от 31.07.2020 N 264-ФЗ)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Схемы территориального планирования Российской Федерации разрабатываются в соответствии с требованиями Градостроительного </w:t>
      </w:r>
      <w:hyperlink r:id="rId47">
        <w:r>
          <w:rPr>
            <w:color w:val="0000FF"/>
          </w:rPr>
          <w:t>кодекса</w:t>
        </w:r>
      </w:hyperlink>
      <w:r>
        <w:rPr/>
        <w:t xml:space="preserve"> Российской Федерации и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31. План деятельности федерального органа исполнительной власти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3. </w:t>
      </w:r>
      <w:hyperlink r:id="rId48">
        <w:r>
          <w:rPr>
            <w:color w:val="0000FF"/>
          </w:rPr>
          <w:t>Порядок</w:t>
        </w:r>
      </w:hyperlink>
      <w:r>
        <w:rPr/>
        <w:t xml:space="preserve">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8.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ЦЕЛЕПОЛАГАНИЯ НА УРОВНЕ</w:t>
      </w:r>
    </w:p>
    <w:p>
      <w:pPr>
        <w:pStyle w:val="ConsPlusTitle"/>
        <w:jc w:val="center"/>
        <w:rPr/>
      </w:pPr>
      <w:r>
        <w:rPr/>
        <w:t>СУБЪЕКТА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>
          <w:highlight w:val="yellow"/>
        </w:rPr>
      </w:pPr>
      <w:r>
        <w:rPr>
          <w:highlight w:val="yellow"/>
        </w:rPr>
        <w:t>Статья 32. Стратегия социально-экономического развития субъекта Российской Федерации</w:t>
      </w:r>
    </w:p>
    <w:p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ConsPlusNormal"/>
        <w:ind w:firstLine="540"/>
        <w:jc w:val="both"/>
        <w:rPr>
          <w:highlight w:val="yellow"/>
        </w:rPr>
      </w:pPr>
      <w:r>
        <w:rPr>
          <w:highlight w:val="yellow"/>
        </w:rP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планирования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3. Стратегия социально-экономического развития субъекта Российской Федерации содержит: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1) оценку достигнутых целей социально-экономического развития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2) приоритеты, цели, задачи и направления социально-экономической политики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4) ожидаемые результаты реализации стратегии;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5) оценку финансовых ресурсов, необходимых для реализации стратегии;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6) информацию о государственных программах субъекта Российской Федерации, утверждаемых в целях реализации стратегии;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7) иные положения, определяемые законами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двух и более субъектов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>
      <w:pPr>
        <w:pStyle w:val="ConsPlusNormal"/>
        <w:jc w:val="both"/>
        <w:rPr/>
      </w:pPr>
      <w:r>
        <w:rPr>
          <w:highlight w:val="yellow"/>
        </w:rPr>
        <w:t xml:space="preserve">(в ред. Федерального </w:t>
      </w:r>
      <w:hyperlink r:id="rId49">
        <w:r>
          <w:rPr>
            <w:color w:val="0000FF"/>
            <w:highlight w:val="yellow"/>
          </w:rPr>
          <w:t>закона</w:t>
        </w:r>
      </w:hyperlink>
      <w:r>
        <w:rPr>
          <w:highlight w:val="yellow"/>
        </w:rPr>
        <w:t xml:space="preserve"> от 31.12.2017 N 507-ФЗ)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highlight w:val="yellow"/>
        </w:rPr>
        <w:t xml:space="preserve"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</w:t>
      </w:r>
      <w:hyperlink r:id="rId50">
        <w:r>
          <w:rPr>
            <w:color w:val="0000FF"/>
            <w:highlight w:val="yellow"/>
          </w:rPr>
          <w:t>методическое обеспечение</w:t>
        </w:r>
      </w:hyperlink>
      <w:r>
        <w:rPr>
          <w:highlight w:val="yellow"/>
        </w:rPr>
        <w:t xml:space="preserve"> разработки и корректировки стратегии социально-экономического развития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законом субъекта Российской Федерации.</w:t>
      </w:r>
    </w:p>
    <w:p>
      <w:pPr>
        <w:pStyle w:val="ConsPlusNormal"/>
        <w:jc w:val="both"/>
        <w:rPr/>
      </w:pPr>
      <w:r>
        <w:rPr>
          <w:highlight w:val="yellow"/>
        </w:rPr>
        <w:t xml:space="preserve">(в ред. Федерального </w:t>
      </w:r>
      <w:hyperlink r:id="rId51">
        <w:r>
          <w:rPr>
            <w:color w:val="0000FF"/>
            <w:highlight w:val="yellow"/>
          </w:rPr>
          <w:t>закона</w:t>
        </w:r>
      </w:hyperlink>
      <w:r>
        <w:rPr>
          <w:highlight w:val="yellow"/>
        </w:rPr>
        <w:t xml:space="preserve"> от 30.10.2017 N 299-ФЗ)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>
          <w:highlight w:val="yellow"/>
        </w:rPr>
        <w:t xml:space="preserve">8. </w:t>
      </w:r>
      <w:hyperlink r:id="rId52">
        <w:r>
          <w:rPr>
            <w:color w:val="0000FF"/>
            <w:highlight w:val="yellow"/>
          </w:rPr>
          <w:t>Порядок</w:t>
        </w:r>
      </w:hyperlink>
      <w:r>
        <w:rPr>
          <w:highlight w:val="yellow"/>
        </w:rPr>
        <w:t xml:space="preserve">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>
      <w:pPr>
        <w:pStyle w:val="ConsPlusNormal"/>
        <w:jc w:val="both"/>
        <w:rPr/>
      </w:pPr>
      <w:r>
        <w:rPr>
          <w:highlight w:val="yellow"/>
        </w:rPr>
        <w:t xml:space="preserve">(в ред. Федерального </w:t>
      </w:r>
      <w:hyperlink r:id="rId53">
        <w:r>
          <w:rPr>
            <w:color w:val="0000FF"/>
            <w:highlight w:val="yellow"/>
          </w:rPr>
          <w:t>закона</w:t>
        </w:r>
      </w:hyperlink>
      <w:r>
        <w:rPr>
          <w:highlight w:val="yellow"/>
        </w:rPr>
        <w:t xml:space="preserve"> от 23.06.2016 N 210-ФЗ)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9. В соответствии с законом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>
      <w:pPr>
        <w:pStyle w:val="ConsPlusNormal"/>
        <w:jc w:val="both"/>
        <w:rPr/>
      </w:pPr>
      <w:r>
        <w:rPr>
          <w:highlight w:val="yellow"/>
        </w:rPr>
        <w:t xml:space="preserve">(в ред. Федерального </w:t>
      </w:r>
      <w:hyperlink r:id="rId54">
        <w:r>
          <w:rPr>
            <w:color w:val="0000FF"/>
            <w:highlight w:val="yellow"/>
          </w:rPr>
          <w:t>закона</w:t>
        </w:r>
      </w:hyperlink>
      <w:r>
        <w:rPr>
          <w:highlight w:val="yellow"/>
        </w:rPr>
        <w:t xml:space="preserve"> от 30.10.2017 N 299-ФЗ)</w:t>
      </w:r>
    </w:p>
    <w:p>
      <w:pPr>
        <w:pStyle w:val="ConsPlusNormal"/>
        <w:spacing w:before="200" w:after="0"/>
        <w:ind w:firstLine="540"/>
        <w:jc w:val="both"/>
        <w:rPr>
          <w:highlight w:val="yellow"/>
        </w:rPr>
      </w:pPr>
      <w:r>
        <w:rPr>
          <w:highlight w:val="yellow"/>
        </w:rP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9.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ПРОГНОЗИРОВАНИЯ НА УРОВНЕ</w:t>
      </w:r>
    </w:p>
    <w:p>
      <w:pPr>
        <w:pStyle w:val="ConsPlusTitle"/>
        <w:jc w:val="center"/>
        <w:rPr/>
      </w:pPr>
      <w:r>
        <w:rPr/>
        <w:t>СУБЪЕКТА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33. Прогноз социально-экономического развития субъекта Российской Федерации на долгосрочный период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Прогноз социально-экономического развития субъекта Российской Федерации на 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Прогноз социально-экономического развития субъекта Российской Федерации на долгосрочный период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достигнутого уровня социально-экономического развития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оценку факторов и ограничений экономического роста субъекта Российской Федерации на долгосрочный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основные параметры государственных программ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>
      <w:pPr>
        <w:pStyle w:val="ConsPlusNormal"/>
        <w:jc w:val="both"/>
        <w:rPr/>
      </w:pPr>
      <w:r>
        <w:rPr/>
        <w:t xml:space="preserve">(п. 6.1 введен Федеральным </w:t>
      </w:r>
      <w:hyperlink r:id="rId55">
        <w:r>
          <w:rPr>
            <w:color w:val="0000FF"/>
          </w:rPr>
          <w:t>законом</w:t>
        </w:r>
      </w:hyperlink>
      <w:r>
        <w:rPr/>
        <w:t xml:space="preserve"> от 18.07.2019 N 183-ФЗ)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иные положения, определенные высшим исполнительным органом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 и в десятидневный срок со дня его утверждения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rPr/>
        <w:t xml:space="preserve"> от 18.07.2019 N 183-ФЗ)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34. Бюджетный прогноз субъекта Российской Федерации на долгосрочный период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57">
        <w:r>
          <w:rPr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35. Прогноз социально-экономического развития субъекта Российской Федерации на среднесрочный период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Прогноз социально-экономического развития субъекта Российской Федерации на 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Прогноз социально-экономического развития субъекта Российской Федерации на среднесрочный период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оценку достигнутого уровня социально-экономического развития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оценку факторов и ограничений экономического роста субъекта Российской Федерации на среднесрочный период;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основные параметры государственных программ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4.1) прогноз баланса трудовых ресурсов субъекта Российской Федерации, в том числе потребность в привлечении иностранных работников по отдельным видам экономической деятельности;</w:t>
      </w:r>
    </w:p>
    <w:p>
      <w:pPr>
        <w:pStyle w:val="ConsPlusNormal"/>
        <w:jc w:val="both"/>
        <w:rPr/>
      </w:pPr>
      <w:r>
        <w:rPr/>
        <w:t xml:space="preserve">(п. 4.1 введен Федеральным </w:t>
      </w:r>
      <w:hyperlink r:id="rId58">
        <w:r>
          <w:rPr>
            <w:color w:val="0000FF"/>
          </w:rPr>
          <w:t>законом</w:t>
        </w:r>
      </w:hyperlink>
      <w:r>
        <w:rPr/>
        <w:t xml:space="preserve"> от 18.07.2019 N 183-ФЗ)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иные положения, определенные высшим исполнительным органом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 Прогноз социально-экономического развития субъекта Российской Федерации на среднесрочный период в десятидневный срок со дня его одобрения размещается на официальном сайте высшего исполнительного органа государственной власти субъекта Российской Федерации в сети "Интернет".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59">
        <w:r>
          <w:rPr>
            <w:color w:val="0000FF"/>
          </w:rPr>
          <w:t>закона</w:t>
        </w:r>
      </w:hyperlink>
      <w:r>
        <w:rPr/>
        <w:t xml:space="preserve"> от 18.07.2019 N 183-ФЗ)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10. ДОКУМЕНТЫ СТРАТЕГИЧЕСКОГО ПЛАНИРОВАНИЯ,</w:t>
      </w:r>
    </w:p>
    <w:p>
      <w:pPr>
        <w:pStyle w:val="ConsPlusTitle"/>
        <w:jc w:val="center"/>
        <w:rPr/>
      </w:pPr>
      <w:r>
        <w:rPr/>
        <w:t>РАЗРАБАТЫВАЕМЫЕ В РАМКАХ ПЛАНИРОВАНИЯ И ПРОГРАММИРОВАНИЯ</w:t>
      </w:r>
    </w:p>
    <w:p>
      <w:pPr>
        <w:pStyle w:val="ConsPlusTitle"/>
        <w:jc w:val="center"/>
        <w:rPr/>
      </w:pPr>
      <w:r>
        <w:rPr/>
        <w:t>НА УРОВНЕ СУБЪЕКТА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36. План мероприятий по реализации стратегии социально-экономического развития субъекта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План мероприятий по реализации стратегии социально-экономического развития субъекта Российской Федерации содержит: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показатели реализации стратегии и их значения, установленные для каждого этапа реализации стратегии;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иные положения, определенные высшим исполнительным органом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37. Государственные программы субъекта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60">
        <w:r>
          <w:rPr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38. Схема территориального планирования двух и более субъектов Российской Федерации, схема территориального планирования субъекта Российской Федерации</w:t>
      </w:r>
    </w:p>
    <w:p>
      <w:pPr>
        <w:pStyle w:val="ConsPlusNormal"/>
        <w:ind w:firstLine="540"/>
        <w:jc w:val="both"/>
        <w:rPr/>
      </w:pPr>
      <w:r>
        <w:rPr/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rPr/>
        <w:t xml:space="preserve"> от 31.07.2020 N 264-ФЗ)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Схема территориального планирования двух и более субъектов Российской Федерации, схема территориального планирования субъекта Российской Федерации разрабатываются в соответствии с требованиями Градостроительного </w:t>
      </w:r>
      <w:hyperlink r:id="rId62">
        <w:r>
          <w:rPr>
            <w:color w:val="0000FF"/>
          </w:rPr>
          <w:t>кодекса</w:t>
        </w:r>
      </w:hyperlink>
      <w:r>
        <w:rPr/>
        <w:t xml:space="preserve"> Российской Федерации и настоящего Федерального закона.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11. СТРАТЕГИЧЕСКОЕ ПЛАНИРОВАНИЕ НА УРОВНЕ</w:t>
      </w:r>
    </w:p>
    <w:p>
      <w:pPr>
        <w:pStyle w:val="ConsPlusTitle"/>
        <w:jc w:val="center"/>
        <w:rPr/>
      </w:pPr>
      <w:r>
        <w:rPr/>
        <w:t>МУНИЦИПАЛЬНОГО ОБРАЗОВАНИЯ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39. Документы стратегического планирования, разрабатываемые на уровне муниципального образования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1. Документы стратегического планирования, необходимые для обеспечения бюджетного процесса в муниципальных образованиях, разрабатываются, утверждаются (одобряются) и реализуются в соответствии с Бюджетным </w:t>
      </w:r>
      <w:hyperlink r:id="rId63">
        <w:r>
          <w:rPr>
            <w:color w:val="0000FF"/>
          </w:rPr>
          <w:t>кодексом</w:t>
        </w:r>
      </w:hyperlink>
      <w:r>
        <w:rPr/>
        <w:t xml:space="preserve"> Российской Федерации.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rPr/>
        <w:t xml:space="preserve"> от 30.10.2017 N 299-ФЗ)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По решению органов местного самоуправления могут разрабатываться, утверждаться (одобряться) и реализовываться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>
      <w:pPr>
        <w:pStyle w:val="ConsPlusNormal"/>
        <w:jc w:val="both"/>
        <w:rPr/>
      </w:pPr>
      <w:r>
        <w:rPr/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rPr/>
        <w:t xml:space="preserve"> от 30.10.2017 N 299-ФЗ)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12. МОНИТОРИНГ И КОНТРОЛЬ РЕАЛИЗАЦИИ ДОКУМЕНТОВ</w:t>
      </w:r>
    </w:p>
    <w:p>
      <w:pPr>
        <w:pStyle w:val="ConsPlusTitle"/>
        <w:jc w:val="center"/>
        <w:rPr/>
      </w:pPr>
      <w:r>
        <w:rPr/>
        <w:t>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40. Цель и задачи мониторинга реализации документов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Основными задачами мониторинга реализации документов стратегического планирования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7) разработка предложений по повышению эффективности функционирования системы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планов деятельности федеральных органов исполнительной власти;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на уровне субъекта Российской Федерации законодательством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на уровне муниципального образования муниципальными нормативными правовыми актами.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41. Задачи контроля реализации документов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Основными задачами контроля реализации документов стратегического планирования являются: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оценка результативности и эффективности реализации решений, принятых в процессе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4) оценка достижения целей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6) разработка предложений по повышению эффективности функционирования системы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42. Порядок осуществления контроля реализации документов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Контроль реализации документов стратегического планирования осуществляется в порядке, определяемом: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2) на уровне субъекта Российской Федерации законодательством субъекта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3) на уровне муниципального образования муниципальными нормативными правовыми актами.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13. РЕАЛИЗАЦИЯ ДОКУМЕНТОВ</w:t>
      </w:r>
    </w:p>
    <w:p>
      <w:pPr>
        <w:pStyle w:val="ConsPlusTitle"/>
        <w:jc w:val="center"/>
        <w:rPr/>
      </w:pPr>
      <w:r>
        <w:rPr/>
        <w:t>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43. Реализация документов стратегического планирования на федеральном уровне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44. Реализация документов стратегического планирования субъектов Российской Федерации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14. ОТВЕТСТВЕННОСТЬ ЗА НАРУШЕНИЕ ЗАКОНОДАТЕЛЬСТВА</w:t>
      </w:r>
    </w:p>
    <w:p>
      <w:pPr>
        <w:pStyle w:val="ConsPlusTitle"/>
        <w:jc w:val="center"/>
        <w:rPr/>
      </w:pPr>
      <w:r>
        <w:rPr/>
        <w:t>РОССИЙСКОЙ ФЕДЕРАЦИИ И ИНЫХ НОРМАТИВНЫХ ПРАВОВЫХ АКТОВ</w:t>
      </w:r>
    </w:p>
    <w:p>
      <w:pPr>
        <w:pStyle w:val="ConsPlusTitle"/>
        <w:jc w:val="center"/>
        <w:rPr/>
      </w:pPr>
      <w:r>
        <w:rPr/>
        <w:t>В СФЕРЕ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  <w:t>Глава 15. ЗАКЛЮЧИТЕЛЬНЫЕ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Признать утратившим силу Федеральный </w:t>
      </w:r>
      <w:hyperlink r:id="rId66">
        <w:r>
          <w:rPr>
            <w:color w:val="0000FF"/>
          </w:rPr>
          <w:t>закон</w:t>
        </w:r>
      </w:hyperlink>
      <w:r>
        <w:rPr/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ind w:firstLine="540"/>
        <w:jc w:val="both"/>
        <w:outlineLvl w:val="1"/>
        <w:rPr/>
      </w:pPr>
      <w:r>
        <w:rPr/>
        <w:t>Статья 47. Заключительные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bookmarkStart w:id="4" w:name="P719"/>
      <w:bookmarkEnd w:id="4"/>
      <w:r>
        <w:rPr/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 Со дня вступления в силу настоящего Федерального закона до 1 января 2016 года: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разработать нормативные правовые </w:t>
      </w:r>
      <w:hyperlink r:id="rId67">
        <w:r>
          <w:rPr>
            <w:color w:val="0000FF"/>
          </w:rPr>
          <w:t>акты</w:t>
        </w:r>
      </w:hyperlink>
      <w:r>
        <w:rPr/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74">
        <w:r>
          <w:rPr>
            <w:color w:val="0000FF"/>
          </w:rPr>
          <w:t>статьей 12</w:t>
        </w:r>
      </w:hyperlink>
      <w:r>
        <w:rPr/>
        <w:t xml:space="preserve"> настоящего Федерального закона;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3) утратил силу. - Федеральный </w:t>
      </w:r>
      <w:hyperlink r:id="rId68">
        <w:r>
          <w:rPr>
            <w:color w:val="0000FF"/>
          </w:rPr>
          <w:t>закон</w:t>
        </w:r>
      </w:hyperlink>
      <w:r>
        <w:rPr/>
        <w:t xml:space="preserve"> от 23.06.2016 N 210-ФЗ.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2.1. Со дня вступления в силу настоящего Федерального закона до 1 января 2017 года:</w:t>
      </w:r>
    </w:p>
    <w:p>
      <w:pPr>
        <w:pStyle w:val="ConsPlusNormal"/>
        <w:spacing w:before="200" w:after="0"/>
        <w:ind w:firstLine="540"/>
        <w:jc w:val="both"/>
        <w:rPr/>
      </w:pPr>
      <w:bookmarkStart w:id="5" w:name="P725"/>
      <w:bookmarkEnd w:id="5"/>
      <w:r>
        <w:rPr/>
        <w:t>1) разработать стратегический прогноз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2) осуществить информационное обеспечение стратегического планирования в соответствии со </w:t>
      </w:r>
      <w:hyperlink w:anchor="P287">
        <w:r>
          <w:rPr>
            <w:color w:val="0000FF"/>
          </w:rPr>
          <w:t>статьей 14</w:t>
        </w:r>
      </w:hyperlink>
      <w:r>
        <w:rPr/>
        <w:t xml:space="preserve"> настоящего Федерального закона.</w:t>
      </w:r>
    </w:p>
    <w:p>
      <w:pPr>
        <w:pStyle w:val="ConsPlusNormal"/>
        <w:jc w:val="both"/>
        <w:rPr/>
      </w:pPr>
      <w:r>
        <w:rPr/>
        <w:t xml:space="preserve">(часть 2.1 введена Федеральным </w:t>
      </w:r>
      <w:hyperlink r:id="rId69">
        <w:r>
          <w:rPr>
            <w:color w:val="0000FF"/>
          </w:rPr>
          <w:t>законом</w:t>
        </w:r>
      </w:hyperlink>
      <w:r>
        <w:rPr/>
        <w:t xml:space="preserve"> от 23.06.2016 N 210-ФЗ)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3. Утратил силу. - Федеральный </w:t>
      </w:r>
      <w:hyperlink r:id="rId70">
        <w:r>
          <w:rPr>
            <w:color w:val="0000FF"/>
          </w:rPr>
          <w:t>закон</w:t>
        </w:r>
      </w:hyperlink>
      <w:r>
        <w:rPr/>
        <w:t xml:space="preserve"> от 23.06.2016 N 210-ФЗ.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3.1. Со дня вступления в силу настоящего Федерального закона до 1 января 2018 года:</w:t>
      </w:r>
    </w:p>
    <w:p>
      <w:pPr>
        <w:pStyle w:val="ConsPlusNormal"/>
        <w:spacing w:before="200" w:after="0"/>
        <w:ind w:firstLine="540"/>
        <w:jc w:val="both"/>
        <w:rPr/>
      </w:pPr>
      <w:bookmarkStart w:id="6" w:name="P730"/>
      <w:bookmarkEnd w:id="6"/>
      <w:r>
        <w:rPr/>
        <w:t>1) разработать стратегию социально-экономического развития Российской Федерации;</w:t>
      </w:r>
    </w:p>
    <w:p>
      <w:pPr>
        <w:pStyle w:val="ConsPlusNormal"/>
        <w:spacing w:before="200" w:after="0"/>
        <w:ind w:firstLine="540"/>
        <w:jc w:val="both"/>
        <w:rPr/>
      </w:pPr>
      <w:bookmarkStart w:id="7" w:name="P731"/>
      <w:bookmarkEnd w:id="7"/>
      <w:r>
        <w:rPr/>
        <w:t>2) привести в соответствие с настоящим Федеральным законом прогноз научно-технологического развития Российской Федерации.</w:t>
      </w:r>
    </w:p>
    <w:p>
      <w:pPr>
        <w:pStyle w:val="ConsPlusNormal"/>
        <w:jc w:val="both"/>
        <w:rPr/>
      </w:pPr>
      <w:r>
        <w:rPr/>
        <w:t xml:space="preserve">(часть 3.1 введена Федеральным </w:t>
      </w:r>
      <w:hyperlink r:id="rId71">
        <w:r>
          <w:rPr>
            <w:color w:val="0000FF"/>
          </w:rPr>
          <w:t>законом</w:t>
        </w:r>
      </w:hyperlink>
      <w:r>
        <w:rPr/>
        <w:t xml:space="preserve"> от 23.06.2016 N 210-ФЗ)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3.2. Со дня вступления в силу настоящего Федерального закона до 1 января 2019 года: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719">
        <w:r>
          <w:rPr>
            <w:color w:val="0000FF"/>
          </w:rPr>
          <w:t>частью 1</w:t>
        </w:r>
      </w:hyperlink>
      <w:r>
        <w:rPr/>
        <w:t xml:space="preserve"> настоящей статьи, за исключением документов стратегического планирования, указанных в </w:t>
      </w:r>
      <w:hyperlink w:anchor="P725">
        <w:r>
          <w:rPr>
            <w:color w:val="0000FF"/>
          </w:rPr>
          <w:t>пункте 1 части 2.1</w:t>
        </w:r>
      </w:hyperlink>
      <w:r>
        <w:rPr/>
        <w:t xml:space="preserve"> и </w:t>
      </w:r>
      <w:hyperlink w:anchor="P730">
        <w:r>
          <w:rPr>
            <w:color w:val="0000FF"/>
          </w:rPr>
          <w:t>пункте 1 части 3.1</w:t>
        </w:r>
      </w:hyperlink>
      <w:r>
        <w:rPr/>
        <w:t xml:space="preserve"> настоящей статьи;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 xml:space="preserve"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закона, за исключением документа стратегического планирования, указанного в </w:t>
      </w:r>
      <w:hyperlink w:anchor="P731">
        <w:r>
          <w:rPr>
            <w:color w:val="0000FF"/>
          </w:rPr>
          <w:t>пункте 2 части 3.1</w:t>
        </w:r>
      </w:hyperlink>
      <w:r>
        <w:rPr/>
        <w:t xml:space="preserve"> настоящей статьи.</w:t>
      </w:r>
    </w:p>
    <w:p>
      <w:pPr>
        <w:pStyle w:val="ConsPlusNormal"/>
        <w:jc w:val="both"/>
        <w:rPr/>
      </w:pPr>
      <w:r>
        <w:rPr/>
        <w:t xml:space="preserve">(часть 3.2 введена Федеральным </w:t>
      </w:r>
      <w:hyperlink r:id="rId72">
        <w:r>
          <w:rPr>
            <w:color w:val="0000FF"/>
          </w:rPr>
          <w:t>законом</w:t>
        </w:r>
      </w:hyperlink>
      <w:r>
        <w:rPr/>
        <w:t xml:space="preserve"> от 23.06.2016 N 210-ФЗ)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>
      <w:pPr>
        <w:pStyle w:val="ConsPlusNormal"/>
        <w:spacing w:before="200" w:after="0"/>
        <w:ind w:firstLine="540"/>
        <w:jc w:val="both"/>
        <w:rPr/>
      </w:pPr>
      <w:r>
        <w:rPr/>
        <w:t>5. Федеральные целевые программы реализуются до окончания срока их действия.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Президент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В.ПУТИН</w:t>
      </w:r>
    </w:p>
    <w:p>
      <w:pPr>
        <w:pStyle w:val="ConsPlusNormal"/>
        <w:rPr/>
      </w:pPr>
      <w:r>
        <w:rPr/>
        <w:t>Москва, Кремль</w:t>
      </w:r>
    </w:p>
    <w:p>
      <w:pPr>
        <w:pStyle w:val="ConsPlusNormal"/>
        <w:spacing w:before="200" w:after="0"/>
        <w:rPr/>
      </w:pPr>
      <w:r>
        <w:rPr/>
        <w:t>28 июня 2014 года</w:t>
      </w:r>
    </w:p>
    <w:p>
      <w:pPr>
        <w:pStyle w:val="ConsPlusNormal"/>
        <w:spacing w:before="200" w:after="0"/>
        <w:rPr/>
      </w:pPr>
      <w:r>
        <w:rPr/>
        <w:t>N 172-ФЗ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pBdr>
          <w:bottom w:val="single" w:sz="6" w:space="0" w:color="000000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Arial">
    <w:charset w:val="01"/>
    <w:family w:val="swiss"/>
    <w:pitch w:val="default"/>
  </w:font>
  <w:font w:name="Courier New">
    <w:charset w:val="01"/>
    <w:family w:val="swiss"/>
    <w:pitch w:val="default"/>
  </w:font>
  <w:font w:name="Tahom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onsPlusNormal" w:customStyle="1">
    <w:name w:val="ConsPlusNormal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Nonformat" w:customStyle="1">
    <w:name w:val="ConsPlusNonformat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Title" w:customStyle="1">
    <w:name w:val="ConsPlusTitle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color w:val="auto"/>
      <w:kern w:val="0"/>
      <w:sz w:val="20"/>
      <w:szCs w:val="22"/>
      <w:lang w:eastAsia="ru-RU" w:val="ru-RU" w:bidi="ar-SA"/>
    </w:rPr>
  </w:style>
  <w:style w:type="paragraph" w:styleId="ConsPlusCell" w:customStyle="1">
    <w:name w:val="ConsPlusCell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DocList" w:customStyle="1">
    <w:name w:val="ConsPlusDocList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TitlePage" w:customStyle="1">
    <w:name w:val="ConsPlusTitlePage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0"/>
      <w:szCs w:val="22"/>
      <w:lang w:eastAsia="ru-RU" w:val="ru-RU" w:bidi="ar-SA"/>
    </w:rPr>
  </w:style>
  <w:style w:type="paragraph" w:styleId="ConsPlusJurTerm" w:customStyle="1">
    <w:name w:val="ConsPlusJurTerm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Tahoma" w:hAnsi="Tahoma" w:eastAsia="" w:cs="Tahoma" w:eastAsiaTheme="minorEastAsia"/>
      <w:color w:val="auto"/>
      <w:kern w:val="0"/>
      <w:sz w:val="26"/>
      <w:szCs w:val="22"/>
      <w:lang w:eastAsia="ru-RU" w:val="ru-RU" w:bidi="ar-SA"/>
    </w:rPr>
  </w:style>
  <w:style w:type="paragraph" w:styleId="ConsPlusTextList" w:customStyle="1">
    <w:name w:val="ConsPlusTextList"/>
    <w:qFormat/>
    <w:rsid w:val="00e538ff"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nsultant.ru/" TargetMode="External"/><Relationship Id="rId3" Type="http://schemas.openxmlformats.org/officeDocument/2006/relationships/hyperlink" Target="consultantplus://offline/ref=36C66E20A54EC9940AD73E245D69A607E39CFCD9301708C836D4FCC11E06A1D93F82C77D0217A01F1E24A57F109B50E6949298ABB63AC51F74p8M" TargetMode="External"/><Relationship Id="rId4" Type="http://schemas.openxmlformats.org/officeDocument/2006/relationships/hyperlink" Target="consultantplus://offline/ref=36C66E20A54EC9940AD73E245D69A607E095F5D53E1E08C836D4FCC11E06A1D93F82C77D0217A11D1424A57F109B50E6949298ABB63AC51F74p8M" TargetMode="External"/><Relationship Id="rId5" Type="http://schemas.openxmlformats.org/officeDocument/2006/relationships/hyperlink" Target="consultantplus://offline/ref=36C66E20A54EC9940AD73E245D69A607E695F1D33C1708C836D4FCC11E06A1D93F82C77D0217A01C1024A57F109B50E6949298ABB63AC51F74p8M" TargetMode="External"/><Relationship Id="rId6" Type="http://schemas.openxmlformats.org/officeDocument/2006/relationships/hyperlink" Target="consultantplus://offline/ref=36C66E20A54EC9940AD73E245D69A607E190F1D53A1C08C836D4FCC11E06A1D93F82C77D0217A1181324A57F109B50E6949298ABB63AC51F74p8M" TargetMode="External"/><Relationship Id="rId7" Type="http://schemas.openxmlformats.org/officeDocument/2006/relationships/hyperlink" Target="consultantplus://offline/ref=36C66E20A54EC9940AD73E245D69A607E197FCD2311608C836D4FCC11E06A1D93F82C77D0217A01F1F24A57F109B50E6949298ABB63AC51F74p8M" TargetMode="External"/><Relationship Id="rId8" Type="http://schemas.openxmlformats.org/officeDocument/2006/relationships/hyperlink" Target="consultantplus://offline/ref=36C66E20A54EC9940AD73E245D69A607E190FDD73E1608C836D4FCC11E06A1D93F82C77D0217A11F1324A57F109B50E6949298ABB63AC51F74p8M" TargetMode="External"/><Relationship Id="rId9" Type="http://schemas.openxmlformats.org/officeDocument/2006/relationships/hyperlink" Target="consultantplus://offline/ref=36C66E20A54EC9940AD73E245D69A607E09DF2D532495FCA6781F2C41656FBC929CBCB7F1C17A701142FF372pCM" TargetMode="External"/><Relationship Id="rId10" Type="http://schemas.openxmlformats.org/officeDocument/2006/relationships/hyperlink" Target="consultantplus://offline/ref=36C66E20A54EC9940AD73E245D69A607E095F5D53E1E08C836D4FCC11E06A1D93F82C77D0217A11D1524A57F109B50E6949298ABB63AC51F74p8M" TargetMode="External"/><Relationship Id="rId11" Type="http://schemas.openxmlformats.org/officeDocument/2006/relationships/hyperlink" Target="consultantplus://offline/ref=36C66E20A54EC9940AD73E245D69A607E695F5D03C1808C836D4FCC11E06A1D93F82C77D0217A01E1424A57F109B50E6949298ABB63AC51F74p8M" TargetMode="External"/><Relationship Id="rId12" Type="http://schemas.openxmlformats.org/officeDocument/2006/relationships/hyperlink" Target="consultantplus://offline/ref=36C66E20A54EC9940AD73E245D69A607E694F4D53F1D08C836D4FCC11E06A1D92D829F710314BE1F1131F32E567CpCM" TargetMode="External"/><Relationship Id="rId13" Type="http://schemas.openxmlformats.org/officeDocument/2006/relationships/hyperlink" Target="consultantplus://offline/ref=36C66E20A54EC9940AD73E245D69A607E19DFDD63E1708C836D4FCC11E06A1D93F82C77D0217A01E1624A57F109B50E6949298ABB63AC51F74p8M" TargetMode="External"/><Relationship Id="rId14" Type="http://schemas.openxmlformats.org/officeDocument/2006/relationships/hyperlink" Target="consultantplus://offline/ref=36C66E20A54EC9940AD73E245D69A607E39DF4D73A1F08C836D4FCC11E06A1D93F82C77D0217A01E1424A57F109B50E6949298ABB63AC51F74p8M" TargetMode="External"/><Relationship Id="rId15" Type="http://schemas.openxmlformats.org/officeDocument/2006/relationships/hyperlink" Target="consultantplus://offline/ref=36C66E20A54EC9940AD73E245D69A607E193F2D2301708C836D4FCC11E06A1D92D829F710314BE1F1131F32E567CpCM" TargetMode="External"/><Relationship Id="rId16" Type="http://schemas.openxmlformats.org/officeDocument/2006/relationships/hyperlink" Target="consultantplus://offline/ref=36C66E20A54EC9940AD73E245D69A607E192F7D53D1E08C836D4FCC11E06A1D93F82C77D0217A0181224A57F109B50E6949298ABB63AC51F74p8M" TargetMode="External"/><Relationship Id="rId17" Type="http://schemas.openxmlformats.org/officeDocument/2006/relationships/hyperlink" Target="consultantplus://offline/ref=36C66E20A54EC9940AD73E245D69A607E19DF6D43E1C08C836D4FCC11E06A1D92D829F710314BE1F1131F32E567CpCM" TargetMode="External"/><Relationship Id="rId18" Type="http://schemas.openxmlformats.org/officeDocument/2006/relationships/hyperlink" Target="consultantplus://offline/ref=36C66E20A54EC9940AD73E245D69A607E695F4D7391D08C836D4FCC11E06A1D92D829F710314BE1F1131F32E567CpCM" TargetMode="External"/><Relationship Id="rId19" Type="http://schemas.openxmlformats.org/officeDocument/2006/relationships/hyperlink" Target="consultantplus://offline/ref=36C66E20A54EC9940AD73E245D69A607E095F5D53E1E08C836D4FCC11E06A1D93F82C77D0217A11D1324A57F109B50E6949298ABB63AC51F74p8M" TargetMode="External"/><Relationship Id="rId20" Type="http://schemas.openxmlformats.org/officeDocument/2006/relationships/hyperlink" Target="consultantplus://offline/ref=36C66E20A54EC9940AD73E245D69A607E190F1D53A1C08C836D4FCC11E06A1D93F82C77D0217A1181024A57F109B50E6949298ABB63AC51F74p8M" TargetMode="External"/><Relationship Id="rId21" Type="http://schemas.openxmlformats.org/officeDocument/2006/relationships/hyperlink" Target="consultantplus://offline/ref=36C66E20A54EC9940AD73E245D69A607E695F1D33C1708C836D4FCC11E06A1D93F82C77D0217A01C1124A57F109B50E6949298ABB63AC51F74p8M" TargetMode="External"/><Relationship Id="rId22" Type="http://schemas.openxmlformats.org/officeDocument/2006/relationships/hyperlink" Target="consultantplus://offline/ref=36C66E20A54EC9940AD73E245D69A607E39DF4D73A1F08C836D4FCC11E06A1D93F82C77D0217A01E1424A57F109B50E6949298ABB63AC51F74p8M" TargetMode="External"/><Relationship Id="rId23" Type="http://schemas.openxmlformats.org/officeDocument/2006/relationships/hyperlink" Target="consultantplus://offline/ref=36C66E20A54EC9940AD73E245D69A607E094F5D2381C08C836D4FCC11E06A1D93F82C77D0217A01E1624A57F109B50E6949298ABB63AC51F74p8M" TargetMode="External"/><Relationship Id="rId24" Type="http://schemas.openxmlformats.org/officeDocument/2006/relationships/hyperlink" Target="consultantplus://offline/ref=36C66E20A54EC9940AD73E245D69A607E39DF1D5381E08C836D4FCC11E06A1D93F82C77D0217A01F1E24A57F109B50E6949298ABB63AC51F74p8M" TargetMode="External"/><Relationship Id="rId25" Type="http://schemas.openxmlformats.org/officeDocument/2006/relationships/hyperlink" Target="consultantplus://offline/ref=36C66E20A54EC9940AD73E245D69A607E19DFCD23E1E08C836D4FCC11E06A1D93F82C77D0217A01E1524A57F109B50E6949298ABB63AC51F74p8M" TargetMode="External"/><Relationship Id="rId26" Type="http://schemas.openxmlformats.org/officeDocument/2006/relationships/hyperlink" Target="consultantplus://offline/ref=36C66E20A54EC9940AD73E245D69A607E095F5D53E1E08C836D4FCC11E06A1D93F82C77D0217A11D1124A57F109B50E6949298ABB63AC51F74p8M" TargetMode="External"/><Relationship Id="rId27" Type="http://schemas.openxmlformats.org/officeDocument/2006/relationships/hyperlink" Target="consultantplus://offline/ref=36C66E20A54EC9940AD73E245D69A607E192FCD33D1B08C836D4FCC11E06A1D93F82C77D0217A01E1024A57F109B50E6949298ABB63AC51F74p8M" TargetMode="External"/><Relationship Id="rId28" Type="http://schemas.openxmlformats.org/officeDocument/2006/relationships/hyperlink" Target="consultantplus://offline/ref=36C66E20A54EC9940AD73E245D69A607E694F0D6391E08C836D4FCC11E06A1D93F82C77D0217A01E1624A57F109B50E6949298ABB63AC51F74p8M" TargetMode="External"/><Relationship Id="rId29" Type="http://schemas.openxmlformats.org/officeDocument/2006/relationships/hyperlink" Target="consultantplus://offline/ref=36C66E20A54EC9940AD73E245D69A607E694F0D6391E08C836D4FCC11E06A1D93F82C77D0217A01B1724A57F109B50E6949298ABB63AC51F74p8M" TargetMode="External"/><Relationship Id="rId30" Type="http://schemas.openxmlformats.org/officeDocument/2006/relationships/hyperlink" Target="consultantplus://offline/ref=36C66E20A54EC9940AD73E245D69A607E095F5D53E1E08C836D4FCC11E06A1D93F82C77D0217A11C1F24A57F109B50E6949298ABB63AC51F74p8M" TargetMode="External"/><Relationship Id="rId31" Type="http://schemas.openxmlformats.org/officeDocument/2006/relationships/hyperlink" Target="consultantplus://offline/ref=36C66E20A54EC9940AD73E245D69A607E39CFCD9301708C836D4FCC11E06A1D93F82C77D0217A01F1F24A57F109B50E6949298ABB63AC51F74p8M" TargetMode="External"/><Relationship Id="rId32" Type="http://schemas.openxmlformats.org/officeDocument/2006/relationships/hyperlink" Target="consultantplus://offline/ref=36C66E20A54EC9940AD73E245D69A607E697F5D43E1708C836D4FCC11E06A1D93F82C77D0217A01F1F24A57F109B50E6949298ABB63AC51F74p8M" TargetMode="External"/><Relationship Id="rId33" Type="http://schemas.openxmlformats.org/officeDocument/2006/relationships/hyperlink" Target="consultantplus://offline/ref=36C66E20A54EC9940AD73E245D69A607E694F3D23F1708C836D4FCC11E06A1D92D829F710314BE1F1131F32E567CpCM" TargetMode="External"/><Relationship Id="rId34" Type="http://schemas.openxmlformats.org/officeDocument/2006/relationships/hyperlink" Target="consultantplus://offline/ref=36C66E20A54EC9940AD73E245D69A607E190F3D03B1B08C836D4FCC11E06A1D93F82C77D0217A01E1724A57F109B50E6949298ABB63AC51F74p8M" TargetMode="External"/><Relationship Id="rId35" Type="http://schemas.openxmlformats.org/officeDocument/2006/relationships/hyperlink" Target="consultantplus://offline/ref=36C66E20A54EC9940AD73E245D69A607E094F5D93F1808C836D4FCC11E06A1D93F82C77D0217A01E1324A57F109B50E6949298ABB63AC51F74p8M" TargetMode="External"/><Relationship Id="rId36" Type="http://schemas.openxmlformats.org/officeDocument/2006/relationships/hyperlink" Target="consultantplus://offline/ref=36C66E20A54EC9940AD73E245D69A607E190F1D53A1C08C836D4FCC11E06A1D93F82C77D0217A1181E24A57F109B50E6949298ABB63AC51F74p8M" TargetMode="External"/><Relationship Id="rId37" Type="http://schemas.openxmlformats.org/officeDocument/2006/relationships/hyperlink" Target="consultantplus://offline/ref=36C66E20A54EC9940AD73E245D69A607E196F6D53B1C08C836D4FCC11E06A1D93F82C77D0217A01F1E24A57F109B50E6949298ABB63AC51F74p8M" TargetMode="External"/><Relationship Id="rId38" Type="http://schemas.openxmlformats.org/officeDocument/2006/relationships/hyperlink" Target="consultantplus://offline/ref=36C66E20A54EC9940AD73E245D69A607E195FDD33B1D08C836D4FCC11E06A1D93F82C77D0217A01E1424A57F109B50E6949298ABB63AC51F74p8M" TargetMode="External"/><Relationship Id="rId39" Type="http://schemas.openxmlformats.org/officeDocument/2006/relationships/hyperlink" Target="consultantplus://offline/ref=36C66E20A54EC9940AD73E245D69A607E194F7D13F1A08C836D4FCC11E06A1D92D829F710314BE1F1131F32E567CpCM" TargetMode="External"/><Relationship Id="rId40" Type="http://schemas.openxmlformats.org/officeDocument/2006/relationships/hyperlink" Target="consultantplus://offline/ref=36C66E20A54EC9940AD73E245D69A607E197F0D13E1B08C836D4FCC11E06A1D93F82C77D0217A01F1F24A57F109B50E6949298ABB63AC51F74p8M" TargetMode="External"/><Relationship Id="rId41" Type="http://schemas.openxmlformats.org/officeDocument/2006/relationships/hyperlink" Target="consultantplus://offline/ref=36C66E20A54EC9940AD73E245D69A607E694F5D3391808C836D4FCC11E06A1D92D829F710314BE1F1131F32E567CpCM" TargetMode="External"/><Relationship Id="rId42" Type="http://schemas.openxmlformats.org/officeDocument/2006/relationships/hyperlink" Target="consultantplus://offline/ref=36C66E20A54EC9940AD73E245D69A607E695F1D73A1A08C836D4FCC11E06A1D93F82C77D0217A01E1624A57F109B50E6949298ABB63AC51F74p8M" TargetMode="External"/><Relationship Id="rId43" Type="http://schemas.openxmlformats.org/officeDocument/2006/relationships/hyperlink" Target="consultantplus://offline/ref=36C66E20A54EC9940AD73E245D69A607E39DF1D23E1F08C836D4FCC11E06A1D93F82C77D0217A01F1E24A57F109B50E6949298ABB63AC51F74p8M" TargetMode="External"/><Relationship Id="rId44" Type="http://schemas.openxmlformats.org/officeDocument/2006/relationships/hyperlink" Target="consultantplus://offline/ref=36C66E20A54EC9940AD73E245D69A607E195F2D83E1D08C836D4FCC11E06A1D93F82C77D0217A01F1424A57F109B50E6949298ABB63AC51F74p8M" TargetMode="External"/><Relationship Id="rId45" Type="http://schemas.openxmlformats.org/officeDocument/2006/relationships/hyperlink" Target="consultantplus://offline/ref=36C66E20A54EC9940AD73E245D69A607E694F5D3391808C836D4FCC11E06A1D92D829F710314BE1F1131F32E567CpCM" TargetMode="External"/><Relationship Id="rId46" Type="http://schemas.openxmlformats.org/officeDocument/2006/relationships/hyperlink" Target="consultantplus://offline/ref=36C66E20A54EC9940AD73E245D69A607E190FDD73E1608C836D4FCC11E06A1D93F82C77D0217A11F1024A57F109B50E6949298ABB63AC51F74p8M" TargetMode="External"/><Relationship Id="rId47" Type="http://schemas.openxmlformats.org/officeDocument/2006/relationships/hyperlink" Target="consultantplus://offline/ref=36C66E20A54EC9940AD73E245D69A607E694F3D23F1708C836D4FCC11E06A1D92D829F710314BE1F1131F32E567CpCM" TargetMode="External"/><Relationship Id="rId48" Type="http://schemas.openxmlformats.org/officeDocument/2006/relationships/hyperlink" Target="consultantplus://offline/ref=36C66E20A54EC9940AD73E245D69A607E19DFDD63E1708C836D4FCC11E06A1D93F82C77D0217A01E1624A57F109B50E6949298ABB63AC51F74p8M" TargetMode="External"/><Relationship Id="rId49" Type="http://schemas.openxmlformats.org/officeDocument/2006/relationships/hyperlink" Target="consultantplus://offline/ref=36C66E20A54EC9940AD73E245D69A607E190F1D53A1C08C836D4FCC11E06A1D93F82C77D0217A1181F24A57F109B50E6949298ABB63AC51F74p8M" TargetMode="External"/><Relationship Id="rId50" Type="http://schemas.openxmlformats.org/officeDocument/2006/relationships/hyperlink" Target="consultantplus://offline/ref=36C66E20A54EC9940AD73E245D69A607E694F5D2381C08C836D4FCC11E06A1D93F82C77D0217A01F1E24A57F109B50E6949298ABB63AC51F74p8M" TargetMode="External"/><Relationship Id="rId51" Type="http://schemas.openxmlformats.org/officeDocument/2006/relationships/hyperlink" Target="consultantplus://offline/ref=36C66E20A54EC9940AD73E245D69A607E695F1D33C1708C836D4FCC11E06A1D93F82C77D0217A01B1624A57F109B50E6949298ABB63AC51F74p8M" TargetMode="External"/><Relationship Id="rId52" Type="http://schemas.openxmlformats.org/officeDocument/2006/relationships/hyperlink" Target="consultantplus://offline/ref=36C66E20A54EC9940AD73E245D69A607E193F6D93E1A08C836D4FCC11E06A1D93F82C77D0217A01F1E24A57F109B50E6949298ABB63AC51F74p8M" TargetMode="External"/><Relationship Id="rId53" Type="http://schemas.openxmlformats.org/officeDocument/2006/relationships/hyperlink" Target="consultantplus://offline/ref=36C66E20A54EC9940AD73E245D69A607E39CFCD9301708C836D4FCC11E06A1D93F82C77D0217A01E1624A57F109B50E6949298ABB63AC51F74p8M" TargetMode="External"/><Relationship Id="rId54" Type="http://schemas.openxmlformats.org/officeDocument/2006/relationships/hyperlink" Target="consultantplus://offline/ref=36C66E20A54EC9940AD73E245D69A607E695F1D33C1708C836D4FCC11E06A1D93F82C77D0217A01B1724A57F109B50E6949298ABB63AC51F74p8M" TargetMode="External"/><Relationship Id="rId55" Type="http://schemas.openxmlformats.org/officeDocument/2006/relationships/hyperlink" Target="consultantplus://offline/ref=36C66E20A54EC9940AD73E245D69A607E197FCD2311608C836D4FCC11E06A1D93F82C77D0217A01E1724A57F109B50E6949298ABB63AC51F74p8M" TargetMode="External"/><Relationship Id="rId56" Type="http://schemas.openxmlformats.org/officeDocument/2006/relationships/hyperlink" Target="consultantplus://offline/ref=36C66E20A54EC9940AD73E245D69A607E197FCD2311608C836D4FCC11E06A1D93F82C77D0217A01E1524A57F109B50E6949298ABB63AC51F74p8M" TargetMode="External"/><Relationship Id="rId57" Type="http://schemas.openxmlformats.org/officeDocument/2006/relationships/hyperlink" Target="consultantplus://offline/ref=36C66E20A54EC9940AD73E245D69A607E694F5D3391808C836D4FCC11E06A1D92D829F710314BE1F1131F32E567CpCM" TargetMode="External"/><Relationship Id="rId58" Type="http://schemas.openxmlformats.org/officeDocument/2006/relationships/hyperlink" Target="consultantplus://offline/ref=36C66E20A54EC9940AD73E245D69A607E197FCD2311608C836D4FCC11E06A1D93F82C77D0217A01E1324A57F109B50E6949298ABB63AC51F74p8M" TargetMode="External"/><Relationship Id="rId59" Type="http://schemas.openxmlformats.org/officeDocument/2006/relationships/hyperlink" Target="consultantplus://offline/ref=36C66E20A54EC9940AD73E245D69A607E197FCD2311608C836D4FCC11E06A1D93F82C77D0217A01E1124A57F109B50E6949298ABB63AC51F74p8M" TargetMode="External"/><Relationship Id="rId60" Type="http://schemas.openxmlformats.org/officeDocument/2006/relationships/hyperlink" Target="consultantplus://offline/ref=36C66E20A54EC9940AD73E245D69A607E694F5D3391808C836D4FCC11E06A1D92D829F710314BE1F1131F32E567CpCM" TargetMode="External"/><Relationship Id="rId61" Type="http://schemas.openxmlformats.org/officeDocument/2006/relationships/hyperlink" Target="consultantplus://offline/ref=36C66E20A54EC9940AD73E245D69A607E190FDD73E1608C836D4FCC11E06A1D93F82C77D0217A11F1F24A57F109B50E6949298ABB63AC51F74p8M" TargetMode="External"/><Relationship Id="rId62" Type="http://schemas.openxmlformats.org/officeDocument/2006/relationships/hyperlink" Target="consultantplus://offline/ref=36C66E20A54EC9940AD73E245D69A607E694F3D23F1708C836D4FCC11E06A1D92D829F710314BE1F1131F32E567CpCM" TargetMode="External"/><Relationship Id="rId63" Type="http://schemas.openxmlformats.org/officeDocument/2006/relationships/hyperlink" Target="consultantplus://offline/ref=36C66E20A54EC9940AD73E245D69A607E694F5D3391808C836D4FCC11E06A1D92D829F710314BE1F1131F32E567CpCM" TargetMode="External"/><Relationship Id="rId64" Type="http://schemas.openxmlformats.org/officeDocument/2006/relationships/hyperlink" Target="consultantplus://offline/ref=36C66E20A54EC9940AD73E245D69A607E695F1D33C1708C836D4FCC11E06A1D93F82C77D0217A01B1524A57F109B50E6949298ABB63AC51F74p8M" TargetMode="External"/><Relationship Id="rId65" Type="http://schemas.openxmlformats.org/officeDocument/2006/relationships/hyperlink" Target="consultantplus://offline/ref=36C66E20A54EC9940AD73E245D69A607E695F1D33C1708C836D4FCC11E06A1D93F82C77D0217A01B1224A57F109B50E6949298ABB63AC51F74p8M" TargetMode="External"/><Relationship Id="rId66" Type="http://schemas.openxmlformats.org/officeDocument/2006/relationships/hyperlink" Target="consultantplus://offline/ref=36C66E20A54EC9940AD73E245D69A607E597F3D432495FCA6781F2C41656FBC929CBCB7F1C17A701142FF372pCM" TargetMode="External"/><Relationship Id="rId67" Type="http://schemas.openxmlformats.org/officeDocument/2006/relationships/hyperlink" Target="consultantplus://offline/ref=36C66E20A54EC9940AD73E245D69A607E39DFDD1301708C836D4FCC11E06A1D93F82C77D0217A01F1E24A57F109B50E6949298ABB63AC51F74p8M" TargetMode="External"/><Relationship Id="rId68" Type="http://schemas.openxmlformats.org/officeDocument/2006/relationships/hyperlink" Target="consultantplus://offline/ref=36C66E20A54EC9940AD73E245D69A607E39CFCD9301708C836D4FCC11E06A1D93F82C77D0217A01E1424A57F109B50E6949298ABB63AC51F74p8M" TargetMode="External"/><Relationship Id="rId69" Type="http://schemas.openxmlformats.org/officeDocument/2006/relationships/hyperlink" Target="consultantplus://offline/ref=36C66E20A54EC9940AD73E245D69A607E39CFCD9301708C836D4FCC11E06A1D93F82C77D0217A01E1524A57F109B50E6949298ABB63AC51F74p8M" TargetMode="External"/><Relationship Id="rId70" Type="http://schemas.openxmlformats.org/officeDocument/2006/relationships/hyperlink" Target="consultantplus://offline/ref=36C66E20A54EC9940AD73E245D69A607E39CFCD9301708C836D4FCC11E06A1D93F82C77D0217A01E1124A57F109B50E6949298ABB63AC51F74p8M" TargetMode="External"/><Relationship Id="rId71" Type="http://schemas.openxmlformats.org/officeDocument/2006/relationships/hyperlink" Target="consultantplus://offline/ref=36C66E20A54EC9940AD73E245D69A607E39CFCD9301708C836D4FCC11E06A1D93F82C77D0217A01E1E24A57F109B50E6949298ABB63AC51F74p8M" TargetMode="External"/><Relationship Id="rId72" Type="http://schemas.openxmlformats.org/officeDocument/2006/relationships/hyperlink" Target="consultantplus://offline/ref=36C66E20A54EC9940AD73E245D69A607E39CFCD9301708C836D4FCC11E06A1D93F82C77D0217A01D1424A57F109B50E6949298ABB63AC51F74p8M" TargetMode="External"/><Relationship Id="rId73" Type="http://schemas.openxmlformats.org/officeDocument/2006/relationships/fontTable" Target="fontTable.xml"/><Relationship Id="rId74" Type="http://schemas.openxmlformats.org/officeDocument/2006/relationships/settings" Target="settings.xml"/><Relationship Id="rId7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Application>LibreOffice/6.4.7.2$Linux_X86_64 LibreOffice_project/40$Build-2</Application>
  <Pages>36</Pages>
  <Words>12256</Words>
  <Characters>105752</Characters>
  <CharactersWithSpaces>117380</CharactersWithSpaces>
  <Paragraphs>629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2022-07-13T12:41:00Z</dcterms:created>
  <dc:creator>Рябова Ирина Александровна</dc:creator>
  <dc:description/>
  <dc:language>ru-RU</dc:language>
  <cp:lastModifiedBy/>
  <dcterms:modified xsi:type="dcterms:W3CDTF">2022-12-23T17:54:16Z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