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D8" w:rsidRPr="00AC431A" w:rsidRDefault="00AC431A" w:rsidP="00AC431A">
      <w:pPr>
        <w:pStyle w:val="ConsPlusTitle"/>
        <w:tabs>
          <w:tab w:val="left" w:pos="4220"/>
          <w:tab w:val="center" w:pos="4677"/>
        </w:tabs>
        <w:ind w:firstLine="709"/>
        <w:jc w:val="right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ab/>
      </w:r>
      <w:r w:rsidRPr="00AC431A">
        <w:rPr>
          <w:rFonts w:ascii="PT Astra Serif" w:hAnsi="PT Astra Serif"/>
          <w:sz w:val="28"/>
          <w:szCs w:val="28"/>
        </w:rPr>
        <w:tab/>
        <w:t xml:space="preserve">Проект </w:t>
      </w:r>
    </w:p>
    <w:p w:rsidR="00FE4BD8" w:rsidRPr="00AC431A" w:rsidRDefault="00FE4BD8" w:rsidP="00AC431A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E4BD8" w:rsidRPr="00AC431A" w:rsidRDefault="00FE4BD8" w:rsidP="00AC431A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AC431A" w:rsidRPr="00AC431A" w:rsidRDefault="00AC431A" w:rsidP="00AC431A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>МИНИСТЕРСТВО ЭКОНОМИЧЕСКОГО РАЗВИТИЯ</w:t>
      </w:r>
    </w:p>
    <w:p w:rsidR="00AC431A" w:rsidRPr="00AC431A" w:rsidRDefault="00AC431A" w:rsidP="00AC431A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 xml:space="preserve">И ПРОМЫШЛЕННОСТИ УЛЬЯНОВСКОЙ ОБЛАСТИ </w:t>
      </w:r>
    </w:p>
    <w:p w:rsidR="00FE4BD8" w:rsidRPr="00AC431A" w:rsidRDefault="00FE4BD8" w:rsidP="00AC431A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E4BD8" w:rsidRPr="00AC431A" w:rsidRDefault="00FE4BD8" w:rsidP="00AC431A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E4BD8" w:rsidRPr="00AC431A" w:rsidRDefault="00AC431A" w:rsidP="00AC431A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ПРИКАЗ </w:t>
      </w:r>
    </w:p>
    <w:p w:rsidR="00FE4BD8" w:rsidRPr="00AC431A" w:rsidRDefault="00FE4BD8" w:rsidP="00AC431A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E4BD8" w:rsidRPr="00AC431A" w:rsidRDefault="00FE4BD8" w:rsidP="00AC431A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E4BD8" w:rsidRPr="00AC431A" w:rsidRDefault="00FE4BD8" w:rsidP="00AC431A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31725" w:rsidRDefault="00AC431A" w:rsidP="00AC431A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Pr="00AC431A">
        <w:rPr>
          <w:rFonts w:ascii="PT Astra Serif" w:hAnsi="PT Astra Serif"/>
          <w:sz w:val="28"/>
          <w:szCs w:val="28"/>
        </w:rPr>
        <w:t xml:space="preserve">б утверждении </w:t>
      </w:r>
      <w:r w:rsidR="00D31725">
        <w:rPr>
          <w:rFonts w:ascii="PT Astra Serif" w:hAnsi="PT Astra Serif"/>
          <w:sz w:val="28"/>
          <w:szCs w:val="28"/>
        </w:rPr>
        <w:t xml:space="preserve">Порядка </w:t>
      </w:r>
    </w:p>
    <w:p w:rsidR="002A7D04" w:rsidRPr="00AC431A" w:rsidRDefault="00AC431A" w:rsidP="00AC431A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>осуществления контроля</w:t>
      </w:r>
      <w:r w:rsidR="00EC7BFD">
        <w:rPr>
          <w:rFonts w:ascii="PT Astra Serif" w:hAnsi="PT Astra Serif"/>
          <w:sz w:val="28"/>
          <w:szCs w:val="28"/>
        </w:rPr>
        <w:t xml:space="preserve"> Министерством экономического развития и промышленности Ульяновской области </w:t>
      </w:r>
      <w:r w:rsidRPr="00AC431A">
        <w:rPr>
          <w:rFonts w:ascii="PT Astra Serif" w:hAnsi="PT Astra Serif"/>
          <w:sz w:val="28"/>
          <w:szCs w:val="28"/>
        </w:rPr>
        <w:t>за выполнением государственного</w:t>
      </w:r>
    </w:p>
    <w:p w:rsidR="002A7D04" w:rsidRPr="00AC431A" w:rsidRDefault="00AC431A" w:rsidP="00AC431A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>задания на оказание государственных услуг (выполнение работ)</w:t>
      </w:r>
    </w:p>
    <w:p w:rsidR="002A7D04" w:rsidRPr="00AC431A" w:rsidRDefault="00EC7BFD" w:rsidP="00EC7BFD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подведомственным ему областным </w:t>
      </w:r>
      <w:r w:rsidR="00AC431A">
        <w:rPr>
          <w:rFonts w:ascii="PT Astra Serif" w:hAnsi="PT Astra Serif"/>
          <w:sz w:val="28"/>
          <w:szCs w:val="28"/>
        </w:rPr>
        <w:t xml:space="preserve">государственным </w:t>
      </w:r>
      <w:r w:rsidR="00E014E9">
        <w:rPr>
          <w:rFonts w:ascii="PT Astra Serif" w:hAnsi="PT Astra Serif"/>
          <w:sz w:val="28"/>
          <w:szCs w:val="28"/>
        </w:rPr>
        <w:t xml:space="preserve">казённым </w:t>
      </w:r>
      <w:r w:rsidR="00AC431A">
        <w:rPr>
          <w:rFonts w:ascii="PT Astra Serif" w:hAnsi="PT Astra Serif"/>
          <w:sz w:val="28"/>
          <w:szCs w:val="28"/>
        </w:rPr>
        <w:t>учреждени</w:t>
      </w:r>
      <w:r w:rsidR="005376DA">
        <w:rPr>
          <w:rFonts w:ascii="PT Astra Serif" w:hAnsi="PT Astra Serif"/>
          <w:sz w:val="28"/>
          <w:szCs w:val="28"/>
        </w:rPr>
        <w:t>ем</w:t>
      </w:r>
    </w:p>
    <w:p w:rsidR="002A7D04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A7D04" w:rsidRPr="00AC431A" w:rsidRDefault="002A7D04" w:rsidP="00E014E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C431A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8">
        <w:r w:rsidRPr="00AC431A">
          <w:rPr>
            <w:rFonts w:ascii="PT Astra Serif" w:hAnsi="PT Astra Serif"/>
            <w:sz w:val="28"/>
            <w:szCs w:val="28"/>
          </w:rPr>
          <w:t>пунктом 44</w:t>
        </w:r>
      </w:hyperlink>
      <w:r w:rsidRPr="00AC431A">
        <w:rPr>
          <w:rFonts w:ascii="PT Astra Serif" w:hAnsi="PT Astra Serif"/>
          <w:sz w:val="28"/>
          <w:szCs w:val="28"/>
        </w:rPr>
        <w:t xml:space="preserve"> Положения о формировании государственного задания на оказание государственных услуг (выполнение работ) в отношении государственных учреждений Ульяновской области</w:t>
      </w:r>
      <w:r w:rsidR="005376DA">
        <w:rPr>
          <w:rFonts w:ascii="PT Astra Serif" w:hAnsi="PT Astra Serif"/>
          <w:sz w:val="28"/>
          <w:szCs w:val="28"/>
        </w:rPr>
        <w:br/>
      </w:r>
      <w:r w:rsidRPr="00AC431A">
        <w:rPr>
          <w:rFonts w:ascii="PT Astra Serif" w:hAnsi="PT Astra Serif"/>
          <w:sz w:val="28"/>
          <w:szCs w:val="28"/>
        </w:rPr>
        <w:t>и финансовом обеспечении выполнения государственного задания, утвержд</w:t>
      </w:r>
      <w:r w:rsidR="005376DA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>нного постановлением Правительства Ульяновской о</w:t>
      </w:r>
      <w:r w:rsidR="00AC431A">
        <w:rPr>
          <w:rFonts w:ascii="PT Astra Serif" w:hAnsi="PT Astra Serif"/>
          <w:sz w:val="28"/>
          <w:szCs w:val="28"/>
        </w:rPr>
        <w:t>бласти от 10</w:t>
      </w:r>
      <w:r w:rsidR="005376DA">
        <w:rPr>
          <w:rFonts w:ascii="PT Astra Serif" w:hAnsi="PT Astra Serif"/>
          <w:sz w:val="28"/>
          <w:szCs w:val="28"/>
        </w:rPr>
        <w:t>.09.2015</w:t>
      </w:r>
      <w:r w:rsidR="00AC431A">
        <w:rPr>
          <w:rFonts w:ascii="PT Astra Serif" w:hAnsi="PT Astra Serif"/>
          <w:sz w:val="28"/>
          <w:szCs w:val="28"/>
        </w:rPr>
        <w:t xml:space="preserve"> № </w:t>
      </w:r>
      <w:r w:rsidRPr="00AC431A">
        <w:rPr>
          <w:rFonts w:ascii="PT Astra Serif" w:hAnsi="PT Astra Serif"/>
          <w:sz w:val="28"/>
          <w:szCs w:val="28"/>
        </w:rPr>
        <w:t>457-П «О порядке формирования государственного задания на оказание государственных услуг (выполнение работ) в отношении государственных учреждений Ульяновской области и финансового обеспечения выполнения государственного задания</w:t>
      </w:r>
      <w:r w:rsidR="00FE4BD8" w:rsidRPr="00AC431A">
        <w:rPr>
          <w:rFonts w:ascii="PT Astra Serif" w:hAnsi="PT Astra Serif"/>
          <w:sz w:val="28"/>
          <w:szCs w:val="28"/>
        </w:rPr>
        <w:t>»</w:t>
      </w:r>
      <w:r w:rsidRPr="00AC431A">
        <w:rPr>
          <w:rFonts w:ascii="PT Astra Serif" w:hAnsi="PT Astra Serif"/>
          <w:sz w:val="28"/>
          <w:szCs w:val="28"/>
        </w:rPr>
        <w:t>:</w:t>
      </w:r>
      <w:proofErr w:type="gramEnd"/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>1. Утвердить прилагаемы</w:t>
      </w:r>
      <w:r w:rsidR="00D31725">
        <w:rPr>
          <w:rFonts w:ascii="PT Astra Serif" w:hAnsi="PT Astra Serif"/>
          <w:sz w:val="28"/>
          <w:szCs w:val="28"/>
        </w:rPr>
        <w:t>й</w:t>
      </w:r>
      <w:r w:rsidRPr="00AC431A">
        <w:rPr>
          <w:rFonts w:ascii="PT Astra Serif" w:hAnsi="PT Astra Serif"/>
          <w:sz w:val="28"/>
          <w:szCs w:val="28"/>
        </w:rPr>
        <w:t xml:space="preserve"> </w:t>
      </w:r>
      <w:r w:rsidR="00D31725">
        <w:rPr>
          <w:rFonts w:ascii="PT Astra Serif" w:hAnsi="PT Astra Serif"/>
          <w:sz w:val="28"/>
          <w:szCs w:val="28"/>
        </w:rPr>
        <w:t xml:space="preserve">Порядок </w:t>
      </w:r>
      <w:r w:rsidRPr="00AC431A">
        <w:rPr>
          <w:rFonts w:ascii="PT Astra Serif" w:hAnsi="PT Astra Serif"/>
          <w:sz w:val="28"/>
          <w:szCs w:val="28"/>
        </w:rPr>
        <w:t>осуществления контроля</w:t>
      </w:r>
      <w:r w:rsidR="00016106">
        <w:rPr>
          <w:rFonts w:ascii="PT Astra Serif" w:hAnsi="PT Astra Serif"/>
          <w:sz w:val="28"/>
          <w:szCs w:val="28"/>
        </w:rPr>
        <w:t xml:space="preserve"> Министерством экономического развития и промышленности Ульяновской области з</w:t>
      </w:r>
      <w:r w:rsidRPr="00AC431A">
        <w:rPr>
          <w:rFonts w:ascii="PT Astra Serif" w:hAnsi="PT Astra Serif"/>
          <w:sz w:val="28"/>
          <w:szCs w:val="28"/>
        </w:rPr>
        <w:t>а выполнением государственного задания на оказание государственных услуг (выполнение работ)</w:t>
      </w:r>
      <w:r w:rsidR="005376DA">
        <w:rPr>
          <w:rFonts w:ascii="PT Astra Serif" w:hAnsi="PT Astra Serif"/>
          <w:sz w:val="28"/>
          <w:szCs w:val="28"/>
        </w:rPr>
        <w:t xml:space="preserve"> подведомственным</w:t>
      </w:r>
      <w:r w:rsidR="00016106">
        <w:rPr>
          <w:rFonts w:ascii="PT Astra Serif" w:hAnsi="PT Astra Serif"/>
          <w:sz w:val="28"/>
          <w:szCs w:val="28"/>
        </w:rPr>
        <w:t xml:space="preserve"> ему областным государственным </w:t>
      </w:r>
      <w:r w:rsidR="00E014E9">
        <w:rPr>
          <w:rFonts w:ascii="PT Astra Serif" w:hAnsi="PT Astra Serif"/>
          <w:sz w:val="28"/>
          <w:szCs w:val="28"/>
        </w:rPr>
        <w:t xml:space="preserve">казённым </w:t>
      </w:r>
      <w:r w:rsidR="00016106">
        <w:rPr>
          <w:rFonts w:ascii="PT Astra Serif" w:hAnsi="PT Astra Serif"/>
          <w:sz w:val="28"/>
          <w:szCs w:val="28"/>
        </w:rPr>
        <w:t>учреждени</w:t>
      </w:r>
      <w:r w:rsidR="005376DA">
        <w:rPr>
          <w:rFonts w:ascii="PT Astra Serif" w:hAnsi="PT Astra Serif"/>
          <w:sz w:val="28"/>
          <w:szCs w:val="28"/>
        </w:rPr>
        <w:t>ем</w:t>
      </w:r>
      <w:r w:rsidRPr="00AC431A">
        <w:rPr>
          <w:rFonts w:ascii="PT Astra Serif" w:hAnsi="PT Astra Serif"/>
          <w:sz w:val="28"/>
          <w:szCs w:val="28"/>
        </w:rPr>
        <w:t>.</w:t>
      </w:r>
    </w:p>
    <w:p w:rsidR="002A7D04" w:rsidRPr="00AC431A" w:rsidRDefault="00016106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Настоящий приказ вступает в силу на следующий день со дня его опубликования. </w:t>
      </w:r>
    </w:p>
    <w:p w:rsidR="00FE4BD8" w:rsidRDefault="00FE4BD8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16106" w:rsidRPr="00AC431A" w:rsidRDefault="00016106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E4BD8" w:rsidRPr="00AC431A" w:rsidRDefault="00FE4BD8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E4BE1" w:rsidRPr="00AC431A" w:rsidRDefault="007E4BE1" w:rsidP="00016106">
      <w:pPr>
        <w:pStyle w:val="ConsPlusNormal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 xml:space="preserve">Министр  </w:t>
      </w:r>
      <w:r w:rsidR="00016106">
        <w:rPr>
          <w:rFonts w:ascii="PT Astra Serif" w:hAnsi="PT Astra Serif"/>
          <w:sz w:val="28"/>
          <w:szCs w:val="28"/>
        </w:rPr>
        <w:t xml:space="preserve">      </w:t>
      </w:r>
      <w:r w:rsidRPr="00AC431A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</w:t>
      </w:r>
      <w:r w:rsidR="00147CC5">
        <w:rPr>
          <w:rFonts w:ascii="PT Astra Serif" w:hAnsi="PT Astra Serif"/>
          <w:sz w:val="28"/>
          <w:szCs w:val="28"/>
        </w:rPr>
        <w:t xml:space="preserve">    </w:t>
      </w:r>
      <w:r w:rsidRPr="00AC431A">
        <w:rPr>
          <w:rFonts w:ascii="PT Astra Serif" w:hAnsi="PT Astra Serif"/>
          <w:sz w:val="28"/>
          <w:szCs w:val="28"/>
        </w:rPr>
        <w:t xml:space="preserve">       </w:t>
      </w:r>
      <w:proofErr w:type="spellStart"/>
      <w:r w:rsidRPr="00AC431A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453E5" w:rsidRDefault="008453E5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  <w:sectPr w:rsidR="008453E5" w:rsidSect="008453E5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2A7D04" w:rsidRDefault="002A7D04" w:rsidP="00016106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lastRenderedPageBreak/>
        <w:t>У</w:t>
      </w:r>
      <w:r w:rsidR="00D31725">
        <w:rPr>
          <w:rFonts w:ascii="PT Astra Serif" w:hAnsi="PT Astra Serif"/>
          <w:sz w:val="28"/>
          <w:szCs w:val="28"/>
        </w:rPr>
        <w:t xml:space="preserve"> Т В Е </w:t>
      </w:r>
      <w:proofErr w:type="gramStart"/>
      <w:r w:rsidR="00D31725">
        <w:rPr>
          <w:rFonts w:ascii="PT Astra Serif" w:hAnsi="PT Astra Serif"/>
          <w:sz w:val="28"/>
          <w:szCs w:val="28"/>
        </w:rPr>
        <w:t>Р</w:t>
      </w:r>
      <w:proofErr w:type="gramEnd"/>
      <w:r w:rsidR="00D31725">
        <w:rPr>
          <w:rFonts w:ascii="PT Astra Serif" w:hAnsi="PT Astra Serif"/>
          <w:sz w:val="28"/>
          <w:szCs w:val="28"/>
        </w:rPr>
        <w:t xml:space="preserve"> Ж Д Ё</w:t>
      </w:r>
      <w:r w:rsidR="00016106">
        <w:rPr>
          <w:rFonts w:ascii="PT Astra Serif" w:hAnsi="PT Astra Serif"/>
          <w:sz w:val="28"/>
          <w:szCs w:val="28"/>
        </w:rPr>
        <w:t xml:space="preserve"> Н </w:t>
      </w:r>
    </w:p>
    <w:p w:rsidR="00016106" w:rsidRPr="00AC431A" w:rsidRDefault="00016106" w:rsidP="00016106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7E4BE1" w:rsidRPr="00AC431A" w:rsidRDefault="00016106" w:rsidP="00016106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приказом </w:t>
      </w:r>
      <w:r w:rsidR="007E4BE1" w:rsidRPr="00AC431A">
        <w:rPr>
          <w:rFonts w:ascii="PT Astra Serif" w:hAnsi="PT Astra Serif"/>
          <w:sz w:val="28"/>
          <w:szCs w:val="28"/>
        </w:rPr>
        <w:t>Министерства</w:t>
      </w:r>
    </w:p>
    <w:p w:rsidR="007E4BE1" w:rsidRPr="00AC431A" w:rsidRDefault="007E4BE1" w:rsidP="00016106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>экономического развития и</w:t>
      </w:r>
    </w:p>
    <w:p w:rsidR="007E4BE1" w:rsidRPr="00AC431A" w:rsidRDefault="007E4BE1" w:rsidP="00016106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>промышленности Ульяновской области</w:t>
      </w:r>
    </w:p>
    <w:p w:rsidR="002A7D04" w:rsidRPr="00AC431A" w:rsidRDefault="007E4BE1" w:rsidP="00016106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 xml:space="preserve">от </w:t>
      </w:r>
      <w:r w:rsidR="00016106">
        <w:rPr>
          <w:rFonts w:ascii="PT Astra Serif" w:hAnsi="PT Astra Serif"/>
          <w:sz w:val="28"/>
          <w:szCs w:val="28"/>
        </w:rPr>
        <w:t>____</w:t>
      </w:r>
      <w:r w:rsidR="005376DA">
        <w:rPr>
          <w:rFonts w:ascii="PT Astra Serif" w:hAnsi="PT Astra Serif"/>
          <w:sz w:val="28"/>
          <w:szCs w:val="28"/>
        </w:rPr>
        <w:t xml:space="preserve"> марта </w:t>
      </w:r>
      <w:r w:rsidR="00016106">
        <w:rPr>
          <w:rFonts w:ascii="PT Astra Serif" w:hAnsi="PT Astra Serif"/>
          <w:sz w:val="28"/>
          <w:szCs w:val="28"/>
        </w:rPr>
        <w:t xml:space="preserve">2023 </w:t>
      </w:r>
      <w:r w:rsidRPr="00AC431A">
        <w:rPr>
          <w:rFonts w:ascii="PT Astra Serif" w:hAnsi="PT Astra Serif"/>
          <w:sz w:val="28"/>
          <w:szCs w:val="28"/>
        </w:rPr>
        <w:t>г. №_____</w:t>
      </w:r>
    </w:p>
    <w:p w:rsidR="00016106" w:rsidRDefault="00016106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16106" w:rsidRPr="00AC431A" w:rsidRDefault="00016106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A7D04" w:rsidRPr="00AC431A" w:rsidRDefault="00D31725" w:rsidP="00AC431A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  <w:bookmarkStart w:id="0" w:name="P30"/>
      <w:bookmarkEnd w:id="0"/>
      <w:r>
        <w:rPr>
          <w:rFonts w:ascii="PT Astra Serif" w:hAnsi="PT Astra Serif"/>
          <w:sz w:val="28"/>
          <w:szCs w:val="28"/>
        </w:rPr>
        <w:t>ПОРЯДОК</w:t>
      </w:r>
    </w:p>
    <w:p w:rsidR="00016106" w:rsidRPr="00AC431A" w:rsidRDefault="00016106" w:rsidP="00016106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>осуществления контроля</w:t>
      </w:r>
      <w:r>
        <w:rPr>
          <w:rFonts w:ascii="PT Astra Serif" w:hAnsi="PT Astra Serif"/>
          <w:sz w:val="28"/>
          <w:szCs w:val="28"/>
        </w:rPr>
        <w:t xml:space="preserve"> Министерством экономического развития</w:t>
      </w:r>
      <w:r>
        <w:rPr>
          <w:rFonts w:ascii="PT Astra Serif" w:hAnsi="PT Astra Serif"/>
          <w:sz w:val="28"/>
          <w:szCs w:val="28"/>
        </w:rPr>
        <w:br/>
        <w:t xml:space="preserve">и промышленности Ульяновской области </w:t>
      </w:r>
      <w:r w:rsidRPr="00AC431A">
        <w:rPr>
          <w:rFonts w:ascii="PT Astra Serif" w:hAnsi="PT Astra Serif"/>
          <w:sz w:val="28"/>
          <w:szCs w:val="28"/>
        </w:rPr>
        <w:t>за выполнением государственного</w:t>
      </w:r>
    </w:p>
    <w:p w:rsidR="00016106" w:rsidRPr="00AC431A" w:rsidRDefault="00016106" w:rsidP="00016106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>задания на оказание государственных услуг (выполнение работ)</w:t>
      </w:r>
    </w:p>
    <w:p w:rsidR="00016106" w:rsidRPr="00AC431A" w:rsidRDefault="00016106" w:rsidP="00016106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подведомственным ему областным государственным</w:t>
      </w:r>
      <w:r w:rsidR="00E014E9">
        <w:rPr>
          <w:rFonts w:ascii="PT Astra Serif" w:hAnsi="PT Astra Serif"/>
          <w:sz w:val="28"/>
          <w:szCs w:val="28"/>
        </w:rPr>
        <w:t xml:space="preserve"> казённым </w:t>
      </w:r>
      <w:r>
        <w:rPr>
          <w:rFonts w:ascii="PT Astra Serif" w:hAnsi="PT Astra Serif"/>
          <w:sz w:val="28"/>
          <w:szCs w:val="28"/>
        </w:rPr>
        <w:t xml:space="preserve"> учреждени</w:t>
      </w:r>
      <w:r w:rsidR="005376DA">
        <w:rPr>
          <w:rFonts w:ascii="PT Astra Serif" w:hAnsi="PT Astra Serif"/>
          <w:sz w:val="28"/>
          <w:szCs w:val="28"/>
        </w:rPr>
        <w:t>ем</w:t>
      </w: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A7D04" w:rsidRPr="00AC431A" w:rsidRDefault="002A7D04" w:rsidP="00AC431A">
      <w:pPr>
        <w:pStyle w:val="ConsPlusTitle"/>
        <w:ind w:firstLine="709"/>
        <w:jc w:val="center"/>
        <w:outlineLvl w:val="1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>I. Общие положения</w:t>
      </w: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A7D04" w:rsidRPr="00AC431A" w:rsidRDefault="00D31725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Настоящий Порядок определяет положения </w:t>
      </w:r>
      <w:r w:rsidR="002A7D04" w:rsidRPr="00AC431A">
        <w:rPr>
          <w:rFonts w:ascii="PT Astra Serif" w:hAnsi="PT Astra Serif"/>
          <w:sz w:val="28"/>
          <w:szCs w:val="28"/>
        </w:rPr>
        <w:t xml:space="preserve">осуществления контроля </w:t>
      </w:r>
      <w:r w:rsidR="00016106">
        <w:rPr>
          <w:rFonts w:ascii="PT Astra Serif" w:hAnsi="PT Astra Serif"/>
          <w:sz w:val="28"/>
          <w:szCs w:val="28"/>
        </w:rPr>
        <w:t xml:space="preserve">Министерством экономического развития и промышленности Ульяновской области </w:t>
      </w:r>
      <w:r w:rsidR="002A7D04" w:rsidRPr="00AC431A">
        <w:rPr>
          <w:rFonts w:ascii="PT Astra Serif" w:hAnsi="PT Astra Serif"/>
          <w:sz w:val="28"/>
          <w:szCs w:val="28"/>
        </w:rPr>
        <w:t xml:space="preserve">за выполнением государственного задания на оказание государственных услуг (выполнение работ) </w:t>
      </w:r>
      <w:r w:rsidR="00016106">
        <w:rPr>
          <w:rFonts w:ascii="PT Astra Serif" w:hAnsi="PT Astra Serif"/>
          <w:sz w:val="28"/>
          <w:szCs w:val="28"/>
        </w:rPr>
        <w:t xml:space="preserve">подведомственным ему областным государственным </w:t>
      </w:r>
      <w:r w:rsidR="00E014E9">
        <w:rPr>
          <w:rFonts w:ascii="PT Astra Serif" w:hAnsi="PT Astra Serif"/>
          <w:sz w:val="28"/>
          <w:szCs w:val="28"/>
        </w:rPr>
        <w:t xml:space="preserve">казённым </w:t>
      </w:r>
      <w:r w:rsidR="00016106">
        <w:rPr>
          <w:rFonts w:ascii="PT Astra Serif" w:hAnsi="PT Astra Serif"/>
          <w:sz w:val="28"/>
          <w:szCs w:val="28"/>
        </w:rPr>
        <w:t>учреждени</w:t>
      </w:r>
      <w:r w:rsidR="005376DA">
        <w:rPr>
          <w:rFonts w:ascii="PT Astra Serif" w:hAnsi="PT Astra Serif"/>
          <w:sz w:val="28"/>
          <w:szCs w:val="28"/>
        </w:rPr>
        <w:t>ем</w:t>
      </w:r>
      <w:r w:rsidR="00016106">
        <w:rPr>
          <w:rFonts w:ascii="PT Astra Serif" w:hAnsi="PT Astra Serif"/>
          <w:sz w:val="28"/>
          <w:szCs w:val="28"/>
        </w:rPr>
        <w:t xml:space="preserve"> </w:t>
      </w:r>
      <w:r w:rsidR="002A7D04" w:rsidRPr="00AC431A">
        <w:rPr>
          <w:rFonts w:ascii="PT Astra Serif" w:hAnsi="PT Astra Serif"/>
          <w:sz w:val="28"/>
          <w:szCs w:val="28"/>
        </w:rPr>
        <w:t xml:space="preserve">(далее соответственно </w:t>
      </w:r>
      <w:r w:rsidR="00016106">
        <w:rPr>
          <w:rFonts w:ascii="PT Astra Serif" w:hAnsi="PT Astra Serif"/>
          <w:sz w:val="28"/>
          <w:szCs w:val="28"/>
        </w:rPr>
        <w:t>–</w:t>
      </w:r>
      <w:r w:rsidR="002A7D04" w:rsidRPr="00AC431A">
        <w:rPr>
          <w:rFonts w:ascii="PT Astra Serif" w:hAnsi="PT Astra Serif"/>
          <w:sz w:val="28"/>
          <w:szCs w:val="28"/>
        </w:rPr>
        <w:t xml:space="preserve"> </w:t>
      </w:r>
      <w:r w:rsidR="00016106" w:rsidRPr="00AC431A">
        <w:rPr>
          <w:rFonts w:ascii="PT Astra Serif" w:hAnsi="PT Astra Serif"/>
          <w:sz w:val="28"/>
          <w:szCs w:val="28"/>
        </w:rPr>
        <w:t>Министерство</w:t>
      </w:r>
      <w:r w:rsidR="00016106">
        <w:rPr>
          <w:rFonts w:ascii="PT Astra Serif" w:hAnsi="PT Astra Serif"/>
          <w:sz w:val="28"/>
          <w:szCs w:val="28"/>
        </w:rPr>
        <w:t>,</w:t>
      </w:r>
      <w:r w:rsidR="00016106" w:rsidRPr="00AC431A">
        <w:rPr>
          <w:rFonts w:ascii="PT Astra Serif" w:hAnsi="PT Astra Serif"/>
          <w:sz w:val="28"/>
          <w:szCs w:val="28"/>
        </w:rPr>
        <w:t xml:space="preserve"> </w:t>
      </w:r>
      <w:r w:rsidR="002A7D04" w:rsidRPr="00AC431A">
        <w:rPr>
          <w:rFonts w:ascii="PT Astra Serif" w:hAnsi="PT Astra Serif"/>
          <w:sz w:val="28"/>
          <w:szCs w:val="28"/>
        </w:rPr>
        <w:t>государственное задание, учреждени</w:t>
      </w:r>
      <w:r w:rsidR="005376DA">
        <w:rPr>
          <w:rFonts w:ascii="PT Astra Serif" w:hAnsi="PT Astra Serif"/>
          <w:sz w:val="28"/>
          <w:szCs w:val="28"/>
        </w:rPr>
        <w:t>е</w:t>
      </w:r>
      <w:r w:rsidR="002A7D04" w:rsidRPr="00AC431A">
        <w:rPr>
          <w:rFonts w:ascii="PT Astra Serif" w:hAnsi="PT Astra Serif"/>
          <w:sz w:val="28"/>
          <w:szCs w:val="28"/>
        </w:rPr>
        <w:t>).</w:t>
      </w: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 xml:space="preserve">2. Объектом </w:t>
      </w:r>
      <w:proofErr w:type="gramStart"/>
      <w:r w:rsidRPr="00AC431A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AC431A">
        <w:rPr>
          <w:rFonts w:ascii="PT Astra Serif" w:hAnsi="PT Astra Serif"/>
          <w:sz w:val="28"/>
          <w:szCs w:val="28"/>
        </w:rPr>
        <w:t xml:space="preserve"> выполнением государственного задания являются показатели, характеризующие качество и (или) объ</w:t>
      </w:r>
      <w:r w:rsidR="00016106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>м оказываемых государственных услуг (выполняемых работ), установленные в государственном задании учреждению.</w:t>
      </w: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 xml:space="preserve">3. Целью осуществления </w:t>
      </w:r>
      <w:proofErr w:type="gramStart"/>
      <w:r w:rsidRPr="00AC431A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AC431A">
        <w:rPr>
          <w:rFonts w:ascii="PT Astra Serif" w:hAnsi="PT Astra Serif"/>
          <w:sz w:val="28"/>
          <w:szCs w:val="28"/>
        </w:rPr>
        <w:t xml:space="preserve"> выполнением государственного задания является выполнение учреждением показателей, характеризующих качество и (или) объ</w:t>
      </w:r>
      <w:r w:rsidR="00016106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>м оказываемых государственных услуг (выполняемых работ), установленных в государственном задании.</w:t>
      </w: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 xml:space="preserve">4. Основными задачами осуществления </w:t>
      </w:r>
      <w:proofErr w:type="gramStart"/>
      <w:r w:rsidRPr="00AC431A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AC431A">
        <w:rPr>
          <w:rFonts w:ascii="PT Astra Serif" w:hAnsi="PT Astra Serif"/>
          <w:sz w:val="28"/>
          <w:szCs w:val="28"/>
        </w:rPr>
        <w:t xml:space="preserve"> выполнением государственного задания являются:</w:t>
      </w: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>определение соответствия факти</w:t>
      </w:r>
      <w:r w:rsidR="00016106">
        <w:rPr>
          <w:rFonts w:ascii="PT Astra Serif" w:hAnsi="PT Astra Serif"/>
          <w:sz w:val="28"/>
          <w:szCs w:val="28"/>
        </w:rPr>
        <w:t>ческих значений показателей объё</w:t>
      </w:r>
      <w:r w:rsidRPr="00AC431A">
        <w:rPr>
          <w:rFonts w:ascii="PT Astra Serif" w:hAnsi="PT Astra Serif"/>
          <w:sz w:val="28"/>
          <w:szCs w:val="28"/>
        </w:rPr>
        <w:t>ма</w:t>
      </w:r>
      <w:r w:rsidR="00016106">
        <w:rPr>
          <w:rFonts w:ascii="PT Astra Serif" w:hAnsi="PT Astra Serif"/>
          <w:sz w:val="28"/>
          <w:szCs w:val="28"/>
        </w:rPr>
        <w:br/>
      </w:r>
      <w:r w:rsidRPr="00AC431A">
        <w:rPr>
          <w:rFonts w:ascii="PT Astra Serif" w:hAnsi="PT Astra Serif"/>
          <w:sz w:val="28"/>
          <w:szCs w:val="28"/>
        </w:rPr>
        <w:t>и (или) качества оказанных государственных услуг (выполненных работ) учреждением плановым значениям, установленным в государственном задании;</w:t>
      </w: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>анализ при</w:t>
      </w:r>
      <w:r w:rsidR="00016106">
        <w:rPr>
          <w:rFonts w:ascii="PT Astra Serif" w:hAnsi="PT Astra Serif"/>
          <w:sz w:val="28"/>
          <w:szCs w:val="28"/>
        </w:rPr>
        <w:t>чин отклонения фактического объё</w:t>
      </w:r>
      <w:r w:rsidRPr="00AC431A">
        <w:rPr>
          <w:rFonts w:ascii="PT Astra Serif" w:hAnsi="PT Astra Serif"/>
          <w:sz w:val="28"/>
          <w:szCs w:val="28"/>
        </w:rPr>
        <w:t>ма и (или) качества оказанных государственных услуг (выполненных работ) учреждением от плановых значений, установленных в государственном задании;</w:t>
      </w: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>принятие мер по обеспечению выполнения установленных в государственном задании показателей, характеризующих качество и (или) объ</w:t>
      </w:r>
      <w:r w:rsidR="00016106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>м оказываемых государственных услуг (выполняемых работ).</w:t>
      </w: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45"/>
      <w:bookmarkEnd w:id="1"/>
      <w:r w:rsidRPr="00AC431A">
        <w:rPr>
          <w:rFonts w:ascii="PT Astra Serif" w:hAnsi="PT Astra Serif"/>
          <w:sz w:val="28"/>
          <w:szCs w:val="28"/>
        </w:rPr>
        <w:t xml:space="preserve">5. В целях подтверждения информации о потребителях государственных услуг (выполняемых работ) и выполнения содержащихся в государственном </w:t>
      </w:r>
      <w:r w:rsidRPr="00AC431A">
        <w:rPr>
          <w:rFonts w:ascii="PT Astra Serif" w:hAnsi="PT Astra Serif"/>
          <w:sz w:val="28"/>
          <w:szCs w:val="28"/>
        </w:rPr>
        <w:lastRenderedPageBreak/>
        <w:t>задании показателей объ</w:t>
      </w:r>
      <w:r w:rsidR="00016106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>ма оказываемых услуг (выполняемых работ) учреждени</w:t>
      </w:r>
      <w:r w:rsidR="005376DA">
        <w:rPr>
          <w:rFonts w:ascii="PT Astra Serif" w:hAnsi="PT Astra Serif"/>
          <w:sz w:val="28"/>
          <w:szCs w:val="28"/>
        </w:rPr>
        <w:t>ем</w:t>
      </w:r>
      <w:r w:rsidRPr="00AC431A">
        <w:rPr>
          <w:rFonts w:ascii="PT Astra Serif" w:hAnsi="PT Astra Serif"/>
          <w:sz w:val="28"/>
          <w:szCs w:val="28"/>
        </w:rPr>
        <w:t xml:space="preserve"> составляются следующие документы:</w:t>
      </w: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>предварительный отч</w:t>
      </w:r>
      <w:r w:rsidR="00016106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>т о выполнении государственного задания (далее - предварительный отч</w:t>
      </w:r>
      <w:r w:rsidR="00016106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>т);</w:t>
      </w: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>отч</w:t>
      </w:r>
      <w:r w:rsidR="00016106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>т о выполнении государственного задания за отч</w:t>
      </w:r>
      <w:r w:rsidR="00016106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>тный финансовый год (далее - годовой отч</w:t>
      </w:r>
      <w:r w:rsidR="00016106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>т);</w:t>
      </w: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>отч</w:t>
      </w:r>
      <w:r w:rsidR="00016106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>т о выполнении государственного задания на иную дату (ежемесячно, ежеквартально) (далее - периодический отч</w:t>
      </w:r>
      <w:r w:rsidR="00016106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>т);</w:t>
      </w: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>аналитический отч</w:t>
      </w:r>
      <w:r w:rsidR="00016106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>т, подтверждающий оказание государственных услуг (выполнение работ) за отч</w:t>
      </w:r>
      <w:r w:rsidR="00016106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 xml:space="preserve">тный финансовый год, по форме согласно </w:t>
      </w:r>
      <w:hyperlink w:anchor="P103">
        <w:r w:rsidRPr="00AC431A">
          <w:rPr>
            <w:rFonts w:ascii="PT Astra Serif" w:hAnsi="PT Astra Serif"/>
            <w:sz w:val="28"/>
            <w:szCs w:val="28"/>
          </w:rPr>
          <w:t>приложению</w:t>
        </w:r>
      </w:hyperlink>
      <w:r w:rsidR="005376DA">
        <w:rPr>
          <w:rFonts w:ascii="PT Astra Serif" w:hAnsi="PT Astra Serif"/>
          <w:sz w:val="28"/>
          <w:szCs w:val="28"/>
        </w:rPr>
        <w:t xml:space="preserve"> к настоящему</w:t>
      </w:r>
      <w:r w:rsidRPr="00AC431A">
        <w:rPr>
          <w:rFonts w:ascii="PT Astra Serif" w:hAnsi="PT Astra Serif"/>
          <w:sz w:val="28"/>
          <w:szCs w:val="28"/>
        </w:rPr>
        <w:t xml:space="preserve"> </w:t>
      </w:r>
      <w:r w:rsidR="005376DA">
        <w:rPr>
          <w:rFonts w:ascii="PT Astra Serif" w:hAnsi="PT Astra Serif"/>
          <w:sz w:val="28"/>
          <w:szCs w:val="28"/>
        </w:rPr>
        <w:t xml:space="preserve">Порядку </w:t>
      </w:r>
      <w:r w:rsidRPr="00AC431A">
        <w:rPr>
          <w:rFonts w:ascii="PT Astra Serif" w:hAnsi="PT Astra Serif"/>
          <w:sz w:val="28"/>
          <w:szCs w:val="28"/>
        </w:rPr>
        <w:t>(далее - аналитический отч</w:t>
      </w:r>
      <w:r w:rsidR="00016106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>т).</w:t>
      </w: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 xml:space="preserve">6. </w:t>
      </w:r>
      <w:proofErr w:type="gramStart"/>
      <w:r w:rsidRPr="00AC431A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AC431A">
        <w:rPr>
          <w:rFonts w:ascii="PT Astra Serif" w:hAnsi="PT Astra Serif"/>
          <w:sz w:val="28"/>
          <w:szCs w:val="28"/>
        </w:rPr>
        <w:t xml:space="preserve"> выполнением учреждени</w:t>
      </w:r>
      <w:r w:rsidR="005376DA">
        <w:rPr>
          <w:rFonts w:ascii="PT Astra Serif" w:hAnsi="PT Astra Serif"/>
          <w:sz w:val="28"/>
          <w:szCs w:val="28"/>
        </w:rPr>
        <w:t>ем</w:t>
      </w:r>
      <w:r w:rsidRPr="00AC431A">
        <w:rPr>
          <w:rFonts w:ascii="PT Astra Serif" w:hAnsi="PT Astra Serif"/>
          <w:sz w:val="28"/>
          <w:szCs w:val="28"/>
        </w:rPr>
        <w:t xml:space="preserve"> государственного задания осуществляется на основании анализа документов, указанных в </w:t>
      </w:r>
      <w:hyperlink w:anchor="P45">
        <w:r w:rsidRPr="00AC431A">
          <w:rPr>
            <w:rFonts w:ascii="PT Astra Serif" w:hAnsi="PT Astra Serif"/>
            <w:sz w:val="28"/>
            <w:szCs w:val="28"/>
          </w:rPr>
          <w:t>пункте 5</w:t>
        </w:r>
      </w:hyperlink>
      <w:r w:rsidRPr="00AC431A">
        <w:rPr>
          <w:rFonts w:ascii="PT Astra Serif" w:hAnsi="PT Astra Serif"/>
          <w:sz w:val="28"/>
          <w:szCs w:val="28"/>
        </w:rPr>
        <w:t xml:space="preserve"> настоящ</w:t>
      </w:r>
      <w:r w:rsidR="005376DA">
        <w:rPr>
          <w:rFonts w:ascii="PT Astra Serif" w:hAnsi="PT Astra Serif"/>
          <w:sz w:val="28"/>
          <w:szCs w:val="28"/>
        </w:rPr>
        <w:t>его Порядка</w:t>
      </w:r>
      <w:r w:rsidRPr="00AC431A">
        <w:rPr>
          <w:rFonts w:ascii="PT Astra Serif" w:hAnsi="PT Astra Serif"/>
          <w:sz w:val="28"/>
          <w:szCs w:val="28"/>
        </w:rPr>
        <w:t>, и (или) актов, составленных по результатам плановых и внеплановых проверок.</w:t>
      </w: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A7D04" w:rsidRPr="00AC431A" w:rsidRDefault="002A7D04" w:rsidP="00AC431A">
      <w:pPr>
        <w:pStyle w:val="ConsPlusTitle"/>
        <w:ind w:firstLine="709"/>
        <w:jc w:val="center"/>
        <w:outlineLvl w:val="1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 xml:space="preserve">II. Организация и проведение </w:t>
      </w:r>
      <w:proofErr w:type="gramStart"/>
      <w:r w:rsidRPr="00AC431A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AC431A">
        <w:rPr>
          <w:rFonts w:ascii="PT Astra Serif" w:hAnsi="PT Astra Serif"/>
          <w:sz w:val="28"/>
          <w:szCs w:val="28"/>
        </w:rPr>
        <w:t xml:space="preserve"> выполнением</w:t>
      </w:r>
    </w:p>
    <w:p w:rsidR="002A7D04" w:rsidRPr="00AC431A" w:rsidRDefault="002A7D04" w:rsidP="00AC431A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>государственного задания</w:t>
      </w: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 xml:space="preserve">7. </w:t>
      </w:r>
      <w:proofErr w:type="gramStart"/>
      <w:r w:rsidRPr="00AC431A">
        <w:rPr>
          <w:rFonts w:ascii="PT Astra Serif" w:hAnsi="PT Astra Serif"/>
          <w:sz w:val="28"/>
          <w:szCs w:val="28"/>
        </w:rPr>
        <w:t>Предварительный отч</w:t>
      </w:r>
      <w:r w:rsidR="00016106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>т в части предварительной оценки достижения плановых показателей годового объ</w:t>
      </w:r>
      <w:r w:rsidR="00016106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>ма оказания государственных услуг (выполнения работ) за соответствующий финансовый год составляется учреждени</w:t>
      </w:r>
      <w:r w:rsidR="005376DA">
        <w:rPr>
          <w:rFonts w:ascii="PT Astra Serif" w:hAnsi="PT Astra Serif"/>
          <w:sz w:val="28"/>
          <w:szCs w:val="28"/>
        </w:rPr>
        <w:t>ем</w:t>
      </w:r>
      <w:r w:rsidRPr="00AC431A">
        <w:rPr>
          <w:rFonts w:ascii="PT Astra Serif" w:hAnsi="PT Astra Serif"/>
          <w:sz w:val="28"/>
          <w:szCs w:val="28"/>
        </w:rPr>
        <w:t xml:space="preserve"> по форме, предусмотренной </w:t>
      </w:r>
      <w:hyperlink r:id="rId10">
        <w:r w:rsidRPr="00AC431A">
          <w:rPr>
            <w:rFonts w:ascii="PT Astra Serif" w:hAnsi="PT Astra Serif"/>
            <w:sz w:val="28"/>
            <w:szCs w:val="28"/>
          </w:rPr>
          <w:t xml:space="preserve">приложением </w:t>
        </w:r>
        <w:r w:rsidR="00F157BB" w:rsidRPr="00AC431A">
          <w:rPr>
            <w:rFonts w:ascii="PT Astra Serif" w:hAnsi="PT Astra Serif"/>
            <w:sz w:val="28"/>
            <w:szCs w:val="28"/>
          </w:rPr>
          <w:t>№</w:t>
        </w:r>
        <w:r w:rsidRPr="00AC431A">
          <w:rPr>
            <w:rFonts w:ascii="PT Astra Serif" w:hAnsi="PT Astra Serif"/>
            <w:sz w:val="28"/>
            <w:szCs w:val="28"/>
          </w:rPr>
          <w:t xml:space="preserve"> 2</w:t>
        </w:r>
      </w:hyperlink>
      <w:r w:rsidRPr="00AC431A">
        <w:rPr>
          <w:rFonts w:ascii="PT Astra Serif" w:hAnsi="PT Astra Serif"/>
          <w:sz w:val="28"/>
          <w:szCs w:val="28"/>
        </w:rPr>
        <w:t xml:space="preserve"> к </w:t>
      </w:r>
      <w:r w:rsidR="00F157BB" w:rsidRPr="00AC431A">
        <w:rPr>
          <w:rFonts w:ascii="PT Astra Serif" w:hAnsi="PT Astra Serif"/>
          <w:sz w:val="28"/>
          <w:szCs w:val="28"/>
        </w:rPr>
        <w:t>Положению о формировании государственного задания на оказание государственных услуг (выполнение работ) в отношении государственных учреждений Ульяновской области и финансовом обеспечении выполнения государственного задания, утв</w:t>
      </w:r>
      <w:r w:rsidR="00016106">
        <w:rPr>
          <w:rFonts w:ascii="PT Astra Serif" w:hAnsi="PT Astra Serif"/>
          <w:sz w:val="28"/>
          <w:szCs w:val="28"/>
        </w:rPr>
        <w:t>е</w:t>
      </w:r>
      <w:r w:rsidR="00F157BB" w:rsidRPr="00AC431A">
        <w:rPr>
          <w:rFonts w:ascii="PT Astra Serif" w:hAnsi="PT Astra Serif"/>
          <w:sz w:val="28"/>
          <w:szCs w:val="28"/>
        </w:rPr>
        <w:t>ржд</w:t>
      </w:r>
      <w:r w:rsidR="00016106">
        <w:rPr>
          <w:rFonts w:ascii="PT Astra Serif" w:hAnsi="PT Astra Serif"/>
          <w:sz w:val="28"/>
          <w:szCs w:val="28"/>
        </w:rPr>
        <w:t>ё</w:t>
      </w:r>
      <w:r w:rsidR="00F157BB" w:rsidRPr="00AC431A">
        <w:rPr>
          <w:rFonts w:ascii="PT Astra Serif" w:hAnsi="PT Astra Serif"/>
          <w:sz w:val="28"/>
          <w:szCs w:val="28"/>
        </w:rPr>
        <w:t>нного постановлением Правительства Ульяновской области от 10</w:t>
      </w:r>
      <w:r w:rsidR="00016106">
        <w:rPr>
          <w:rFonts w:ascii="PT Astra Serif" w:hAnsi="PT Astra Serif"/>
          <w:sz w:val="28"/>
          <w:szCs w:val="28"/>
        </w:rPr>
        <w:t>.09.</w:t>
      </w:r>
      <w:r w:rsidR="00F157BB" w:rsidRPr="00AC431A">
        <w:rPr>
          <w:rFonts w:ascii="PT Astra Serif" w:hAnsi="PT Astra Serif"/>
          <w:sz w:val="28"/>
          <w:szCs w:val="28"/>
        </w:rPr>
        <w:t xml:space="preserve">2015 </w:t>
      </w:r>
      <w:r w:rsidR="00016106">
        <w:rPr>
          <w:rFonts w:ascii="PT Astra Serif" w:hAnsi="PT Astra Serif"/>
          <w:sz w:val="28"/>
          <w:szCs w:val="28"/>
        </w:rPr>
        <w:t xml:space="preserve">№ </w:t>
      </w:r>
      <w:r w:rsidR="00F157BB" w:rsidRPr="00AC431A">
        <w:rPr>
          <w:rFonts w:ascii="PT Astra Serif" w:hAnsi="PT Astra Serif"/>
          <w:sz w:val="28"/>
          <w:szCs w:val="28"/>
        </w:rPr>
        <w:t>457-П (далее</w:t>
      </w:r>
      <w:proofErr w:type="gramEnd"/>
      <w:r w:rsidR="00F157BB" w:rsidRPr="00AC431A">
        <w:rPr>
          <w:rFonts w:ascii="PT Astra Serif" w:hAnsi="PT Astra Serif"/>
          <w:sz w:val="28"/>
          <w:szCs w:val="28"/>
        </w:rPr>
        <w:t xml:space="preserve"> - </w:t>
      </w:r>
      <w:proofErr w:type="gramStart"/>
      <w:r w:rsidR="00F157BB" w:rsidRPr="00AC431A">
        <w:rPr>
          <w:rFonts w:ascii="PT Astra Serif" w:hAnsi="PT Astra Serif"/>
          <w:sz w:val="28"/>
          <w:szCs w:val="28"/>
        </w:rPr>
        <w:t>Положение)</w:t>
      </w:r>
      <w:r w:rsidRPr="00AC431A">
        <w:rPr>
          <w:rFonts w:ascii="PT Astra Serif" w:hAnsi="PT Astra Serif"/>
          <w:sz w:val="28"/>
          <w:szCs w:val="28"/>
        </w:rPr>
        <w:t xml:space="preserve">, и представляется в Министерство в форме электронного документа в государственной интегрированной информационной системе управления общественными финансами </w:t>
      </w:r>
      <w:r w:rsidR="00016106">
        <w:rPr>
          <w:rFonts w:ascii="PT Astra Serif" w:hAnsi="PT Astra Serif"/>
          <w:sz w:val="28"/>
          <w:szCs w:val="28"/>
        </w:rPr>
        <w:t>«</w:t>
      </w:r>
      <w:r w:rsidRPr="00AC431A">
        <w:rPr>
          <w:rFonts w:ascii="PT Astra Serif" w:hAnsi="PT Astra Serif"/>
          <w:sz w:val="28"/>
          <w:szCs w:val="28"/>
        </w:rPr>
        <w:t>Электронный бюджет</w:t>
      </w:r>
      <w:r w:rsidR="00016106">
        <w:rPr>
          <w:rFonts w:ascii="PT Astra Serif" w:hAnsi="PT Astra Serif"/>
          <w:sz w:val="28"/>
          <w:szCs w:val="28"/>
        </w:rPr>
        <w:t>»</w:t>
      </w:r>
      <w:r w:rsidRPr="00AC431A">
        <w:rPr>
          <w:rFonts w:ascii="PT Astra Serif" w:hAnsi="PT Astra Serif"/>
          <w:sz w:val="28"/>
          <w:szCs w:val="28"/>
        </w:rPr>
        <w:t xml:space="preserve"> в срок, установленный государственным заданием, но не позднее 15 ноября текущего финансового года.</w:t>
      </w:r>
      <w:proofErr w:type="gramEnd"/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>8. Предварительный отч</w:t>
      </w:r>
      <w:r w:rsidR="00016106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>т за соответствующий финансовый год представляется учреждением при установлении требования о его представлении в государственном задании.</w:t>
      </w: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 xml:space="preserve">9. </w:t>
      </w:r>
      <w:r w:rsidR="00D75D2F" w:rsidRPr="00AC431A">
        <w:rPr>
          <w:rFonts w:ascii="PT Astra Serif" w:hAnsi="PT Astra Serif"/>
          <w:sz w:val="28"/>
          <w:szCs w:val="28"/>
        </w:rPr>
        <w:t>Должностн</w:t>
      </w:r>
      <w:r w:rsidR="008740E3">
        <w:rPr>
          <w:rFonts w:ascii="PT Astra Serif" w:hAnsi="PT Astra Serif"/>
          <w:sz w:val="28"/>
          <w:szCs w:val="28"/>
        </w:rPr>
        <w:t>ое</w:t>
      </w:r>
      <w:r w:rsidR="00D75D2F" w:rsidRPr="00AC431A">
        <w:rPr>
          <w:rFonts w:ascii="PT Astra Serif" w:hAnsi="PT Astra Serif"/>
          <w:sz w:val="28"/>
          <w:szCs w:val="28"/>
        </w:rPr>
        <w:t xml:space="preserve"> лицо Министерства, </w:t>
      </w:r>
      <w:r w:rsidRPr="00AC431A">
        <w:rPr>
          <w:rFonts w:ascii="PT Astra Serif" w:hAnsi="PT Astra Serif"/>
          <w:sz w:val="28"/>
          <w:szCs w:val="28"/>
        </w:rPr>
        <w:t>осуществляющ</w:t>
      </w:r>
      <w:r w:rsidR="008740E3">
        <w:rPr>
          <w:rFonts w:ascii="PT Astra Serif" w:hAnsi="PT Astra Serif"/>
          <w:sz w:val="28"/>
          <w:szCs w:val="28"/>
        </w:rPr>
        <w:t>ий</w:t>
      </w:r>
      <w:r w:rsidRPr="00AC431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8740E3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8740E3">
        <w:rPr>
          <w:rFonts w:ascii="PT Astra Serif" w:hAnsi="PT Astra Serif"/>
          <w:sz w:val="28"/>
          <w:szCs w:val="28"/>
        </w:rPr>
        <w:t xml:space="preserve"> выполнением государственного задания учреждением </w:t>
      </w:r>
      <w:r w:rsidRPr="00AC431A">
        <w:rPr>
          <w:rFonts w:ascii="PT Astra Serif" w:hAnsi="PT Astra Serif"/>
          <w:sz w:val="28"/>
          <w:szCs w:val="28"/>
        </w:rPr>
        <w:t xml:space="preserve">(далее </w:t>
      </w:r>
      <w:r w:rsidR="00D75D2F" w:rsidRPr="00AC431A">
        <w:rPr>
          <w:rFonts w:ascii="PT Astra Serif" w:hAnsi="PT Astra Serif"/>
          <w:sz w:val="28"/>
          <w:szCs w:val="28"/>
        </w:rPr>
        <w:t>–</w:t>
      </w:r>
      <w:r w:rsidRPr="00AC431A">
        <w:rPr>
          <w:rFonts w:ascii="PT Astra Serif" w:hAnsi="PT Astra Serif"/>
          <w:sz w:val="28"/>
          <w:szCs w:val="28"/>
        </w:rPr>
        <w:t xml:space="preserve"> </w:t>
      </w:r>
      <w:r w:rsidR="00D75D2F" w:rsidRPr="00AC431A">
        <w:rPr>
          <w:rFonts w:ascii="PT Astra Serif" w:hAnsi="PT Astra Serif"/>
          <w:sz w:val="28"/>
          <w:szCs w:val="28"/>
        </w:rPr>
        <w:t>должностное лицо</w:t>
      </w:r>
      <w:r w:rsidRPr="00AC431A">
        <w:rPr>
          <w:rFonts w:ascii="PT Astra Serif" w:hAnsi="PT Astra Serif"/>
          <w:sz w:val="28"/>
          <w:szCs w:val="28"/>
        </w:rPr>
        <w:t xml:space="preserve">), в течение </w:t>
      </w:r>
      <w:r w:rsidR="008740E3">
        <w:rPr>
          <w:rFonts w:ascii="PT Astra Serif" w:hAnsi="PT Astra Serif"/>
          <w:sz w:val="28"/>
          <w:szCs w:val="28"/>
        </w:rPr>
        <w:t>четырёх</w:t>
      </w:r>
      <w:r w:rsidRPr="00AC431A">
        <w:rPr>
          <w:rFonts w:ascii="PT Astra Serif" w:hAnsi="PT Astra Serif"/>
          <w:sz w:val="28"/>
          <w:szCs w:val="28"/>
        </w:rPr>
        <w:t xml:space="preserve"> рабочих дней со дня представления учреждением предварительного отч</w:t>
      </w:r>
      <w:r w:rsidR="008740E3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>та должно согласовать его либо указать учреждению на несоответствие представленного предварительного отч</w:t>
      </w:r>
      <w:r w:rsidR="008740E3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 xml:space="preserve">та требованиям, установленным </w:t>
      </w:r>
      <w:hyperlink r:id="rId11">
        <w:r w:rsidRPr="00AC431A">
          <w:rPr>
            <w:rFonts w:ascii="PT Astra Serif" w:hAnsi="PT Astra Serif"/>
            <w:sz w:val="28"/>
            <w:szCs w:val="28"/>
          </w:rPr>
          <w:t>Положением</w:t>
        </w:r>
      </w:hyperlink>
      <w:r w:rsidRPr="00AC431A">
        <w:rPr>
          <w:rFonts w:ascii="PT Astra Serif" w:hAnsi="PT Astra Serif"/>
          <w:sz w:val="28"/>
          <w:szCs w:val="28"/>
        </w:rPr>
        <w:t xml:space="preserve"> и государственным заданием, и вернуть его на доработку.</w:t>
      </w:r>
    </w:p>
    <w:p w:rsidR="005376DA" w:rsidRDefault="008740E3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Учреждение в течение трёх</w:t>
      </w:r>
      <w:r w:rsidR="002A7D04" w:rsidRPr="00AC431A">
        <w:rPr>
          <w:rFonts w:ascii="PT Astra Serif" w:hAnsi="PT Astra Serif"/>
          <w:sz w:val="28"/>
          <w:szCs w:val="28"/>
        </w:rPr>
        <w:t xml:space="preserve"> рабочих дней после возвращения </w:t>
      </w:r>
      <w:r w:rsidR="005376DA">
        <w:rPr>
          <w:rFonts w:ascii="PT Astra Serif" w:hAnsi="PT Astra Serif"/>
          <w:sz w:val="28"/>
          <w:szCs w:val="28"/>
        </w:rPr>
        <w:t xml:space="preserve">должностным лицом </w:t>
      </w:r>
      <w:r w:rsidR="002A7D04" w:rsidRPr="00AC431A">
        <w:rPr>
          <w:rFonts w:ascii="PT Astra Serif" w:hAnsi="PT Astra Serif"/>
          <w:sz w:val="28"/>
          <w:szCs w:val="28"/>
        </w:rPr>
        <w:t>представленного предварительного отч</w:t>
      </w:r>
      <w:r>
        <w:rPr>
          <w:rFonts w:ascii="PT Astra Serif" w:hAnsi="PT Astra Serif"/>
          <w:sz w:val="28"/>
          <w:szCs w:val="28"/>
        </w:rPr>
        <w:t>ё</w:t>
      </w:r>
      <w:r w:rsidR="002A7D04" w:rsidRPr="00AC431A">
        <w:rPr>
          <w:rFonts w:ascii="PT Astra Serif" w:hAnsi="PT Astra Serif"/>
          <w:sz w:val="28"/>
          <w:szCs w:val="28"/>
        </w:rPr>
        <w:t xml:space="preserve">та должно </w:t>
      </w:r>
      <w:r w:rsidR="002A7D04" w:rsidRPr="00AC431A">
        <w:rPr>
          <w:rFonts w:ascii="PT Astra Serif" w:hAnsi="PT Astra Serif"/>
          <w:sz w:val="28"/>
          <w:szCs w:val="28"/>
        </w:rPr>
        <w:lastRenderedPageBreak/>
        <w:t>осуществить его дор</w:t>
      </w:r>
      <w:r w:rsidR="00FE4BD8" w:rsidRPr="00AC431A">
        <w:rPr>
          <w:rFonts w:ascii="PT Astra Serif" w:hAnsi="PT Astra Serif"/>
          <w:sz w:val="28"/>
          <w:szCs w:val="28"/>
        </w:rPr>
        <w:t>аботку и повторно представить должностному лицу</w:t>
      </w:r>
      <w:r w:rsidR="005376DA">
        <w:rPr>
          <w:rFonts w:ascii="PT Astra Serif" w:hAnsi="PT Astra Serif"/>
          <w:sz w:val="28"/>
          <w:szCs w:val="28"/>
        </w:rPr>
        <w:t>.</w:t>
      </w: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>Рассмотрение и согласование доработанного предварительного отч</w:t>
      </w:r>
      <w:r w:rsidR="008740E3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 xml:space="preserve">та осуществляется в течение </w:t>
      </w:r>
      <w:r w:rsidR="008740E3">
        <w:rPr>
          <w:rFonts w:ascii="PT Astra Serif" w:hAnsi="PT Astra Serif"/>
          <w:sz w:val="28"/>
          <w:szCs w:val="28"/>
        </w:rPr>
        <w:t>одного</w:t>
      </w:r>
      <w:r w:rsidRPr="00AC431A">
        <w:rPr>
          <w:rFonts w:ascii="PT Astra Serif" w:hAnsi="PT Astra Serif"/>
          <w:sz w:val="28"/>
          <w:szCs w:val="28"/>
        </w:rPr>
        <w:t xml:space="preserve"> рабочего дня со дня представления в Министерство.</w:t>
      </w:r>
    </w:p>
    <w:p w:rsidR="002A7D04" w:rsidRPr="00AC431A" w:rsidRDefault="008740E3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 Предварительный отчё</w:t>
      </w:r>
      <w:r w:rsidR="002A7D04" w:rsidRPr="00AC431A">
        <w:rPr>
          <w:rFonts w:ascii="PT Astra Serif" w:hAnsi="PT Astra Serif"/>
          <w:sz w:val="28"/>
          <w:szCs w:val="28"/>
        </w:rPr>
        <w:t>т утверждается Министр</w:t>
      </w:r>
      <w:r w:rsidR="00F157BB" w:rsidRPr="00AC431A">
        <w:rPr>
          <w:rFonts w:ascii="PT Astra Serif" w:hAnsi="PT Astra Serif"/>
          <w:sz w:val="28"/>
          <w:szCs w:val="28"/>
        </w:rPr>
        <w:t>ом</w:t>
      </w:r>
      <w:r w:rsidR="002A7D04" w:rsidRPr="00AC431A">
        <w:rPr>
          <w:rFonts w:ascii="PT Astra Serif" w:hAnsi="PT Astra Serif"/>
          <w:sz w:val="28"/>
          <w:szCs w:val="28"/>
        </w:rPr>
        <w:t>, пут</w:t>
      </w:r>
      <w:r>
        <w:rPr>
          <w:rFonts w:ascii="PT Astra Serif" w:hAnsi="PT Astra Serif"/>
          <w:sz w:val="28"/>
          <w:szCs w:val="28"/>
        </w:rPr>
        <w:t>ё</w:t>
      </w:r>
      <w:r w:rsidR="002A7D04" w:rsidRPr="00AC431A">
        <w:rPr>
          <w:rFonts w:ascii="PT Astra Serif" w:hAnsi="PT Astra Serif"/>
          <w:sz w:val="28"/>
          <w:szCs w:val="28"/>
        </w:rPr>
        <w:t xml:space="preserve">м подписания усиленной квалифицированной электронной подписью в государственной интегрированной информационной системе управления общественными финансами </w:t>
      </w:r>
      <w:r>
        <w:rPr>
          <w:rFonts w:ascii="PT Astra Serif" w:hAnsi="PT Astra Serif"/>
          <w:sz w:val="28"/>
          <w:szCs w:val="28"/>
        </w:rPr>
        <w:t>«</w:t>
      </w:r>
      <w:r w:rsidR="002A7D04" w:rsidRPr="00AC431A">
        <w:rPr>
          <w:rFonts w:ascii="PT Astra Serif" w:hAnsi="PT Astra Serif"/>
          <w:sz w:val="28"/>
          <w:szCs w:val="28"/>
        </w:rPr>
        <w:t>Электронный бюджет</w:t>
      </w:r>
      <w:r>
        <w:rPr>
          <w:rFonts w:ascii="PT Astra Serif" w:hAnsi="PT Astra Serif"/>
          <w:sz w:val="28"/>
          <w:szCs w:val="28"/>
        </w:rPr>
        <w:t>»</w:t>
      </w:r>
      <w:r w:rsidR="002A7D04" w:rsidRPr="00AC431A">
        <w:rPr>
          <w:rFonts w:ascii="PT Astra Serif" w:hAnsi="PT Astra Serif"/>
          <w:sz w:val="28"/>
          <w:szCs w:val="28"/>
        </w:rPr>
        <w:t xml:space="preserve"> в течение </w:t>
      </w:r>
      <w:r>
        <w:rPr>
          <w:rFonts w:ascii="PT Astra Serif" w:hAnsi="PT Astra Serif"/>
          <w:sz w:val="28"/>
          <w:szCs w:val="28"/>
        </w:rPr>
        <w:t>двух</w:t>
      </w:r>
      <w:r w:rsidR="002A7D04" w:rsidRPr="00AC431A">
        <w:rPr>
          <w:rFonts w:ascii="PT Astra Serif" w:hAnsi="PT Astra Serif"/>
          <w:sz w:val="28"/>
          <w:szCs w:val="28"/>
        </w:rPr>
        <w:t xml:space="preserve"> рабочих дней после его согласования </w:t>
      </w:r>
      <w:r w:rsidR="00FE4BD8" w:rsidRPr="00AC431A">
        <w:rPr>
          <w:rFonts w:ascii="PT Astra Serif" w:hAnsi="PT Astra Serif"/>
          <w:sz w:val="28"/>
          <w:szCs w:val="28"/>
        </w:rPr>
        <w:t>должностным лицом</w:t>
      </w:r>
      <w:r w:rsidR="002A7D04" w:rsidRPr="00AC431A">
        <w:rPr>
          <w:rFonts w:ascii="PT Astra Serif" w:hAnsi="PT Astra Serif"/>
          <w:sz w:val="28"/>
          <w:szCs w:val="28"/>
        </w:rPr>
        <w:t>, но не позднее 1 декабря текущего финансового года.</w:t>
      </w: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>11. Годовой отч</w:t>
      </w:r>
      <w:r w:rsidR="008740E3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 xml:space="preserve">т в соответствии с </w:t>
      </w:r>
      <w:hyperlink r:id="rId12">
        <w:r w:rsidRPr="00AC431A">
          <w:rPr>
            <w:rFonts w:ascii="PT Astra Serif" w:hAnsi="PT Astra Serif"/>
            <w:sz w:val="28"/>
            <w:szCs w:val="28"/>
          </w:rPr>
          <w:t>пунктом 4</w:t>
        </w:r>
        <w:r w:rsidR="00CA3F10" w:rsidRPr="00AC431A">
          <w:rPr>
            <w:rFonts w:ascii="PT Astra Serif" w:hAnsi="PT Astra Serif"/>
            <w:sz w:val="28"/>
            <w:szCs w:val="28"/>
          </w:rPr>
          <w:t>2</w:t>
        </w:r>
      </w:hyperlink>
      <w:r w:rsidRPr="00AC431A">
        <w:rPr>
          <w:rFonts w:ascii="PT Astra Serif" w:hAnsi="PT Astra Serif"/>
          <w:sz w:val="28"/>
          <w:szCs w:val="28"/>
        </w:rPr>
        <w:t xml:space="preserve"> Положения составляется учреждением по форме согласно </w:t>
      </w:r>
      <w:hyperlink r:id="rId13">
        <w:r w:rsidRPr="00AC431A">
          <w:rPr>
            <w:rFonts w:ascii="PT Astra Serif" w:hAnsi="PT Astra Serif"/>
            <w:sz w:val="28"/>
            <w:szCs w:val="28"/>
          </w:rPr>
          <w:t xml:space="preserve">приложению </w:t>
        </w:r>
        <w:r w:rsidR="00CA3F10" w:rsidRPr="00AC431A">
          <w:rPr>
            <w:rFonts w:ascii="PT Astra Serif" w:hAnsi="PT Astra Serif"/>
            <w:sz w:val="28"/>
            <w:szCs w:val="28"/>
          </w:rPr>
          <w:t>№</w:t>
        </w:r>
        <w:r w:rsidRPr="00AC431A">
          <w:rPr>
            <w:rFonts w:ascii="PT Astra Serif" w:hAnsi="PT Astra Serif"/>
            <w:sz w:val="28"/>
            <w:szCs w:val="28"/>
          </w:rPr>
          <w:t xml:space="preserve"> 2</w:t>
        </w:r>
      </w:hyperlink>
      <w:r w:rsidRPr="00AC431A">
        <w:rPr>
          <w:rFonts w:ascii="PT Astra Serif" w:hAnsi="PT Astra Serif"/>
          <w:sz w:val="28"/>
          <w:szCs w:val="28"/>
        </w:rPr>
        <w:t xml:space="preserve"> к Положению и представляется в Министерство в форме электронного документа в государственной интегрированной информационной системе управления общественными финансами </w:t>
      </w:r>
      <w:r w:rsidR="008740E3">
        <w:rPr>
          <w:rFonts w:ascii="PT Astra Serif" w:hAnsi="PT Astra Serif"/>
          <w:sz w:val="28"/>
          <w:szCs w:val="28"/>
        </w:rPr>
        <w:t>«</w:t>
      </w:r>
      <w:r w:rsidRPr="00AC431A">
        <w:rPr>
          <w:rFonts w:ascii="PT Astra Serif" w:hAnsi="PT Astra Serif"/>
          <w:sz w:val="28"/>
          <w:szCs w:val="28"/>
        </w:rPr>
        <w:t>Электронный бюджет</w:t>
      </w:r>
      <w:r w:rsidR="008740E3">
        <w:rPr>
          <w:rFonts w:ascii="PT Astra Serif" w:hAnsi="PT Astra Serif"/>
          <w:sz w:val="28"/>
          <w:szCs w:val="28"/>
        </w:rPr>
        <w:t>»</w:t>
      </w:r>
      <w:r w:rsidRPr="00AC431A">
        <w:rPr>
          <w:rFonts w:ascii="PT Astra Serif" w:hAnsi="PT Astra Serif"/>
          <w:sz w:val="28"/>
          <w:szCs w:val="28"/>
        </w:rPr>
        <w:t xml:space="preserve"> в сроки, установленные государственным заданием, но не позднее 1 марта финансового года, следующего </w:t>
      </w:r>
      <w:proofErr w:type="gramStart"/>
      <w:r w:rsidRPr="00AC431A">
        <w:rPr>
          <w:rFonts w:ascii="PT Astra Serif" w:hAnsi="PT Astra Serif"/>
          <w:sz w:val="28"/>
          <w:szCs w:val="28"/>
        </w:rPr>
        <w:t>за</w:t>
      </w:r>
      <w:proofErr w:type="gramEnd"/>
      <w:r w:rsidRPr="00AC431A">
        <w:rPr>
          <w:rFonts w:ascii="PT Astra Serif" w:hAnsi="PT Astra Serif"/>
          <w:sz w:val="28"/>
          <w:szCs w:val="28"/>
        </w:rPr>
        <w:t xml:space="preserve"> отч</w:t>
      </w:r>
      <w:r w:rsidR="008740E3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>тным.</w:t>
      </w:r>
    </w:p>
    <w:p w:rsidR="002A7D04" w:rsidRPr="00AC431A" w:rsidRDefault="008740E3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Одновременно с годовым отчё</w:t>
      </w:r>
      <w:r w:rsidR="002A7D04" w:rsidRPr="00AC431A">
        <w:rPr>
          <w:rFonts w:ascii="PT Astra Serif" w:hAnsi="PT Astra Serif"/>
          <w:sz w:val="28"/>
          <w:szCs w:val="28"/>
        </w:rPr>
        <w:t>том в Мини</w:t>
      </w:r>
      <w:r>
        <w:rPr>
          <w:rFonts w:ascii="PT Astra Serif" w:hAnsi="PT Astra Serif"/>
          <w:sz w:val="28"/>
          <w:szCs w:val="28"/>
        </w:rPr>
        <w:t>стерство представляется утверждё</w:t>
      </w:r>
      <w:r w:rsidR="002A7D04" w:rsidRPr="00AC431A">
        <w:rPr>
          <w:rFonts w:ascii="PT Astra Serif" w:hAnsi="PT Astra Serif"/>
          <w:sz w:val="28"/>
          <w:szCs w:val="28"/>
        </w:rPr>
        <w:t>нный руководителем учреждения аналитический отч</w:t>
      </w:r>
      <w:r>
        <w:rPr>
          <w:rFonts w:ascii="PT Astra Serif" w:hAnsi="PT Astra Serif"/>
          <w:sz w:val="28"/>
          <w:szCs w:val="28"/>
        </w:rPr>
        <w:t>ё</w:t>
      </w:r>
      <w:r w:rsidR="002A7D04" w:rsidRPr="00AC431A">
        <w:rPr>
          <w:rFonts w:ascii="PT Astra Serif" w:hAnsi="PT Astra Serif"/>
          <w:sz w:val="28"/>
          <w:szCs w:val="28"/>
        </w:rPr>
        <w:t>т.</w:t>
      </w: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P63"/>
      <w:bookmarkEnd w:id="2"/>
      <w:r w:rsidRPr="00AC431A">
        <w:rPr>
          <w:rFonts w:ascii="PT Astra Serif" w:hAnsi="PT Astra Serif"/>
          <w:sz w:val="28"/>
          <w:szCs w:val="28"/>
        </w:rPr>
        <w:t>12. В случае установления Министерством в государственном задании требования о представлении учреждени</w:t>
      </w:r>
      <w:r w:rsidR="005376DA">
        <w:rPr>
          <w:rFonts w:ascii="PT Astra Serif" w:hAnsi="PT Astra Serif"/>
          <w:sz w:val="28"/>
          <w:szCs w:val="28"/>
        </w:rPr>
        <w:t>ем</w:t>
      </w:r>
      <w:r w:rsidRPr="00AC431A">
        <w:rPr>
          <w:rFonts w:ascii="PT Astra Serif" w:hAnsi="PT Astra Serif"/>
          <w:sz w:val="28"/>
          <w:szCs w:val="28"/>
        </w:rPr>
        <w:t xml:space="preserve"> периодического отч</w:t>
      </w:r>
      <w:r w:rsidR="008740E3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>та такой отч</w:t>
      </w:r>
      <w:r w:rsidR="008740E3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 xml:space="preserve">т представляется в Министерство в форме электронного документа в государственной интегрированной информационной системе управления общественными финансами </w:t>
      </w:r>
      <w:r w:rsidR="008740E3">
        <w:rPr>
          <w:rFonts w:ascii="PT Astra Serif" w:hAnsi="PT Astra Serif"/>
          <w:sz w:val="28"/>
          <w:szCs w:val="28"/>
        </w:rPr>
        <w:t>«</w:t>
      </w:r>
      <w:r w:rsidRPr="00AC431A">
        <w:rPr>
          <w:rFonts w:ascii="PT Astra Serif" w:hAnsi="PT Astra Serif"/>
          <w:sz w:val="28"/>
          <w:szCs w:val="28"/>
        </w:rPr>
        <w:t>Электронный бюджет</w:t>
      </w:r>
      <w:r w:rsidR="008740E3">
        <w:rPr>
          <w:rFonts w:ascii="PT Astra Serif" w:hAnsi="PT Astra Serif"/>
          <w:sz w:val="28"/>
          <w:szCs w:val="28"/>
        </w:rPr>
        <w:t>»</w:t>
      </w:r>
      <w:r w:rsidRPr="00AC431A">
        <w:rPr>
          <w:rFonts w:ascii="PT Astra Serif" w:hAnsi="PT Astra Serif"/>
          <w:sz w:val="28"/>
          <w:szCs w:val="28"/>
        </w:rPr>
        <w:t xml:space="preserve"> по форме, предусмотренной </w:t>
      </w:r>
      <w:hyperlink r:id="rId14">
        <w:r w:rsidRPr="00AC431A">
          <w:rPr>
            <w:rFonts w:ascii="PT Astra Serif" w:hAnsi="PT Astra Serif"/>
            <w:sz w:val="28"/>
            <w:szCs w:val="28"/>
          </w:rPr>
          <w:t xml:space="preserve">приложением </w:t>
        </w:r>
        <w:r w:rsidR="008740E3">
          <w:rPr>
            <w:rFonts w:ascii="PT Astra Serif" w:hAnsi="PT Astra Serif"/>
            <w:sz w:val="28"/>
            <w:szCs w:val="28"/>
          </w:rPr>
          <w:t>№</w:t>
        </w:r>
        <w:r w:rsidRPr="00AC431A">
          <w:rPr>
            <w:rFonts w:ascii="PT Astra Serif" w:hAnsi="PT Astra Serif"/>
            <w:sz w:val="28"/>
            <w:szCs w:val="28"/>
          </w:rPr>
          <w:t xml:space="preserve"> 2</w:t>
        </w:r>
      </w:hyperlink>
      <w:r w:rsidRPr="00AC431A">
        <w:rPr>
          <w:rFonts w:ascii="PT Astra Serif" w:hAnsi="PT Astra Serif"/>
          <w:sz w:val="28"/>
          <w:szCs w:val="28"/>
        </w:rPr>
        <w:t xml:space="preserve"> к Положению, в срок, установленный государственным заданием.</w:t>
      </w: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>Показатели периодического отч</w:t>
      </w:r>
      <w:r w:rsidR="008740E3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>та формируются на отч</w:t>
      </w:r>
      <w:r w:rsidR="008740E3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>тную дату нарастающим итогом с начала года.</w:t>
      </w: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 xml:space="preserve">13. </w:t>
      </w:r>
      <w:r w:rsidR="00D75D2F" w:rsidRPr="00AC431A">
        <w:rPr>
          <w:rFonts w:ascii="PT Astra Serif" w:hAnsi="PT Astra Serif"/>
          <w:sz w:val="28"/>
          <w:szCs w:val="28"/>
        </w:rPr>
        <w:t>Должностное лицо</w:t>
      </w:r>
      <w:r w:rsidRPr="00AC431A">
        <w:rPr>
          <w:rFonts w:ascii="PT Astra Serif" w:hAnsi="PT Astra Serif"/>
          <w:sz w:val="28"/>
          <w:szCs w:val="28"/>
        </w:rPr>
        <w:t xml:space="preserve"> в течение </w:t>
      </w:r>
      <w:r w:rsidR="008740E3">
        <w:rPr>
          <w:rFonts w:ascii="PT Astra Serif" w:hAnsi="PT Astra Serif"/>
          <w:sz w:val="28"/>
          <w:szCs w:val="28"/>
        </w:rPr>
        <w:t xml:space="preserve">десяти </w:t>
      </w:r>
      <w:r w:rsidRPr="00AC431A">
        <w:rPr>
          <w:rFonts w:ascii="PT Astra Serif" w:hAnsi="PT Astra Serif"/>
          <w:sz w:val="28"/>
          <w:szCs w:val="28"/>
        </w:rPr>
        <w:t>рабочих дней со дня представления учреждением годового (периодического) отч</w:t>
      </w:r>
      <w:r w:rsidR="008740E3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>та должно согласовать его либо указать учреждению на несоответствие представленного годового (периодического) отч</w:t>
      </w:r>
      <w:r w:rsidR="008740E3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 xml:space="preserve">та требованиям, установленным </w:t>
      </w:r>
      <w:hyperlink r:id="rId15">
        <w:r w:rsidRPr="00AC431A">
          <w:rPr>
            <w:rFonts w:ascii="PT Astra Serif" w:hAnsi="PT Astra Serif"/>
            <w:sz w:val="28"/>
            <w:szCs w:val="28"/>
          </w:rPr>
          <w:t>Положением</w:t>
        </w:r>
      </w:hyperlink>
      <w:r w:rsidRPr="00AC431A">
        <w:rPr>
          <w:rFonts w:ascii="PT Astra Serif" w:hAnsi="PT Astra Serif"/>
          <w:sz w:val="28"/>
          <w:szCs w:val="28"/>
        </w:rPr>
        <w:t xml:space="preserve"> и государственным заданием, и вернуть его на доработку.</w:t>
      </w: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 xml:space="preserve">Учреждение в течение </w:t>
      </w:r>
      <w:r w:rsidR="008740E3">
        <w:rPr>
          <w:rFonts w:ascii="PT Astra Serif" w:hAnsi="PT Astra Serif"/>
          <w:sz w:val="28"/>
          <w:szCs w:val="28"/>
        </w:rPr>
        <w:t>трёх</w:t>
      </w:r>
      <w:r w:rsidRPr="00AC431A">
        <w:rPr>
          <w:rFonts w:ascii="PT Astra Serif" w:hAnsi="PT Astra Serif"/>
          <w:sz w:val="28"/>
          <w:szCs w:val="28"/>
        </w:rPr>
        <w:t xml:space="preserve"> рабочих дней после возвращения </w:t>
      </w:r>
      <w:r w:rsidR="005C6AB1">
        <w:rPr>
          <w:rFonts w:ascii="PT Astra Serif" w:hAnsi="PT Astra Serif"/>
          <w:sz w:val="28"/>
          <w:szCs w:val="28"/>
        </w:rPr>
        <w:t xml:space="preserve">должностным лицом </w:t>
      </w:r>
      <w:r w:rsidRPr="00AC431A">
        <w:rPr>
          <w:rFonts w:ascii="PT Astra Serif" w:hAnsi="PT Astra Serif"/>
          <w:sz w:val="28"/>
          <w:szCs w:val="28"/>
        </w:rPr>
        <w:t>представленного годового (периодического) отч</w:t>
      </w:r>
      <w:r w:rsidR="008740E3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 xml:space="preserve">та должно осуществить его доработку и повторно представить </w:t>
      </w:r>
      <w:r w:rsidR="00FE4BD8" w:rsidRPr="00AC431A">
        <w:rPr>
          <w:rFonts w:ascii="PT Astra Serif" w:hAnsi="PT Astra Serif"/>
          <w:sz w:val="28"/>
          <w:szCs w:val="28"/>
        </w:rPr>
        <w:t>должностному лицу</w:t>
      </w:r>
      <w:r w:rsidRPr="00AC431A">
        <w:rPr>
          <w:rFonts w:ascii="PT Astra Serif" w:hAnsi="PT Astra Serif"/>
          <w:sz w:val="28"/>
          <w:szCs w:val="28"/>
        </w:rPr>
        <w:t>.</w:t>
      </w: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>Рассмотрение и согласование доработанного годового (периодического) отч</w:t>
      </w:r>
      <w:r w:rsidR="008740E3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 xml:space="preserve">та осуществляется в течение </w:t>
      </w:r>
      <w:r w:rsidR="008740E3">
        <w:rPr>
          <w:rFonts w:ascii="PT Astra Serif" w:hAnsi="PT Astra Serif"/>
          <w:sz w:val="28"/>
          <w:szCs w:val="28"/>
        </w:rPr>
        <w:t>двух</w:t>
      </w:r>
      <w:r w:rsidRPr="00AC431A">
        <w:rPr>
          <w:rFonts w:ascii="PT Astra Serif" w:hAnsi="PT Astra Serif"/>
          <w:sz w:val="28"/>
          <w:szCs w:val="28"/>
        </w:rPr>
        <w:t xml:space="preserve"> рабочих дней со дня представления в Министерство.</w:t>
      </w: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>14. Годовой (периодический) отч</w:t>
      </w:r>
      <w:r w:rsidR="008740E3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>т утверждается Министр</w:t>
      </w:r>
      <w:r w:rsidR="00CA3F10" w:rsidRPr="00AC431A">
        <w:rPr>
          <w:rFonts w:ascii="PT Astra Serif" w:hAnsi="PT Astra Serif"/>
          <w:sz w:val="28"/>
          <w:szCs w:val="28"/>
        </w:rPr>
        <w:t>ом</w:t>
      </w:r>
      <w:r w:rsidRPr="00AC431A">
        <w:rPr>
          <w:rFonts w:ascii="PT Astra Serif" w:hAnsi="PT Astra Serif"/>
          <w:sz w:val="28"/>
          <w:szCs w:val="28"/>
        </w:rPr>
        <w:t>, пут</w:t>
      </w:r>
      <w:r w:rsidR="008740E3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 xml:space="preserve">м подписания усиленной квалифицированной электронной подписью в государственной интегрированной информационной системе управления общественными финансами </w:t>
      </w:r>
      <w:r w:rsidR="008740E3">
        <w:rPr>
          <w:rFonts w:ascii="PT Astra Serif" w:hAnsi="PT Astra Serif"/>
          <w:sz w:val="28"/>
          <w:szCs w:val="28"/>
        </w:rPr>
        <w:t>«</w:t>
      </w:r>
      <w:r w:rsidRPr="00AC431A">
        <w:rPr>
          <w:rFonts w:ascii="PT Astra Serif" w:hAnsi="PT Astra Serif"/>
          <w:sz w:val="28"/>
          <w:szCs w:val="28"/>
        </w:rPr>
        <w:t>Электронный бюджет</w:t>
      </w:r>
      <w:r w:rsidR="008740E3">
        <w:rPr>
          <w:rFonts w:ascii="PT Astra Serif" w:hAnsi="PT Astra Serif"/>
          <w:sz w:val="28"/>
          <w:szCs w:val="28"/>
        </w:rPr>
        <w:t>»</w:t>
      </w:r>
      <w:r w:rsidRPr="00AC431A">
        <w:rPr>
          <w:rFonts w:ascii="PT Astra Serif" w:hAnsi="PT Astra Serif"/>
          <w:sz w:val="28"/>
          <w:szCs w:val="28"/>
        </w:rPr>
        <w:t xml:space="preserve"> в течение </w:t>
      </w:r>
      <w:r w:rsidR="008740E3">
        <w:rPr>
          <w:rFonts w:ascii="PT Astra Serif" w:hAnsi="PT Astra Serif"/>
          <w:sz w:val="28"/>
          <w:szCs w:val="28"/>
        </w:rPr>
        <w:t xml:space="preserve">двух </w:t>
      </w:r>
      <w:r w:rsidRPr="00AC431A">
        <w:rPr>
          <w:rFonts w:ascii="PT Astra Serif" w:hAnsi="PT Astra Serif"/>
          <w:sz w:val="28"/>
          <w:szCs w:val="28"/>
        </w:rPr>
        <w:t xml:space="preserve">рабочих </w:t>
      </w:r>
      <w:r w:rsidRPr="00AC431A">
        <w:rPr>
          <w:rFonts w:ascii="PT Astra Serif" w:hAnsi="PT Astra Serif"/>
          <w:sz w:val="28"/>
          <w:szCs w:val="28"/>
        </w:rPr>
        <w:lastRenderedPageBreak/>
        <w:t xml:space="preserve">дней после его согласования </w:t>
      </w:r>
      <w:r w:rsidR="00FE4BD8" w:rsidRPr="00AC431A">
        <w:rPr>
          <w:rFonts w:ascii="PT Astra Serif" w:hAnsi="PT Astra Serif"/>
          <w:sz w:val="28"/>
          <w:szCs w:val="28"/>
        </w:rPr>
        <w:t>должностным лицом</w:t>
      </w:r>
      <w:r w:rsidRPr="00AC431A">
        <w:rPr>
          <w:rFonts w:ascii="PT Astra Serif" w:hAnsi="PT Astra Serif"/>
          <w:sz w:val="28"/>
          <w:szCs w:val="28"/>
        </w:rPr>
        <w:t>.</w:t>
      </w: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>15. В случае</w:t>
      </w:r>
      <w:proofErr w:type="gramStart"/>
      <w:r w:rsidRPr="00AC431A">
        <w:rPr>
          <w:rFonts w:ascii="PT Astra Serif" w:hAnsi="PT Astra Serif"/>
          <w:sz w:val="28"/>
          <w:szCs w:val="28"/>
        </w:rPr>
        <w:t>,</w:t>
      </w:r>
      <w:proofErr w:type="gramEnd"/>
      <w:r w:rsidRPr="00AC431A">
        <w:rPr>
          <w:rFonts w:ascii="PT Astra Serif" w:hAnsi="PT Astra Serif"/>
          <w:sz w:val="28"/>
          <w:szCs w:val="28"/>
        </w:rPr>
        <w:t xml:space="preserve"> если показатели объ</w:t>
      </w:r>
      <w:r w:rsidR="008740E3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>ма государственных услуг (работ), указанные в годовом отч</w:t>
      </w:r>
      <w:r w:rsidR="008740E3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>те, меньше показателей, установленных в государственном задании (с уч</w:t>
      </w:r>
      <w:r w:rsidR="008740E3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 xml:space="preserve">том допустимых (возможных) отклонений), то соответствующие средства субсидии подлежат перечислению в </w:t>
      </w:r>
      <w:r w:rsidR="00CA3F10" w:rsidRPr="00AC431A">
        <w:rPr>
          <w:rFonts w:ascii="PT Astra Serif" w:hAnsi="PT Astra Serif"/>
          <w:sz w:val="28"/>
          <w:szCs w:val="28"/>
        </w:rPr>
        <w:t>областной</w:t>
      </w:r>
      <w:r w:rsidRPr="00AC431A">
        <w:rPr>
          <w:rFonts w:ascii="PT Astra Serif" w:hAnsi="PT Astra Serif"/>
          <w:sz w:val="28"/>
          <w:szCs w:val="28"/>
        </w:rPr>
        <w:t xml:space="preserve"> бюджет</w:t>
      </w:r>
      <w:r w:rsidR="005C6AB1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AC431A">
        <w:rPr>
          <w:rFonts w:ascii="PT Astra Serif" w:hAnsi="PT Astra Serif"/>
          <w:sz w:val="28"/>
          <w:szCs w:val="28"/>
        </w:rPr>
        <w:t xml:space="preserve"> в соответствии с бюджетным законодательством Российской Федерации в объ</w:t>
      </w:r>
      <w:r w:rsidR="008740E3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>ме, соответствующем показателям, характеризующим объ</w:t>
      </w:r>
      <w:r w:rsidR="008740E3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 xml:space="preserve">м </w:t>
      </w:r>
      <w:proofErr w:type="spellStart"/>
      <w:r w:rsidRPr="00AC431A">
        <w:rPr>
          <w:rFonts w:ascii="PT Astra Serif" w:hAnsi="PT Astra Serif"/>
          <w:sz w:val="28"/>
          <w:szCs w:val="28"/>
        </w:rPr>
        <w:t>неоказанной</w:t>
      </w:r>
      <w:proofErr w:type="spellEnd"/>
      <w:r w:rsidRPr="00AC431A">
        <w:rPr>
          <w:rFonts w:ascii="PT Astra Serif" w:hAnsi="PT Astra Serif"/>
          <w:sz w:val="28"/>
          <w:szCs w:val="28"/>
        </w:rPr>
        <w:t xml:space="preserve"> государственной услуги (невыполненной работы), и учитываются в порядке, установленном для уч</w:t>
      </w:r>
      <w:r w:rsidR="008740E3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>та сумм возврата дебиторской задолженности.</w:t>
      </w: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>Расч</w:t>
      </w:r>
      <w:r w:rsidR="008740E3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>т объ</w:t>
      </w:r>
      <w:r w:rsidR="005C6AB1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 xml:space="preserve">ма субсидии, подлежащей возврату в </w:t>
      </w:r>
      <w:r w:rsidR="00CA3F10" w:rsidRPr="00AC431A">
        <w:rPr>
          <w:rFonts w:ascii="PT Astra Serif" w:hAnsi="PT Astra Serif"/>
          <w:sz w:val="28"/>
          <w:szCs w:val="28"/>
        </w:rPr>
        <w:t>областной</w:t>
      </w:r>
      <w:r w:rsidRPr="00AC431A">
        <w:rPr>
          <w:rFonts w:ascii="PT Astra Serif" w:hAnsi="PT Astra Serif"/>
          <w:sz w:val="28"/>
          <w:szCs w:val="28"/>
        </w:rPr>
        <w:t xml:space="preserve"> бюджет, осуществляется </w:t>
      </w:r>
      <w:r w:rsidR="003639F7" w:rsidRPr="00AC431A">
        <w:rPr>
          <w:rFonts w:ascii="PT Astra Serif" w:hAnsi="PT Astra Serif"/>
          <w:sz w:val="28"/>
          <w:szCs w:val="28"/>
        </w:rPr>
        <w:t>д</w:t>
      </w:r>
      <w:r w:rsidR="00FE4BD8" w:rsidRPr="00AC431A">
        <w:rPr>
          <w:rFonts w:ascii="PT Astra Serif" w:hAnsi="PT Astra Serif"/>
          <w:sz w:val="28"/>
          <w:szCs w:val="28"/>
        </w:rPr>
        <w:t xml:space="preserve">олжностным лицом </w:t>
      </w:r>
      <w:r w:rsidRPr="00AC431A">
        <w:rPr>
          <w:rFonts w:ascii="PT Astra Serif" w:hAnsi="PT Astra Serif"/>
          <w:sz w:val="28"/>
          <w:szCs w:val="28"/>
        </w:rPr>
        <w:t xml:space="preserve">с применением нормативных затрат на оказание государственных услуг (выполнение работ), определяемых в соответствии с требованиями </w:t>
      </w:r>
      <w:hyperlink r:id="rId16">
        <w:r w:rsidRPr="00AC431A">
          <w:rPr>
            <w:rFonts w:ascii="PT Astra Serif" w:hAnsi="PT Astra Serif"/>
            <w:sz w:val="28"/>
            <w:szCs w:val="28"/>
          </w:rPr>
          <w:t>Положения</w:t>
        </w:r>
      </w:hyperlink>
      <w:r w:rsidRPr="00AC431A">
        <w:rPr>
          <w:rFonts w:ascii="PT Astra Serif" w:hAnsi="PT Astra Serif"/>
          <w:sz w:val="28"/>
          <w:szCs w:val="28"/>
        </w:rPr>
        <w:t>, по форме, предусмотренной соглашением.</w:t>
      </w:r>
    </w:p>
    <w:p w:rsidR="002A7D04" w:rsidRPr="00AC431A" w:rsidRDefault="00D75D2F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C431A">
        <w:rPr>
          <w:rFonts w:ascii="PT Astra Serif" w:hAnsi="PT Astra Serif"/>
          <w:sz w:val="28"/>
          <w:szCs w:val="28"/>
        </w:rPr>
        <w:t xml:space="preserve">Должностное лицо </w:t>
      </w:r>
      <w:r w:rsidR="002A7D04" w:rsidRPr="00AC431A">
        <w:rPr>
          <w:rFonts w:ascii="PT Astra Serif" w:hAnsi="PT Astra Serif"/>
          <w:sz w:val="28"/>
          <w:szCs w:val="28"/>
        </w:rPr>
        <w:t xml:space="preserve">в </w:t>
      </w:r>
      <w:r w:rsidR="008453E5">
        <w:rPr>
          <w:rFonts w:ascii="PT Astra Serif" w:hAnsi="PT Astra Serif"/>
          <w:sz w:val="28"/>
          <w:szCs w:val="28"/>
        </w:rPr>
        <w:t>течение пяти</w:t>
      </w:r>
      <w:r w:rsidR="002A7D04" w:rsidRPr="00AC431A">
        <w:rPr>
          <w:rFonts w:ascii="PT Astra Serif" w:hAnsi="PT Astra Serif"/>
          <w:sz w:val="28"/>
          <w:szCs w:val="28"/>
        </w:rPr>
        <w:t xml:space="preserve"> календарных дней после утверждения годового отч</w:t>
      </w:r>
      <w:r w:rsidR="008453E5">
        <w:rPr>
          <w:rFonts w:ascii="PT Astra Serif" w:hAnsi="PT Astra Serif"/>
          <w:sz w:val="28"/>
          <w:szCs w:val="28"/>
        </w:rPr>
        <w:t>ё</w:t>
      </w:r>
      <w:r w:rsidR="002A7D04" w:rsidRPr="00AC431A">
        <w:rPr>
          <w:rFonts w:ascii="PT Astra Serif" w:hAnsi="PT Astra Serif"/>
          <w:sz w:val="28"/>
          <w:szCs w:val="28"/>
        </w:rPr>
        <w:t>та представляет информацию о невыполнении государственного задания и сумме, подлежащей перечислению в</w:t>
      </w:r>
      <w:r w:rsidR="008453E5">
        <w:rPr>
          <w:rFonts w:ascii="PT Astra Serif" w:hAnsi="PT Astra Serif"/>
          <w:sz w:val="28"/>
          <w:szCs w:val="28"/>
        </w:rPr>
        <w:t xml:space="preserve"> областной </w:t>
      </w:r>
      <w:r w:rsidR="002A7D04" w:rsidRPr="00AC431A">
        <w:rPr>
          <w:rFonts w:ascii="PT Astra Serif" w:hAnsi="PT Astra Serif"/>
          <w:sz w:val="28"/>
          <w:szCs w:val="28"/>
        </w:rPr>
        <w:t>бюджет</w:t>
      </w:r>
      <w:r w:rsidR="005C6AB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2A7D04" w:rsidRPr="00AC431A">
        <w:rPr>
          <w:rFonts w:ascii="PT Astra Serif" w:hAnsi="PT Astra Serif"/>
          <w:sz w:val="28"/>
          <w:szCs w:val="28"/>
        </w:rPr>
        <w:t>, в учреждение, а также</w:t>
      </w:r>
      <w:r w:rsidR="005C6AB1">
        <w:rPr>
          <w:rFonts w:ascii="PT Astra Serif" w:hAnsi="PT Astra Serif"/>
          <w:sz w:val="28"/>
          <w:szCs w:val="28"/>
        </w:rPr>
        <w:t xml:space="preserve"> в</w:t>
      </w:r>
      <w:r w:rsidR="002A7D04" w:rsidRPr="00AC431A">
        <w:rPr>
          <w:rFonts w:ascii="PT Astra Serif" w:hAnsi="PT Astra Serif"/>
          <w:sz w:val="28"/>
          <w:szCs w:val="28"/>
        </w:rPr>
        <w:t xml:space="preserve"> </w:t>
      </w:r>
      <w:r w:rsidRPr="00AC431A">
        <w:rPr>
          <w:rFonts w:ascii="PT Astra Serif" w:hAnsi="PT Astra Serif"/>
          <w:sz w:val="28"/>
          <w:szCs w:val="28"/>
        </w:rPr>
        <w:t>департамент финансового обеспечения и юридического сопровождения</w:t>
      </w:r>
      <w:r w:rsidR="002A7D04" w:rsidRPr="00AC431A">
        <w:rPr>
          <w:rFonts w:ascii="PT Astra Serif" w:hAnsi="PT Astra Serif"/>
          <w:sz w:val="28"/>
          <w:szCs w:val="28"/>
        </w:rPr>
        <w:t xml:space="preserve"> Министерства в целях е</w:t>
      </w:r>
      <w:r w:rsidR="008453E5">
        <w:rPr>
          <w:rFonts w:ascii="PT Astra Serif" w:hAnsi="PT Astra Serif"/>
          <w:sz w:val="28"/>
          <w:szCs w:val="28"/>
        </w:rPr>
        <w:t>ё</w:t>
      </w:r>
      <w:r w:rsidR="002A7D04" w:rsidRPr="00AC431A">
        <w:rPr>
          <w:rFonts w:ascii="PT Astra Serif" w:hAnsi="PT Astra Serif"/>
          <w:sz w:val="28"/>
          <w:szCs w:val="28"/>
        </w:rPr>
        <w:t xml:space="preserve"> отражения в бухгалтерском уч</w:t>
      </w:r>
      <w:r w:rsidR="008453E5">
        <w:rPr>
          <w:rFonts w:ascii="PT Astra Serif" w:hAnsi="PT Astra Serif"/>
          <w:sz w:val="28"/>
          <w:szCs w:val="28"/>
        </w:rPr>
        <w:t>ё</w:t>
      </w:r>
      <w:r w:rsidR="002A7D04" w:rsidRPr="00AC431A">
        <w:rPr>
          <w:rFonts w:ascii="PT Astra Serif" w:hAnsi="PT Astra Serif"/>
          <w:sz w:val="28"/>
          <w:szCs w:val="28"/>
        </w:rPr>
        <w:t xml:space="preserve">те и </w:t>
      </w:r>
      <w:r w:rsidR="003639F7" w:rsidRPr="00AC431A">
        <w:rPr>
          <w:rFonts w:ascii="PT Astra Serif" w:hAnsi="PT Astra Serif"/>
          <w:sz w:val="28"/>
          <w:szCs w:val="28"/>
        </w:rPr>
        <w:t>организации работы по взысканию средств</w:t>
      </w:r>
      <w:r w:rsidR="002A7D04" w:rsidRPr="00AC431A">
        <w:rPr>
          <w:rFonts w:ascii="PT Astra Serif" w:hAnsi="PT Astra Serif"/>
          <w:sz w:val="28"/>
          <w:szCs w:val="28"/>
        </w:rPr>
        <w:t>.</w:t>
      </w:r>
      <w:proofErr w:type="gramEnd"/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 xml:space="preserve">16. Учреждение обеспечивает возврат в </w:t>
      </w:r>
      <w:r w:rsidR="00CA3F10" w:rsidRPr="00AC431A">
        <w:rPr>
          <w:rFonts w:ascii="PT Astra Serif" w:hAnsi="PT Astra Serif"/>
          <w:sz w:val="28"/>
          <w:szCs w:val="28"/>
        </w:rPr>
        <w:t>областной</w:t>
      </w:r>
      <w:r w:rsidRPr="00AC431A">
        <w:rPr>
          <w:rFonts w:ascii="PT Astra Serif" w:hAnsi="PT Astra Serif"/>
          <w:sz w:val="28"/>
          <w:szCs w:val="28"/>
        </w:rPr>
        <w:t xml:space="preserve"> бюджет</w:t>
      </w:r>
      <w:r w:rsidR="005C6AB1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AC431A">
        <w:rPr>
          <w:rFonts w:ascii="PT Astra Serif" w:hAnsi="PT Astra Serif"/>
          <w:sz w:val="28"/>
          <w:szCs w:val="28"/>
        </w:rPr>
        <w:t xml:space="preserve"> субсидии в объ</w:t>
      </w:r>
      <w:r w:rsidR="008453E5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 xml:space="preserve">ме, рассчитанном в соответствии с </w:t>
      </w:r>
      <w:hyperlink w:anchor="P63">
        <w:r w:rsidRPr="00AC431A">
          <w:rPr>
            <w:rFonts w:ascii="PT Astra Serif" w:hAnsi="PT Astra Serif"/>
            <w:sz w:val="28"/>
            <w:szCs w:val="28"/>
          </w:rPr>
          <w:t>пунктом 1</w:t>
        </w:r>
        <w:r w:rsidR="00CA3F10" w:rsidRPr="00AC431A">
          <w:rPr>
            <w:rFonts w:ascii="PT Astra Serif" w:hAnsi="PT Astra Serif"/>
            <w:sz w:val="28"/>
            <w:szCs w:val="28"/>
          </w:rPr>
          <w:t>5</w:t>
        </w:r>
      </w:hyperlink>
      <w:r w:rsidRPr="00AC431A">
        <w:rPr>
          <w:rFonts w:ascii="PT Astra Serif" w:hAnsi="PT Astra Serif"/>
          <w:sz w:val="28"/>
          <w:szCs w:val="28"/>
        </w:rPr>
        <w:t xml:space="preserve"> настоящих Правил, не позднее 1 мая текущего финансового года.</w:t>
      </w: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 xml:space="preserve">17. Проведение проверок выполнения государственного задания осуществляется </w:t>
      </w:r>
      <w:r w:rsidR="00D75D2F" w:rsidRPr="00AC431A">
        <w:rPr>
          <w:rFonts w:ascii="PT Astra Serif" w:hAnsi="PT Astra Serif"/>
          <w:sz w:val="28"/>
          <w:szCs w:val="28"/>
        </w:rPr>
        <w:t>должностным лицом</w:t>
      </w:r>
      <w:r w:rsidRPr="00AC431A">
        <w:rPr>
          <w:rFonts w:ascii="PT Astra Serif" w:hAnsi="PT Astra Serif"/>
          <w:sz w:val="28"/>
          <w:szCs w:val="28"/>
        </w:rPr>
        <w:t xml:space="preserve"> в ходе проведения камеральных и выездных плановых и внеплановых проверок деятельности учреждения.</w:t>
      </w: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 xml:space="preserve">18. Плановые проверки проводятся на основании подготовленного </w:t>
      </w:r>
      <w:r w:rsidR="00D75D2F" w:rsidRPr="00AC431A">
        <w:rPr>
          <w:rFonts w:ascii="PT Astra Serif" w:hAnsi="PT Astra Serif"/>
          <w:sz w:val="28"/>
          <w:szCs w:val="28"/>
        </w:rPr>
        <w:t>должностным лицом</w:t>
      </w:r>
      <w:r w:rsidRPr="00AC431A">
        <w:rPr>
          <w:rFonts w:ascii="PT Astra Serif" w:hAnsi="PT Astra Serif"/>
          <w:sz w:val="28"/>
          <w:szCs w:val="28"/>
        </w:rPr>
        <w:t xml:space="preserve"> плана проверок выполнения учреждениями государственного задания на очередной год, утвержд</w:t>
      </w:r>
      <w:r w:rsidR="008453E5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>нного распоряжением Министерства за подписью Министра.</w:t>
      </w: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>19. Внеплановые проверки проводятся по решению и (или) поручению Министра в связи с жалобами и обращениями потребителей оказанных государственных услуг (выполненных работ), обращениями и требованиями контрольно-надзорных и правоохранительных органов Российской Федерации</w:t>
      </w:r>
      <w:r w:rsidR="008453E5">
        <w:rPr>
          <w:rFonts w:ascii="PT Astra Serif" w:hAnsi="PT Astra Serif"/>
          <w:sz w:val="28"/>
          <w:szCs w:val="28"/>
        </w:rPr>
        <w:t xml:space="preserve"> и Ульяновской области</w:t>
      </w:r>
      <w:r w:rsidRPr="00AC431A">
        <w:rPr>
          <w:rFonts w:ascii="PT Astra Serif" w:hAnsi="PT Astra Serif"/>
          <w:sz w:val="28"/>
          <w:szCs w:val="28"/>
        </w:rPr>
        <w:t>.</w:t>
      </w: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>20. Результаты проведения проверки выполнения государственного задания оформляются актом проверки с приложением подтверждающих документов и материалов.</w:t>
      </w: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>21. Акт проверки является основанием для организации в учреждении мероприятий, направленных на устранение выявленных в ходе проверки недостатков (несоответствий) при оказании учреждением услуг (выполнении работ) в рамках выполнения государственного задания.</w:t>
      </w: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A7D04" w:rsidRPr="00AC431A" w:rsidRDefault="002A7D04" w:rsidP="00AC431A">
      <w:pPr>
        <w:pStyle w:val="ConsPlusTitle"/>
        <w:ind w:firstLine="709"/>
        <w:jc w:val="center"/>
        <w:outlineLvl w:val="1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lastRenderedPageBreak/>
        <w:t xml:space="preserve">III. Результаты осуществления </w:t>
      </w:r>
      <w:proofErr w:type="gramStart"/>
      <w:r w:rsidRPr="00AC431A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AC431A">
        <w:rPr>
          <w:rFonts w:ascii="PT Astra Serif" w:hAnsi="PT Astra Serif"/>
          <w:sz w:val="28"/>
          <w:szCs w:val="28"/>
        </w:rPr>
        <w:t xml:space="preserve"> выполнением</w:t>
      </w:r>
    </w:p>
    <w:p w:rsidR="002A7D04" w:rsidRPr="00AC431A" w:rsidRDefault="002A7D04" w:rsidP="00AC431A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>государственного задания</w:t>
      </w: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 xml:space="preserve">22. Результатами осуществления </w:t>
      </w:r>
      <w:proofErr w:type="gramStart"/>
      <w:r w:rsidRPr="00AC431A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AC431A">
        <w:rPr>
          <w:rFonts w:ascii="PT Astra Serif" w:hAnsi="PT Astra Serif"/>
          <w:sz w:val="28"/>
          <w:szCs w:val="28"/>
        </w:rPr>
        <w:t xml:space="preserve"> выполнением государственного задания являются:</w:t>
      </w: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C431A">
        <w:rPr>
          <w:rFonts w:ascii="PT Astra Serif" w:hAnsi="PT Astra Serif"/>
          <w:sz w:val="28"/>
          <w:szCs w:val="28"/>
        </w:rPr>
        <w:t>уточнение государственного задания и размера субсидии в случае, если показатели, характеризующие качество и (или) объ</w:t>
      </w:r>
      <w:r w:rsidR="008453E5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 xml:space="preserve">м (содержание) государственных услуг (выполнения работ), оказанных (выполненных) учреждениями, </w:t>
      </w:r>
      <w:r w:rsidR="008453E5">
        <w:rPr>
          <w:rFonts w:ascii="PT Astra Serif" w:hAnsi="PT Astra Serif"/>
          <w:sz w:val="28"/>
          <w:szCs w:val="28"/>
        </w:rPr>
        <w:t>указанные в предварительном отчё</w:t>
      </w:r>
      <w:r w:rsidRPr="00AC431A">
        <w:rPr>
          <w:rFonts w:ascii="PT Astra Serif" w:hAnsi="PT Astra Serif"/>
          <w:sz w:val="28"/>
          <w:szCs w:val="28"/>
        </w:rPr>
        <w:t xml:space="preserve">те, меньше показателей, установленных </w:t>
      </w:r>
      <w:r w:rsidR="008453E5">
        <w:rPr>
          <w:rFonts w:ascii="PT Astra Serif" w:hAnsi="PT Astra Serif"/>
          <w:sz w:val="28"/>
          <w:szCs w:val="28"/>
        </w:rPr>
        <w:t>в государственном задании (с учё</w:t>
      </w:r>
      <w:r w:rsidRPr="00AC431A">
        <w:rPr>
          <w:rFonts w:ascii="PT Astra Serif" w:hAnsi="PT Astra Serif"/>
          <w:sz w:val="28"/>
          <w:szCs w:val="28"/>
        </w:rPr>
        <w:t>том допустимых (возможных) отклонений);</w:t>
      </w:r>
      <w:proofErr w:type="gramEnd"/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C431A">
        <w:rPr>
          <w:rFonts w:ascii="PT Astra Serif" w:hAnsi="PT Astra Serif"/>
          <w:sz w:val="28"/>
          <w:szCs w:val="28"/>
        </w:rPr>
        <w:t>возврат средств субсидии согласно бюджетному законодательству Российской Федерации в объ</w:t>
      </w:r>
      <w:r w:rsidR="008453E5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>ме, соответствующем п</w:t>
      </w:r>
      <w:r w:rsidR="008453E5">
        <w:rPr>
          <w:rFonts w:ascii="PT Astra Serif" w:hAnsi="PT Astra Serif"/>
          <w:sz w:val="28"/>
          <w:szCs w:val="28"/>
        </w:rPr>
        <w:t>оказателям, характеризующим объё</w:t>
      </w:r>
      <w:r w:rsidRPr="00AC431A">
        <w:rPr>
          <w:rFonts w:ascii="PT Astra Serif" w:hAnsi="PT Astra Serif"/>
          <w:sz w:val="28"/>
          <w:szCs w:val="28"/>
        </w:rPr>
        <w:t xml:space="preserve">м </w:t>
      </w:r>
      <w:proofErr w:type="spellStart"/>
      <w:r w:rsidRPr="00AC431A">
        <w:rPr>
          <w:rFonts w:ascii="PT Astra Serif" w:hAnsi="PT Astra Serif"/>
          <w:sz w:val="28"/>
          <w:szCs w:val="28"/>
        </w:rPr>
        <w:t>неоказанной</w:t>
      </w:r>
      <w:proofErr w:type="spellEnd"/>
      <w:r w:rsidRPr="00AC431A">
        <w:rPr>
          <w:rFonts w:ascii="PT Astra Serif" w:hAnsi="PT Astra Serif"/>
          <w:sz w:val="28"/>
          <w:szCs w:val="28"/>
        </w:rPr>
        <w:t xml:space="preserve"> государственной услуги (невыполненной работы), в случае, если показатели, характеризующие качество и (или) объ</w:t>
      </w:r>
      <w:r w:rsidR="008453E5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>м (содержание) государственных услуг (выполнения работ), оказанных (выполненных) учреждениями, указанные в годовом отч</w:t>
      </w:r>
      <w:r w:rsidR="008453E5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>те о выполнении государственного задания, меньше показателей, установленных в государственном задании (с уч</w:t>
      </w:r>
      <w:r w:rsidR="008453E5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>том допустимых (возможных) отклонений);</w:t>
      </w:r>
      <w:proofErr w:type="gramEnd"/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>формирование и финансовое обеспечение выполнения учреждением государственного задания на очередной финансовый год и плановый период с уч</w:t>
      </w:r>
      <w:r w:rsidR="008453E5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>том провед</w:t>
      </w:r>
      <w:r w:rsidR="008453E5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>нного анализа годовых отч</w:t>
      </w:r>
      <w:r w:rsidR="008453E5">
        <w:rPr>
          <w:rFonts w:ascii="PT Astra Serif" w:hAnsi="PT Astra Serif"/>
          <w:sz w:val="28"/>
          <w:szCs w:val="28"/>
        </w:rPr>
        <w:t>ё</w:t>
      </w:r>
      <w:r w:rsidRPr="00AC431A">
        <w:rPr>
          <w:rFonts w:ascii="PT Astra Serif" w:hAnsi="PT Astra Serif"/>
          <w:sz w:val="28"/>
          <w:szCs w:val="28"/>
        </w:rPr>
        <w:t>тов о выполнении им государственного задания и результатов проверок выполнения государственного задания;</w:t>
      </w: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C431A">
        <w:rPr>
          <w:rFonts w:ascii="PT Astra Serif" w:hAnsi="PT Astra Serif"/>
          <w:sz w:val="28"/>
          <w:szCs w:val="28"/>
        </w:rPr>
        <w:t xml:space="preserve">применение к руководству учреждения дисциплинарных мер, установленных трудовым законодательством Российской Федерации, а также направление материалов проверки выполнения государственного задания в исполнительной </w:t>
      </w:r>
      <w:r w:rsidR="005C6AB1">
        <w:rPr>
          <w:rFonts w:ascii="PT Astra Serif" w:hAnsi="PT Astra Serif"/>
          <w:sz w:val="28"/>
          <w:szCs w:val="28"/>
        </w:rPr>
        <w:t>орган Ульяновской области</w:t>
      </w:r>
      <w:r w:rsidRPr="00AC431A">
        <w:rPr>
          <w:rFonts w:ascii="PT Astra Serif" w:hAnsi="PT Astra Serif"/>
          <w:sz w:val="28"/>
          <w:szCs w:val="28"/>
        </w:rPr>
        <w:t>, осуществляющий функции по контролю и надзору в финансово-бюджетной сфере</w:t>
      </w:r>
      <w:r w:rsidR="005C6AB1">
        <w:rPr>
          <w:rFonts w:ascii="PT Astra Serif" w:hAnsi="PT Astra Serif"/>
          <w:sz w:val="28"/>
          <w:szCs w:val="28"/>
        </w:rPr>
        <w:t>,</w:t>
      </w:r>
      <w:r w:rsidRPr="00AC431A">
        <w:rPr>
          <w:rFonts w:ascii="PT Astra Serif" w:hAnsi="PT Astra Serif"/>
          <w:sz w:val="28"/>
          <w:szCs w:val="28"/>
        </w:rPr>
        <w:t xml:space="preserve"> или в правоохранительные органы в случае, если по результатам проверки выполнения государственного задания выявлено нарушение законодательства Российской Федерации.</w:t>
      </w:r>
      <w:proofErr w:type="gramEnd"/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453E5" w:rsidRDefault="008453E5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  <w:sectPr w:rsidR="008453E5" w:rsidSect="008453E5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2A7D04" w:rsidRPr="00AC431A" w:rsidRDefault="002A7D04" w:rsidP="00AC431A">
      <w:pPr>
        <w:pStyle w:val="ConsPlusNormal"/>
        <w:ind w:firstLine="709"/>
        <w:jc w:val="right"/>
        <w:outlineLvl w:val="1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8453E5" w:rsidRDefault="002A7D04" w:rsidP="00AC431A">
      <w:pPr>
        <w:pStyle w:val="ConsPlusNormal"/>
        <w:ind w:firstLine="709"/>
        <w:jc w:val="right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 xml:space="preserve">к </w:t>
      </w:r>
      <w:r w:rsidR="00D31725">
        <w:rPr>
          <w:rFonts w:ascii="PT Astra Serif" w:hAnsi="PT Astra Serif"/>
          <w:sz w:val="28"/>
          <w:szCs w:val="28"/>
        </w:rPr>
        <w:t xml:space="preserve">Порядку </w:t>
      </w:r>
      <w:r w:rsidRPr="00AC431A">
        <w:rPr>
          <w:rFonts w:ascii="PT Astra Serif" w:hAnsi="PT Astra Serif"/>
          <w:sz w:val="28"/>
          <w:szCs w:val="28"/>
        </w:rPr>
        <w:t>осуществления контроля</w:t>
      </w:r>
      <w:r w:rsidR="008453E5">
        <w:rPr>
          <w:rFonts w:ascii="PT Astra Serif" w:hAnsi="PT Astra Serif"/>
          <w:sz w:val="28"/>
          <w:szCs w:val="28"/>
        </w:rPr>
        <w:t xml:space="preserve"> </w:t>
      </w:r>
    </w:p>
    <w:p w:rsidR="008453E5" w:rsidRDefault="008453E5" w:rsidP="00AC431A">
      <w:pPr>
        <w:pStyle w:val="ConsPlusNormal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Министерством экономического развития</w:t>
      </w:r>
    </w:p>
    <w:p w:rsidR="002A7D04" w:rsidRPr="00AC431A" w:rsidRDefault="008453E5" w:rsidP="00AC431A">
      <w:pPr>
        <w:pStyle w:val="ConsPlusNormal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 промышленности Ульяновской области </w:t>
      </w:r>
    </w:p>
    <w:p w:rsidR="001B6636" w:rsidRPr="00AC431A" w:rsidRDefault="002A7D04" w:rsidP="00AC431A">
      <w:pPr>
        <w:pStyle w:val="ConsPlusNormal"/>
        <w:ind w:firstLine="709"/>
        <w:jc w:val="right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>за выполнением государственного</w:t>
      </w:r>
      <w:r w:rsidR="001B6636" w:rsidRPr="00AC431A">
        <w:rPr>
          <w:rFonts w:ascii="PT Astra Serif" w:hAnsi="PT Astra Serif"/>
          <w:sz w:val="28"/>
          <w:szCs w:val="28"/>
        </w:rPr>
        <w:t xml:space="preserve"> </w:t>
      </w:r>
      <w:r w:rsidRPr="00AC431A">
        <w:rPr>
          <w:rFonts w:ascii="PT Astra Serif" w:hAnsi="PT Astra Serif"/>
          <w:sz w:val="28"/>
          <w:szCs w:val="28"/>
        </w:rPr>
        <w:t xml:space="preserve">задания </w:t>
      </w:r>
    </w:p>
    <w:p w:rsidR="001B6636" w:rsidRPr="00AC431A" w:rsidRDefault="002A7D04" w:rsidP="00AC431A">
      <w:pPr>
        <w:pStyle w:val="ConsPlusNormal"/>
        <w:ind w:firstLine="709"/>
        <w:jc w:val="right"/>
        <w:rPr>
          <w:rFonts w:ascii="PT Astra Serif" w:hAnsi="PT Astra Serif"/>
          <w:sz w:val="28"/>
          <w:szCs w:val="28"/>
        </w:rPr>
      </w:pPr>
      <w:proofErr w:type="gramStart"/>
      <w:r w:rsidRPr="00AC431A">
        <w:rPr>
          <w:rFonts w:ascii="PT Astra Serif" w:hAnsi="PT Astra Serif"/>
          <w:sz w:val="28"/>
          <w:szCs w:val="28"/>
        </w:rPr>
        <w:t>на оказание государственных</w:t>
      </w:r>
      <w:r w:rsidR="001B6636" w:rsidRPr="00AC431A">
        <w:rPr>
          <w:rFonts w:ascii="PT Astra Serif" w:hAnsi="PT Astra Serif"/>
          <w:sz w:val="28"/>
          <w:szCs w:val="28"/>
        </w:rPr>
        <w:t xml:space="preserve"> </w:t>
      </w:r>
      <w:r w:rsidRPr="00AC431A">
        <w:rPr>
          <w:rFonts w:ascii="PT Astra Serif" w:hAnsi="PT Astra Serif"/>
          <w:sz w:val="28"/>
          <w:szCs w:val="28"/>
        </w:rPr>
        <w:t xml:space="preserve">услуг (выполнение </w:t>
      </w:r>
      <w:proofErr w:type="gramEnd"/>
    </w:p>
    <w:p w:rsidR="008453E5" w:rsidRDefault="002A7D04" w:rsidP="008453E5">
      <w:pPr>
        <w:pStyle w:val="ConsPlusNormal"/>
        <w:ind w:firstLine="709"/>
        <w:jc w:val="right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 xml:space="preserve">работ) </w:t>
      </w:r>
      <w:proofErr w:type="gramStart"/>
      <w:r w:rsidR="008453E5">
        <w:rPr>
          <w:rFonts w:ascii="PT Astra Serif" w:hAnsi="PT Astra Serif"/>
          <w:sz w:val="28"/>
          <w:szCs w:val="28"/>
        </w:rPr>
        <w:t>подведомственными</w:t>
      </w:r>
      <w:proofErr w:type="gramEnd"/>
      <w:r w:rsidR="008453E5">
        <w:rPr>
          <w:rFonts w:ascii="PT Astra Serif" w:hAnsi="PT Astra Serif"/>
          <w:sz w:val="28"/>
          <w:szCs w:val="28"/>
        </w:rPr>
        <w:t xml:space="preserve"> ему государственными</w:t>
      </w:r>
    </w:p>
    <w:p w:rsidR="002A7D04" w:rsidRPr="00AC431A" w:rsidRDefault="008453E5" w:rsidP="008453E5">
      <w:pPr>
        <w:pStyle w:val="ConsPlusNormal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областными учреждениями</w:t>
      </w: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A7D04" w:rsidRPr="00AC431A" w:rsidRDefault="002A7D04" w:rsidP="00AC431A">
      <w:pPr>
        <w:pStyle w:val="ConsPlusNormal"/>
        <w:ind w:firstLine="709"/>
        <w:jc w:val="right"/>
        <w:rPr>
          <w:rFonts w:ascii="PT Astra Serif" w:hAnsi="PT Astra Serif"/>
          <w:sz w:val="28"/>
          <w:szCs w:val="28"/>
        </w:rPr>
      </w:pPr>
      <w:r w:rsidRPr="00AC431A">
        <w:rPr>
          <w:rFonts w:ascii="PT Astra Serif" w:hAnsi="PT Astra Serif"/>
          <w:sz w:val="28"/>
          <w:szCs w:val="28"/>
        </w:rPr>
        <w:t>форма</w:t>
      </w:r>
    </w:p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A7D04" w:rsidRPr="00AC431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D04" w:rsidRPr="00AC431A" w:rsidRDefault="008453E5" w:rsidP="00AC431A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3" w:name="P103"/>
            <w:bookmarkEnd w:id="3"/>
            <w:r>
              <w:rPr>
                <w:rFonts w:ascii="PT Astra Serif" w:hAnsi="PT Astra Serif"/>
                <w:sz w:val="28"/>
                <w:szCs w:val="28"/>
              </w:rPr>
              <w:t>Аналитический отчё</w:t>
            </w:r>
            <w:r w:rsidR="002A7D04" w:rsidRPr="00AC431A">
              <w:rPr>
                <w:rFonts w:ascii="PT Astra Serif" w:hAnsi="PT Astra Serif"/>
                <w:sz w:val="28"/>
                <w:szCs w:val="28"/>
              </w:rPr>
              <w:t>т</w:t>
            </w:r>
          </w:p>
          <w:p w:rsidR="002A7D04" w:rsidRPr="00AC431A" w:rsidRDefault="008453E5" w:rsidP="00AC431A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="002A7D04" w:rsidRPr="00AC431A">
              <w:rPr>
                <w:rFonts w:ascii="PT Astra Serif" w:hAnsi="PT Astra Serif"/>
                <w:sz w:val="28"/>
                <w:szCs w:val="28"/>
              </w:rPr>
              <w:t>Сведения, подтверждающие оказание государственных услуг (выполнение работ)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2A7D04" w:rsidRPr="00AC431A" w:rsidRDefault="002A7D04" w:rsidP="005C6AB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31A">
              <w:rPr>
                <w:rFonts w:ascii="PT Astra Serif" w:hAnsi="PT Astra Serif"/>
                <w:sz w:val="28"/>
                <w:szCs w:val="28"/>
              </w:rPr>
              <w:t>за отч</w:t>
            </w:r>
            <w:r w:rsidR="008453E5">
              <w:rPr>
                <w:rFonts w:ascii="PT Astra Serif" w:hAnsi="PT Astra Serif"/>
                <w:sz w:val="28"/>
                <w:szCs w:val="28"/>
              </w:rPr>
              <w:t>ё</w:t>
            </w:r>
            <w:r w:rsidRPr="00AC431A">
              <w:rPr>
                <w:rFonts w:ascii="PT Astra Serif" w:hAnsi="PT Astra Serif"/>
                <w:sz w:val="28"/>
                <w:szCs w:val="28"/>
              </w:rPr>
              <w:t>тный 20__ год</w:t>
            </w:r>
          </w:p>
        </w:tc>
      </w:tr>
    </w:tbl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396"/>
        <w:gridCol w:w="3139"/>
      </w:tblGrid>
      <w:tr w:rsidR="002A7D04" w:rsidRPr="00AC431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A7D04" w:rsidRPr="00AC431A" w:rsidRDefault="002A7D04" w:rsidP="00AC431A">
            <w:pPr>
              <w:pStyle w:val="ConsPlusNormal"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D04" w:rsidRPr="00AC431A" w:rsidRDefault="002A7D04" w:rsidP="00AC431A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431A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</w:tc>
      </w:tr>
      <w:tr w:rsidR="002A7D04" w:rsidRPr="00AC431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A7D04" w:rsidRPr="00AC431A" w:rsidRDefault="002A7D04" w:rsidP="00AC431A">
            <w:pPr>
              <w:pStyle w:val="ConsPlusNormal"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D04" w:rsidRPr="00AC431A" w:rsidRDefault="008453E5" w:rsidP="00AC431A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</w:t>
            </w:r>
            <w:r w:rsidR="002A7D04" w:rsidRPr="00AC431A">
              <w:rPr>
                <w:rFonts w:ascii="PT Astra Serif" w:hAnsi="PT Astra Serif"/>
                <w:sz w:val="28"/>
                <w:szCs w:val="28"/>
              </w:rPr>
              <w:t>______</w:t>
            </w:r>
          </w:p>
          <w:p w:rsidR="002A7D04" w:rsidRPr="008453E5" w:rsidRDefault="002A7D04" w:rsidP="008453E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53E5">
              <w:rPr>
                <w:rFonts w:ascii="PT Astra Serif" w:hAnsi="PT Astra Serif"/>
                <w:sz w:val="24"/>
                <w:szCs w:val="24"/>
              </w:rPr>
              <w:t>(фамилия, имя, отчество (при наличии))</w:t>
            </w:r>
          </w:p>
        </w:tc>
      </w:tr>
      <w:tr w:rsidR="002A7D04" w:rsidRPr="00AC431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A7D04" w:rsidRPr="00AC431A" w:rsidRDefault="002A7D04" w:rsidP="00AC431A">
            <w:pPr>
              <w:pStyle w:val="ConsPlusNormal"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D04" w:rsidRPr="00AC431A" w:rsidRDefault="008453E5" w:rsidP="00AC431A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</w:t>
            </w:r>
            <w:r w:rsidR="002A7D04" w:rsidRPr="00AC431A">
              <w:rPr>
                <w:rFonts w:ascii="PT Astra Serif" w:hAnsi="PT Astra Serif"/>
                <w:sz w:val="28"/>
                <w:szCs w:val="28"/>
              </w:rPr>
              <w:t>_____</w:t>
            </w:r>
          </w:p>
          <w:p w:rsidR="002A7D04" w:rsidRPr="00AC431A" w:rsidRDefault="002A7D04" w:rsidP="00AC431A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53E5">
              <w:rPr>
                <w:rFonts w:ascii="PT Astra Serif" w:hAnsi="PT Astra Serif"/>
                <w:sz w:val="24"/>
                <w:szCs w:val="24"/>
              </w:rPr>
              <w:t>(должность руководителя, полное наименование учреждения)</w:t>
            </w:r>
          </w:p>
        </w:tc>
      </w:tr>
      <w:tr w:rsidR="002A7D04" w:rsidRPr="00AC431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A7D04" w:rsidRPr="00AC431A" w:rsidRDefault="002A7D04" w:rsidP="00AC431A">
            <w:pPr>
              <w:pStyle w:val="ConsPlusNormal"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2A7D04" w:rsidRPr="008453E5" w:rsidRDefault="002A7D04" w:rsidP="008453E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53E5">
              <w:rPr>
                <w:rFonts w:ascii="PT Astra Serif" w:hAnsi="PT Astra Serif"/>
                <w:sz w:val="24"/>
                <w:szCs w:val="24"/>
              </w:rPr>
              <w:t>_________</w:t>
            </w:r>
          </w:p>
          <w:p w:rsidR="002A7D04" w:rsidRPr="008453E5" w:rsidRDefault="002A7D04" w:rsidP="008453E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53E5">
              <w:rPr>
                <w:rFonts w:ascii="PT Astra Serif" w:hAnsi="PT Astra Serif"/>
                <w:sz w:val="24"/>
                <w:szCs w:val="24"/>
              </w:rPr>
              <w:t>(подпись)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2A7D04" w:rsidRPr="008453E5" w:rsidRDefault="002A7D04" w:rsidP="008453E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53E5">
              <w:rPr>
                <w:rFonts w:ascii="PT Astra Serif" w:hAnsi="PT Astra Serif"/>
                <w:sz w:val="24"/>
                <w:szCs w:val="24"/>
              </w:rPr>
              <w:t>(___________________)</w:t>
            </w:r>
          </w:p>
          <w:p w:rsidR="002A7D04" w:rsidRPr="008453E5" w:rsidRDefault="002A7D04" w:rsidP="00AC431A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53E5">
              <w:rPr>
                <w:rFonts w:ascii="PT Astra Serif" w:hAnsi="PT Astra Serif"/>
                <w:sz w:val="24"/>
                <w:szCs w:val="24"/>
              </w:rPr>
              <w:t>(расшифровка)</w:t>
            </w:r>
          </w:p>
        </w:tc>
      </w:tr>
      <w:tr w:rsidR="002A7D04" w:rsidRPr="00AC431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A7D04" w:rsidRPr="00AC431A" w:rsidRDefault="002A7D04" w:rsidP="00AC431A">
            <w:pPr>
              <w:pStyle w:val="ConsPlusNormal"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D04" w:rsidRPr="00AC431A" w:rsidRDefault="008453E5" w:rsidP="008453E5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«__»</w:t>
            </w:r>
            <w:r w:rsidR="002A7D04" w:rsidRPr="00AC431A">
              <w:rPr>
                <w:rFonts w:ascii="PT Astra Serif" w:hAnsi="PT Astra Serif"/>
                <w:sz w:val="28"/>
                <w:szCs w:val="28"/>
              </w:rPr>
              <w:t xml:space="preserve"> __________ 20__ г.</w:t>
            </w:r>
          </w:p>
        </w:tc>
      </w:tr>
    </w:tbl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2A7D04" w:rsidRPr="00AC431A" w:rsidTr="003763A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7D04" w:rsidRPr="008453E5" w:rsidRDefault="002A7D04" w:rsidP="008453E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53E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2A7D04" w:rsidRPr="008453E5" w:rsidRDefault="002A7D04" w:rsidP="008453E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53E5">
              <w:rPr>
                <w:rFonts w:ascii="PT Astra Serif" w:hAnsi="PT Astra Serif"/>
                <w:sz w:val="24"/>
                <w:szCs w:val="24"/>
              </w:rPr>
              <w:t>Наименование государственной услуги (выполненной работы)</w:t>
            </w:r>
          </w:p>
        </w:tc>
      </w:tr>
      <w:tr w:rsidR="002A7D04" w:rsidRPr="00AC431A" w:rsidTr="003763A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7D04" w:rsidRPr="008453E5" w:rsidRDefault="002A7D04" w:rsidP="008453E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53E5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2A7D04" w:rsidRPr="008453E5" w:rsidRDefault="002A7D04" w:rsidP="008453E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53E5">
              <w:rPr>
                <w:rFonts w:ascii="PT Astra Serif" w:hAnsi="PT Astra Serif"/>
                <w:sz w:val="24"/>
                <w:szCs w:val="24"/>
              </w:rPr>
              <w:t>Описание государственной услуги (выполненной работы), включая информацию о потребителях</w:t>
            </w:r>
          </w:p>
        </w:tc>
      </w:tr>
      <w:tr w:rsidR="002A7D04" w:rsidRPr="00AC431A" w:rsidTr="003763A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7D04" w:rsidRPr="008453E5" w:rsidRDefault="002A7D04" w:rsidP="008453E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53E5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2A7D04" w:rsidRPr="008453E5" w:rsidRDefault="002A7D04" w:rsidP="008453E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53E5">
              <w:rPr>
                <w:rFonts w:ascii="PT Astra Serif" w:hAnsi="PT Astra Serif"/>
                <w:sz w:val="24"/>
                <w:szCs w:val="24"/>
              </w:rPr>
              <w:t>Период оказания государственной услуги (выполнения работы)</w:t>
            </w:r>
          </w:p>
        </w:tc>
      </w:tr>
      <w:tr w:rsidR="002A7D04" w:rsidRPr="00AC431A" w:rsidTr="003763A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7D04" w:rsidRPr="008453E5" w:rsidRDefault="002A7D04" w:rsidP="008453E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53E5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2A7D04" w:rsidRPr="008453E5" w:rsidRDefault="002A7D04" w:rsidP="008453E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53E5">
              <w:rPr>
                <w:rFonts w:ascii="PT Astra Serif" w:hAnsi="PT Astra Serif"/>
                <w:sz w:val="24"/>
                <w:szCs w:val="24"/>
              </w:rPr>
              <w:t>Достигнутые показатели объема (содержания) государственной услуги (выполненной работы)</w:t>
            </w:r>
          </w:p>
        </w:tc>
      </w:tr>
      <w:tr w:rsidR="002A7D04" w:rsidRPr="00AC431A" w:rsidTr="003763A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7D04" w:rsidRPr="008453E5" w:rsidRDefault="002A7D04" w:rsidP="008453E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53E5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2A7D04" w:rsidRPr="008453E5" w:rsidRDefault="002A7D04" w:rsidP="008453E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53E5">
              <w:rPr>
                <w:rFonts w:ascii="PT Astra Serif" w:hAnsi="PT Astra Serif"/>
                <w:sz w:val="24"/>
                <w:szCs w:val="24"/>
              </w:rPr>
              <w:t>Достигнутые показатели качества государственной услуги (выполненной работы)</w:t>
            </w:r>
          </w:p>
        </w:tc>
      </w:tr>
      <w:tr w:rsidR="002A7D04" w:rsidRPr="00AC431A" w:rsidTr="003763A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7D04" w:rsidRPr="008453E5" w:rsidRDefault="002A7D04" w:rsidP="008453E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53E5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2A7D04" w:rsidRPr="008453E5" w:rsidRDefault="002A7D04" w:rsidP="008453E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53E5">
              <w:rPr>
                <w:rFonts w:ascii="PT Astra Serif" w:hAnsi="PT Astra Serif"/>
                <w:sz w:val="24"/>
                <w:szCs w:val="24"/>
              </w:rPr>
              <w:t>Отклонение от установленных значений показателей качества и (или) объема государственной услуги (выполненной работы), превышающее допустимое (возможное) отклонение</w:t>
            </w:r>
          </w:p>
        </w:tc>
      </w:tr>
      <w:tr w:rsidR="002A7D04" w:rsidRPr="00AC431A" w:rsidTr="003763A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7D04" w:rsidRPr="008453E5" w:rsidRDefault="002A7D04" w:rsidP="008453E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53E5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2A7D04" w:rsidRPr="008453E5" w:rsidRDefault="002A7D04" w:rsidP="008453E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53E5">
              <w:rPr>
                <w:rFonts w:ascii="PT Astra Serif" w:hAnsi="PT Astra Serif"/>
                <w:sz w:val="24"/>
                <w:szCs w:val="24"/>
              </w:rPr>
              <w:t>Причины отклонения от установленных значений показателей качества и (или) объема государственной услуги (выполненной работы), превышающего допустимое (возможное) отклонение</w:t>
            </w:r>
          </w:p>
        </w:tc>
      </w:tr>
      <w:tr w:rsidR="002A7D04" w:rsidRPr="00AC431A" w:rsidTr="003763A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7D04" w:rsidRPr="008453E5" w:rsidRDefault="002A7D04" w:rsidP="008453E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53E5">
              <w:rPr>
                <w:rFonts w:ascii="PT Astra Serif" w:hAnsi="PT Astra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2A7D04" w:rsidRPr="008453E5" w:rsidRDefault="002A7D04" w:rsidP="008453E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53E5">
              <w:rPr>
                <w:rFonts w:ascii="PT Astra Serif" w:hAnsi="PT Astra Serif"/>
                <w:sz w:val="24"/>
                <w:szCs w:val="24"/>
              </w:rPr>
              <w:t xml:space="preserve">Плановый объем финансирования из </w:t>
            </w:r>
            <w:r w:rsidR="00D75D2F" w:rsidRPr="008453E5">
              <w:rPr>
                <w:rFonts w:ascii="PT Astra Serif" w:hAnsi="PT Astra Serif"/>
                <w:sz w:val="24"/>
                <w:szCs w:val="24"/>
              </w:rPr>
              <w:t>областного</w:t>
            </w:r>
            <w:r w:rsidRPr="008453E5">
              <w:rPr>
                <w:rFonts w:ascii="PT Astra Serif" w:hAnsi="PT Astra Serif"/>
                <w:sz w:val="24"/>
                <w:szCs w:val="24"/>
              </w:rPr>
              <w:t xml:space="preserve"> бюджета на оказание государственной услуги (выполнение работы), рублей</w:t>
            </w:r>
          </w:p>
        </w:tc>
      </w:tr>
      <w:tr w:rsidR="002A7D04" w:rsidRPr="00AC431A" w:rsidTr="003763A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7D04" w:rsidRPr="008453E5" w:rsidRDefault="002A7D04" w:rsidP="008453E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53E5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2A7D04" w:rsidRPr="008453E5" w:rsidRDefault="002A7D04" w:rsidP="008453E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453E5">
              <w:rPr>
                <w:rFonts w:ascii="PT Astra Serif" w:hAnsi="PT Astra Serif"/>
                <w:sz w:val="24"/>
                <w:szCs w:val="24"/>
              </w:rPr>
              <w:t xml:space="preserve">Фактический объем финансирования из </w:t>
            </w:r>
            <w:r w:rsidR="00D75D2F" w:rsidRPr="008453E5">
              <w:rPr>
                <w:rFonts w:ascii="PT Astra Serif" w:hAnsi="PT Astra Serif"/>
                <w:sz w:val="24"/>
                <w:szCs w:val="24"/>
              </w:rPr>
              <w:t xml:space="preserve">областного </w:t>
            </w:r>
            <w:r w:rsidRPr="008453E5">
              <w:rPr>
                <w:rFonts w:ascii="PT Astra Serif" w:hAnsi="PT Astra Serif"/>
                <w:sz w:val="24"/>
                <w:szCs w:val="24"/>
              </w:rPr>
              <w:t>бюджета на оказание государственной услуги (выполнение работы), рублей</w:t>
            </w:r>
          </w:p>
        </w:tc>
      </w:tr>
    </w:tbl>
    <w:p w:rsidR="002A7D04" w:rsidRPr="00AC431A" w:rsidRDefault="002A7D04" w:rsidP="00AC43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869D7" w:rsidRDefault="001869D7" w:rsidP="001869D7">
      <w:pPr>
        <w:pStyle w:val="a9"/>
        <w:autoSpaceDE w:val="0"/>
        <w:autoSpaceDN w:val="0"/>
        <w:spacing w:line="216" w:lineRule="auto"/>
        <w:rPr>
          <w:rFonts w:ascii="PT Astra Serif" w:hAnsi="PT Astra Serif"/>
          <w:b/>
          <w:bCs/>
          <w:color w:val="000000"/>
        </w:rPr>
      </w:pPr>
    </w:p>
    <w:p w:rsidR="001869D7" w:rsidRPr="001869D7" w:rsidRDefault="001869D7" w:rsidP="001869D7">
      <w:pPr>
        <w:pStyle w:val="a9"/>
        <w:autoSpaceDE w:val="0"/>
        <w:autoSpaceDN w:val="0"/>
        <w:spacing w:line="216" w:lineRule="auto"/>
        <w:rPr>
          <w:rFonts w:ascii="PT Astra Serif" w:hAnsi="PT Astra Serif"/>
          <w:b/>
          <w:bCs/>
          <w:color w:val="000000"/>
        </w:rPr>
      </w:pPr>
      <w:r w:rsidRPr="001869D7">
        <w:rPr>
          <w:rFonts w:ascii="PT Astra Serif" w:hAnsi="PT Astra Serif"/>
          <w:b/>
          <w:bCs/>
          <w:color w:val="000000"/>
        </w:rPr>
        <w:t xml:space="preserve">ПОЯСНИТЕЛЬНАЯ ЗАПИСКА </w:t>
      </w:r>
    </w:p>
    <w:p w:rsidR="001869D7" w:rsidRPr="001869D7" w:rsidRDefault="001869D7" w:rsidP="001869D7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  <w:r w:rsidRPr="001869D7">
        <w:rPr>
          <w:rFonts w:ascii="PT Astra Serif" w:hAnsi="PT Astra Serif"/>
          <w:color w:val="000000"/>
          <w:sz w:val="28"/>
          <w:szCs w:val="28"/>
        </w:rPr>
        <w:t>к проекту приказа Министерства экономического развития и промышленности Ульяновской области «</w:t>
      </w:r>
      <w:r w:rsidRPr="001869D7">
        <w:rPr>
          <w:rFonts w:ascii="PT Astra Serif" w:hAnsi="PT Astra Serif"/>
          <w:sz w:val="28"/>
          <w:szCs w:val="28"/>
        </w:rPr>
        <w:t>Об утверждении Порядка</w:t>
      </w:r>
    </w:p>
    <w:p w:rsidR="001869D7" w:rsidRPr="001869D7" w:rsidRDefault="001869D7" w:rsidP="001869D7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  <w:r w:rsidRPr="001869D7">
        <w:rPr>
          <w:rFonts w:ascii="PT Astra Serif" w:hAnsi="PT Astra Serif"/>
          <w:sz w:val="28"/>
          <w:szCs w:val="28"/>
        </w:rPr>
        <w:t>осуществления контроля Министерством экономического развития и промышленности Ульяновской области за выполнением государственного</w:t>
      </w:r>
    </w:p>
    <w:p w:rsidR="001869D7" w:rsidRPr="001869D7" w:rsidRDefault="001869D7" w:rsidP="001869D7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  <w:r w:rsidRPr="001869D7">
        <w:rPr>
          <w:rFonts w:ascii="PT Astra Serif" w:hAnsi="PT Astra Serif"/>
          <w:sz w:val="28"/>
          <w:szCs w:val="28"/>
        </w:rPr>
        <w:t>задания на оказание государственных услуг (выполнение работ)</w:t>
      </w:r>
    </w:p>
    <w:p w:rsidR="001869D7" w:rsidRPr="001869D7" w:rsidRDefault="001869D7" w:rsidP="001869D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1869D7">
        <w:rPr>
          <w:rFonts w:ascii="PT Astra Serif" w:hAnsi="PT Astra Serif"/>
          <w:sz w:val="28"/>
          <w:szCs w:val="28"/>
        </w:rPr>
        <w:t>подведомственным ему областным государственным казённым учреждением»</w:t>
      </w:r>
    </w:p>
    <w:p w:rsidR="001869D7" w:rsidRPr="00943DDA" w:rsidRDefault="001869D7" w:rsidP="001869D7">
      <w:pPr>
        <w:pStyle w:val="2"/>
        <w:ind w:firstLine="709"/>
        <w:rPr>
          <w:rFonts w:ascii="PT Astra Serif" w:hAnsi="PT Astra Serif" w:cs="PT Astra Serif"/>
        </w:rPr>
      </w:pPr>
    </w:p>
    <w:p w:rsidR="001869D7" w:rsidRDefault="001869D7" w:rsidP="001869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43DDA">
        <w:rPr>
          <w:rFonts w:ascii="PT Astra Serif" w:hAnsi="PT Astra Serif" w:cs="PT Astra Serif"/>
          <w:sz w:val="28"/>
          <w:szCs w:val="28"/>
        </w:rPr>
        <w:t xml:space="preserve">Пункт 44 Порядка формирования государственного задания на оказание государственных услуг (выполнение работ) в отношении государственных учреждений Ульяновской области и финансового обеспечения выполнения государственного задания, утвержденного постановлением Правительства Ульяновской области от 10.09.2015 № 457-П «О порядке формирования государственного задания на оказание государственных услуг (выполнение работ) в отношении государственных учреждений Ульяновской области и финансового обеспечения выполнения государственного задания», предусматривает, что </w:t>
      </w:r>
      <w:r>
        <w:rPr>
          <w:rFonts w:ascii="PT Astra Serif" w:hAnsi="PT Astra Serif" w:cs="PT Astra Serif"/>
          <w:sz w:val="28"/>
          <w:szCs w:val="28"/>
        </w:rPr>
        <w:t>контроль за выполнением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 w:cs="PT Astra Serif"/>
          <w:sz w:val="28"/>
          <w:szCs w:val="28"/>
        </w:rPr>
        <w:t>государственного задания государственными бюджетными и государственными автономными учреждениями, государственными казёнными учреждениями осуществляют соответственно органы, осуществляющие функции и полномочия учредителя в отношении государственных бюджетных или государственных автономных учреждений, и главные распорядители средств областного бюджета Ульяновской области, в ведении которых находятся государственные казённые учреждения, а также органы внутреннего государственного финансового контроля Ульяновской области.</w:t>
      </w:r>
      <w:proofErr w:type="gramEnd"/>
    </w:p>
    <w:p w:rsidR="001869D7" w:rsidRDefault="001869D7" w:rsidP="001869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43DDA">
        <w:rPr>
          <w:rFonts w:ascii="PT Astra Serif" w:hAnsi="PT Astra Serif" w:cs="PT Astra Serif"/>
          <w:sz w:val="28"/>
          <w:szCs w:val="28"/>
        </w:rPr>
        <w:t xml:space="preserve">Проектом приказа Министерства экономического развития </w:t>
      </w:r>
      <w:r w:rsidRPr="00943DDA">
        <w:rPr>
          <w:rFonts w:ascii="PT Astra Serif" w:hAnsi="PT Astra Serif" w:cs="PT Astra Serif"/>
          <w:sz w:val="28"/>
          <w:szCs w:val="28"/>
        </w:rPr>
        <w:br/>
        <w:t>и промышленности Ульяновской области предлагается утвердить порядок осуществления контроля Министерством экономического развития и промышленности Ульяновской области за выполнением государственного задания на оказание государственных услуг (выполнение работ) подведомственным ему областным государственным</w:t>
      </w:r>
      <w:r>
        <w:rPr>
          <w:rFonts w:ascii="PT Astra Serif" w:hAnsi="PT Astra Serif" w:cs="PT Astra Serif"/>
          <w:sz w:val="28"/>
          <w:szCs w:val="28"/>
        </w:rPr>
        <w:t xml:space="preserve"> казённым</w:t>
      </w:r>
      <w:r w:rsidRPr="00943DDA">
        <w:rPr>
          <w:rFonts w:ascii="PT Astra Serif" w:hAnsi="PT Astra Serif" w:cs="PT Astra Serif"/>
          <w:sz w:val="28"/>
          <w:szCs w:val="28"/>
        </w:rPr>
        <w:t xml:space="preserve"> учреждени</w:t>
      </w:r>
      <w:r>
        <w:rPr>
          <w:rFonts w:ascii="PT Astra Serif" w:hAnsi="PT Astra Serif" w:cs="PT Astra Serif"/>
          <w:sz w:val="28"/>
          <w:szCs w:val="28"/>
        </w:rPr>
        <w:t>ем</w:t>
      </w:r>
      <w:r w:rsidRPr="00943DDA">
        <w:rPr>
          <w:rFonts w:ascii="PT Astra Serif" w:hAnsi="PT Astra Serif" w:cs="PT Astra Serif"/>
          <w:sz w:val="28"/>
          <w:szCs w:val="28"/>
        </w:rPr>
        <w:t xml:space="preserve">. </w:t>
      </w:r>
    </w:p>
    <w:p w:rsidR="00E6040C" w:rsidRDefault="001C0556" w:rsidP="00AC431A">
      <w:pPr>
        <w:ind w:firstLine="709"/>
        <w:rPr>
          <w:rFonts w:ascii="PT Astra Serif" w:hAnsi="PT Astra Serif"/>
          <w:sz w:val="28"/>
          <w:szCs w:val="28"/>
        </w:rPr>
      </w:pPr>
    </w:p>
    <w:p w:rsidR="001869D7" w:rsidRPr="001869D7" w:rsidRDefault="001869D7" w:rsidP="001869D7">
      <w:pPr>
        <w:jc w:val="center"/>
        <w:rPr>
          <w:rFonts w:ascii="PT Astra Serif" w:hAnsi="PT Astra Serif"/>
          <w:b/>
          <w:sz w:val="28"/>
          <w:szCs w:val="28"/>
        </w:rPr>
      </w:pPr>
      <w:r w:rsidRPr="001869D7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1869D7" w:rsidRPr="001869D7" w:rsidRDefault="001869D7" w:rsidP="001869D7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  <w:r w:rsidRPr="001869D7">
        <w:rPr>
          <w:rFonts w:ascii="PT Astra Serif" w:hAnsi="PT Astra Serif"/>
          <w:color w:val="000000"/>
          <w:sz w:val="28"/>
          <w:szCs w:val="28"/>
        </w:rPr>
        <w:t>к проекту приказа Министерства экономического развития и промышленности Ульяновской области «</w:t>
      </w:r>
      <w:r w:rsidRPr="001869D7">
        <w:rPr>
          <w:rFonts w:ascii="PT Astra Serif" w:hAnsi="PT Astra Serif"/>
          <w:sz w:val="28"/>
          <w:szCs w:val="28"/>
        </w:rPr>
        <w:t xml:space="preserve">Об утверждении Порядка </w:t>
      </w:r>
    </w:p>
    <w:p w:rsidR="001869D7" w:rsidRPr="001869D7" w:rsidRDefault="001869D7" w:rsidP="001869D7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  <w:r w:rsidRPr="001869D7">
        <w:rPr>
          <w:rFonts w:ascii="PT Astra Serif" w:hAnsi="PT Astra Serif"/>
          <w:sz w:val="28"/>
          <w:szCs w:val="28"/>
        </w:rPr>
        <w:t>осуществления контроля Министерством экономического развития и промышленности Ульяновской области за выполнением государственного</w:t>
      </w:r>
    </w:p>
    <w:p w:rsidR="001869D7" w:rsidRPr="001869D7" w:rsidRDefault="001869D7" w:rsidP="001869D7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  <w:r w:rsidRPr="001869D7">
        <w:rPr>
          <w:rFonts w:ascii="PT Astra Serif" w:hAnsi="PT Astra Serif"/>
          <w:sz w:val="28"/>
          <w:szCs w:val="28"/>
        </w:rPr>
        <w:t>задания на оказание государственных услуг (выполнение работ)</w:t>
      </w:r>
    </w:p>
    <w:p w:rsidR="001869D7" w:rsidRPr="001869D7" w:rsidRDefault="00177BEA" w:rsidP="001869D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подведомственным</w:t>
      </w:r>
      <w:r w:rsidR="001869D7" w:rsidRPr="001869D7">
        <w:rPr>
          <w:rFonts w:ascii="PT Astra Serif" w:hAnsi="PT Astra Serif"/>
          <w:sz w:val="28"/>
          <w:szCs w:val="28"/>
        </w:rPr>
        <w:t xml:space="preserve"> ему областным государственным</w:t>
      </w:r>
      <w:r>
        <w:rPr>
          <w:rFonts w:ascii="PT Astra Serif" w:hAnsi="PT Astra Serif"/>
          <w:sz w:val="28"/>
          <w:szCs w:val="28"/>
        </w:rPr>
        <w:t xml:space="preserve"> казённым</w:t>
      </w:r>
      <w:r w:rsidR="001869D7" w:rsidRPr="001869D7">
        <w:rPr>
          <w:rFonts w:ascii="PT Astra Serif" w:hAnsi="PT Astra Serif"/>
          <w:sz w:val="28"/>
          <w:szCs w:val="28"/>
        </w:rPr>
        <w:t xml:space="preserve"> учреждени</w:t>
      </w:r>
      <w:r>
        <w:rPr>
          <w:rFonts w:ascii="PT Astra Serif" w:hAnsi="PT Astra Serif"/>
          <w:sz w:val="28"/>
          <w:szCs w:val="28"/>
        </w:rPr>
        <w:t>ем</w:t>
      </w:r>
      <w:r w:rsidR="001869D7" w:rsidRPr="001869D7">
        <w:rPr>
          <w:rFonts w:ascii="PT Astra Serif" w:hAnsi="PT Astra Serif"/>
          <w:sz w:val="28"/>
          <w:szCs w:val="28"/>
        </w:rPr>
        <w:t>»</w:t>
      </w:r>
    </w:p>
    <w:p w:rsidR="001869D7" w:rsidRPr="001869D7" w:rsidRDefault="001869D7" w:rsidP="001869D7">
      <w:pPr>
        <w:jc w:val="center"/>
        <w:rPr>
          <w:rFonts w:ascii="PT Astra Serif" w:hAnsi="PT Astra Serif"/>
          <w:sz w:val="28"/>
          <w:szCs w:val="28"/>
        </w:rPr>
      </w:pPr>
    </w:p>
    <w:p w:rsidR="001869D7" w:rsidRPr="001869D7" w:rsidRDefault="001869D7" w:rsidP="001869D7">
      <w:pPr>
        <w:pStyle w:val="ConsPlusTitle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1869D7">
        <w:rPr>
          <w:rFonts w:ascii="PT Astra Serif" w:hAnsi="PT Astra Serif"/>
          <w:b w:val="0"/>
          <w:sz w:val="28"/>
          <w:szCs w:val="28"/>
        </w:rPr>
        <w:t xml:space="preserve">Принятие и реализация проекта приказа Министерства экономического развития и промышленности Ульяновской области не потребует дополнительных расходов из областного бюджета Ульяновской области. </w:t>
      </w:r>
    </w:p>
    <w:p w:rsidR="001869D7" w:rsidRPr="001869D7" w:rsidRDefault="001869D7" w:rsidP="001869D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869D7" w:rsidRPr="00AC431A" w:rsidRDefault="00177BEA" w:rsidP="00177BEA">
      <w:pPr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</w:t>
      </w:r>
      <w:bookmarkStart w:id="4" w:name="_GoBack"/>
      <w:bookmarkEnd w:id="4"/>
    </w:p>
    <w:sectPr w:rsidR="001869D7" w:rsidRPr="00AC431A" w:rsidSect="008453E5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56" w:rsidRDefault="001C0556" w:rsidP="002A7D04">
      <w:r>
        <w:separator/>
      </w:r>
    </w:p>
  </w:endnote>
  <w:endnote w:type="continuationSeparator" w:id="0">
    <w:p w:rsidR="001C0556" w:rsidRDefault="001C0556" w:rsidP="002A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56" w:rsidRDefault="001C0556" w:rsidP="002A7D04">
      <w:r>
        <w:separator/>
      </w:r>
    </w:p>
  </w:footnote>
  <w:footnote w:type="continuationSeparator" w:id="0">
    <w:p w:rsidR="001C0556" w:rsidRDefault="001C0556" w:rsidP="002A7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677303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8453E5" w:rsidRPr="008453E5" w:rsidRDefault="008453E5">
        <w:pPr>
          <w:pStyle w:val="a3"/>
          <w:jc w:val="center"/>
          <w:rPr>
            <w:rFonts w:ascii="PT Astra Serif" w:hAnsi="PT Astra Serif"/>
          </w:rPr>
        </w:pPr>
        <w:r w:rsidRPr="008453E5">
          <w:rPr>
            <w:rFonts w:ascii="PT Astra Serif" w:hAnsi="PT Astra Serif"/>
          </w:rPr>
          <w:fldChar w:fldCharType="begin"/>
        </w:r>
        <w:r w:rsidRPr="008453E5">
          <w:rPr>
            <w:rFonts w:ascii="PT Astra Serif" w:hAnsi="PT Astra Serif"/>
          </w:rPr>
          <w:instrText>PAGE   \* MERGEFORMAT</w:instrText>
        </w:r>
        <w:r w:rsidRPr="008453E5">
          <w:rPr>
            <w:rFonts w:ascii="PT Astra Serif" w:hAnsi="PT Astra Serif"/>
          </w:rPr>
          <w:fldChar w:fldCharType="separate"/>
        </w:r>
        <w:r w:rsidR="00177BEA">
          <w:rPr>
            <w:rFonts w:ascii="PT Astra Serif" w:hAnsi="PT Astra Serif"/>
            <w:noProof/>
          </w:rPr>
          <w:t>2</w:t>
        </w:r>
        <w:r w:rsidRPr="008453E5">
          <w:rPr>
            <w:rFonts w:ascii="PT Astra Serif" w:hAnsi="PT Astra Serif"/>
          </w:rPr>
          <w:fldChar w:fldCharType="end"/>
        </w:r>
      </w:p>
    </w:sdtContent>
  </w:sdt>
  <w:p w:rsidR="008453E5" w:rsidRDefault="008453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04"/>
    <w:rsid w:val="00016106"/>
    <w:rsid w:val="00147CC5"/>
    <w:rsid w:val="00177BEA"/>
    <w:rsid w:val="001869D7"/>
    <w:rsid w:val="001B6636"/>
    <w:rsid w:val="001C0556"/>
    <w:rsid w:val="002A7D04"/>
    <w:rsid w:val="002B647B"/>
    <w:rsid w:val="0031328A"/>
    <w:rsid w:val="00341854"/>
    <w:rsid w:val="003639F7"/>
    <w:rsid w:val="003763AE"/>
    <w:rsid w:val="005376DA"/>
    <w:rsid w:val="005C6AB1"/>
    <w:rsid w:val="006169A1"/>
    <w:rsid w:val="007A026F"/>
    <w:rsid w:val="007E4BE1"/>
    <w:rsid w:val="008453E5"/>
    <w:rsid w:val="008740E3"/>
    <w:rsid w:val="009423E3"/>
    <w:rsid w:val="009551E2"/>
    <w:rsid w:val="00AC431A"/>
    <w:rsid w:val="00C9594D"/>
    <w:rsid w:val="00CA3F10"/>
    <w:rsid w:val="00D31725"/>
    <w:rsid w:val="00D75D2F"/>
    <w:rsid w:val="00E014E9"/>
    <w:rsid w:val="00E86579"/>
    <w:rsid w:val="00EC7BFD"/>
    <w:rsid w:val="00F157BB"/>
    <w:rsid w:val="00F837D0"/>
    <w:rsid w:val="00FE4BD8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D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A7D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7D0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7D04"/>
  </w:style>
  <w:style w:type="paragraph" w:styleId="a5">
    <w:name w:val="footer"/>
    <w:basedOn w:val="a"/>
    <w:link w:val="a6"/>
    <w:uiPriority w:val="99"/>
    <w:unhideWhenUsed/>
    <w:rsid w:val="002A7D0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7D04"/>
  </w:style>
  <w:style w:type="paragraph" w:styleId="a7">
    <w:name w:val="Balloon Text"/>
    <w:basedOn w:val="a"/>
    <w:link w:val="a8"/>
    <w:uiPriority w:val="99"/>
    <w:semiHidden/>
    <w:unhideWhenUsed/>
    <w:rsid w:val="00147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CC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869D7"/>
    <w:pPr>
      <w:autoSpaceDE w:val="0"/>
      <w:autoSpaceDN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1869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1869D7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rsid w:val="001869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D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A7D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7D0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7D04"/>
  </w:style>
  <w:style w:type="paragraph" w:styleId="a5">
    <w:name w:val="footer"/>
    <w:basedOn w:val="a"/>
    <w:link w:val="a6"/>
    <w:uiPriority w:val="99"/>
    <w:unhideWhenUsed/>
    <w:rsid w:val="002A7D0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7D04"/>
  </w:style>
  <w:style w:type="paragraph" w:styleId="a7">
    <w:name w:val="Balloon Text"/>
    <w:basedOn w:val="a"/>
    <w:link w:val="a8"/>
    <w:uiPriority w:val="99"/>
    <w:semiHidden/>
    <w:unhideWhenUsed/>
    <w:rsid w:val="00147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CC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869D7"/>
    <w:pPr>
      <w:autoSpaceDE w:val="0"/>
      <w:autoSpaceDN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1869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1869D7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rsid w:val="001869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5EA1DB7B7A5570BB37F63DED656BE062E6C7286702669DBA35D76A09722D12C12C7F954ECD1CC4B00CD2411784009A5E34F69BCq0e3L" TargetMode="External"/><Relationship Id="rId13" Type="http://schemas.openxmlformats.org/officeDocument/2006/relationships/hyperlink" Target="consultantplus://offline/ref=C365EA1DB7B7A5570BB37F63DED656BE062E6C7286702669DBA35D76A09722D12C12C7FB53ECD1CC4B00CD2411784009A5E34F69BCq0e3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65EA1DB7B7A5570BB37F63DED656BE062E6C7286702669DBA35D76A09722D12C12C7FE50EDDB9B134FCC78562C530AACE34D61A003A2B0qDe6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65EA1DB7B7A5570BB37F63DED656BE062E6C7286702669DBA35D76A09722D12C12C7FE50EDDA9A1E4FCC78562C530AACE34D61A003A2B0qDe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65EA1DB7B7A5570BB37F63DED656BE062E6C7286702669DBA35D76A09722D12C12C7FE50EDDA9A1E4FCC78562C530AACE34D61A003A2B0qDe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65EA1DB7B7A5570BB37F63DED656BE062E6C7286702669DBA35D76A09722D12C12C7FE50EDDA9A1E4FCC78562C530AACE34D61A003A2B0qDe6L" TargetMode="External"/><Relationship Id="rId10" Type="http://schemas.openxmlformats.org/officeDocument/2006/relationships/hyperlink" Target="consultantplus://offline/ref=C365EA1DB7B7A5570BB37F63DED656BE062E6C7286702669DBA35D76A09722D12C12C7FB53ECD1CC4B00CD2411784009A5E34F69BCq0e3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365EA1DB7B7A5570BB37F63DED656BE062E6C7286702669DBA35D76A09722D12C12C7FB53ECD1CC4B00CD2411784009A5E34F69BCq0e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3B66E-1926-42BE-BA46-0AB93B81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Дмитрий Владимирович</dc:creator>
  <cp:lastModifiedBy>Катрачева Светлана Игоревна</cp:lastModifiedBy>
  <cp:revision>2</cp:revision>
  <cp:lastPrinted>2023-01-26T06:37:00Z</cp:lastPrinted>
  <dcterms:created xsi:type="dcterms:W3CDTF">2023-03-16T05:14:00Z</dcterms:created>
  <dcterms:modified xsi:type="dcterms:W3CDTF">2023-03-16T05:14:00Z</dcterms:modified>
</cp:coreProperties>
</file>