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7C" w:rsidRPr="00E65C4F" w:rsidRDefault="00E33C7C" w:rsidP="0075229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52291" w:rsidRPr="00E65C4F" w:rsidRDefault="00752291" w:rsidP="00752291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5C4F">
        <w:rPr>
          <w:rFonts w:ascii="PT Astra Serif" w:hAnsi="PT Astra Serif"/>
          <w:b/>
          <w:sz w:val="28"/>
          <w:szCs w:val="28"/>
        </w:rPr>
        <w:t>ОТЧ</w:t>
      </w:r>
      <w:r w:rsidR="00C04992" w:rsidRPr="00E65C4F">
        <w:rPr>
          <w:rFonts w:ascii="PT Astra Serif" w:hAnsi="PT Astra Serif"/>
          <w:b/>
          <w:sz w:val="28"/>
          <w:szCs w:val="28"/>
        </w:rPr>
        <w:t>Е</w:t>
      </w:r>
      <w:r w:rsidRPr="00E65C4F">
        <w:rPr>
          <w:rFonts w:ascii="PT Astra Serif" w:hAnsi="PT Astra Serif"/>
          <w:b/>
          <w:sz w:val="28"/>
          <w:szCs w:val="28"/>
        </w:rPr>
        <w:t>Т</w:t>
      </w:r>
    </w:p>
    <w:p w:rsidR="00F042BF" w:rsidRPr="00E65C4F" w:rsidRDefault="00F042BF" w:rsidP="00752291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5C4F">
        <w:rPr>
          <w:rFonts w:ascii="PT Astra Serif" w:hAnsi="PT Astra Serif"/>
          <w:b/>
          <w:sz w:val="28"/>
          <w:szCs w:val="28"/>
        </w:rPr>
        <w:t xml:space="preserve"> об исполнении </w:t>
      </w:r>
      <w:r w:rsidR="00AD10B1" w:rsidRPr="00E65C4F">
        <w:rPr>
          <w:rFonts w:ascii="PT Astra Serif" w:hAnsi="PT Astra Serif"/>
          <w:b/>
          <w:sz w:val="28"/>
          <w:szCs w:val="28"/>
        </w:rPr>
        <w:t>П</w:t>
      </w:r>
      <w:r w:rsidR="00752291" w:rsidRPr="00E65C4F">
        <w:rPr>
          <w:rFonts w:ascii="PT Astra Serif" w:hAnsi="PT Astra Serif"/>
          <w:b/>
          <w:sz w:val="28"/>
          <w:szCs w:val="28"/>
        </w:rPr>
        <w:t>убличной декларации целей и задач</w:t>
      </w:r>
    </w:p>
    <w:p w:rsidR="009228D0" w:rsidRPr="00E65C4F" w:rsidRDefault="006C4231" w:rsidP="00752291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5C4F">
        <w:rPr>
          <w:rFonts w:ascii="PT Astra Serif" w:hAnsi="PT Astra Serif"/>
          <w:b/>
          <w:sz w:val="28"/>
          <w:szCs w:val="28"/>
        </w:rPr>
        <w:t xml:space="preserve">Министерства </w:t>
      </w:r>
      <w:r w:rsidR="00AD10B1" w:rsidRPr="00E65C4F">
        <w:rPr>
          <w:rFonts w:ascii="PT Astra Serif" w:hAnsi="PT Astra Serif"/>
          <w:b/>
          <w:sz w:val="28"/>
          <w:szCs w:val="28"/>
        </w:rPr>
        <w:t xml:space="preserve">экономического развития и промышленности </w:t>
      </w:r>
      <w:r w:rsidRPr="00E65C4F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752291" w:rsidRPr="00E65C4F" w:rsidRDefault="006C4231" w:rsidP="00752291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5C4F">
        <w:rPr>
          <w:rFonts w:ascii="PT Astra Serif" w:hAnsi="PT Astra Serif"/>
          <w:sz w:val="28"/>
          <w:szCs w:val="28"/>
        </w:rPr>
        <w:t xml:space="preserve"> </w:t>
      </w:r>
      <w:r w:rsidR="0093471E">
        <w:rPr>
          <w:rFonts w:ascii="PT Astra Serif" w:hAnsi="PT Astra Serif"/>
          <w:b/>
          <w:sz w:val="28"/>
          <w:szCs w:val="28"/>
        </w:rPr>
        <w:t>на 01.0</w:t>
      </w:r>
      <w:r w:rsidR="007344A9">
        <w:rPr>
          <w:rFonts w:ascii="PT Astra Serif" w:hAnsi="PT Astra Serif"/>
          <w:b/>
          <w:sz w:val="28"/>
          <w:szCs w:val="28"/>
        </w:rPr>
        <w:t>4</w:t>
      </w:r>
      <w:r w:rsidR="0093471E">
        <w:rPr>
          <w:rFonts w:ascii="PT Astra Serif" w:hAnsi="PT Astra Serif"/>
          <w:b/>
          <w:sz w:val="28"/>
          <w:szCs w:val="28"/>
        </w:rPr>
        <w:t>.2022</w:t>
      </w:r>
      <w:r w:rsidR="00752291" w:rsidRPr="00E65C4F">
        <w:rPr>
          <w:rFonts w:ascii="PT Astra Serif" w:hAnsi="PT Astra Serif"/>
          <w:b/>
          <w:sz w:val="28"/>
          <w:szCs w:val="28"/>
        </w:rPr>
        <w:t xml:space="preserve"> </w:t>
      </w:r>
    </w:p>
    <w:p w:rsidR="00E33C7C" w:rsidRPr="00E65C4F" w:rsidRDefault="00E33C7C" w:rsidP="00752291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4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3"/>
        <w:gridCol w:w="34"/>
        <w:gridCol w:w="3119"/>
        <w:gridCol w:w="141"/>
        <w:gridCol w:w="5529"/>
        <w:gridCol w:w="3685"/>
        <w:gridCol w:w="2694"/>
      </w:tblGrid>
      <w:tr w:rsidR="00A53821" w:rsidRPr="003D7D77" w:rsidTr="007344A9">
        <w:tc>
          <w:tcPr>
            <w:tcW w:w="567" w:type="dxa"/>
            <w:gridSpan w:val="2"/>
            <w:vAlign w:val="center"/>
          </w:tcPr>
          <w:p w:rsidR="00752291" w:rsidRPr="003D7D77" w:rsidRDefault="00A53821" w:rsidP="00354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№/№</w:t>
            </w:r>
          </w:p>
        </w:tc>
        <w:tc>
          <w:tcPr>
            <w:tcW w:w="3119" w:type="dxa"/>
            <w:vAlign w:val="center"/>
          </w:tcPr>
          <w:p w:rsidR="00752291" w:rsidRPr="003D7D77" w:rsidRDefault="00A53821" w:rsidP="00354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Задача</w:t>
            </w:r>
          </w:p>
        </w:tc>
        <w:tc>
          <w:tcPr>
            <w:tcW w:w="5670" w:type="dxa"/>
            <w:gridSpan w:val="2"/>
            <w:vAlign w:val="center"/>
          </w:tcPr>
          <w:p w:rsidR="00752291" w:rsidRPr="003D7D77" w:rsidRDefault="00A53821" w:rsidP="00354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Состояние дел по решению задачи</w:t>
            </w:r>
          </w:p>
        </w:tc>
        <w:tc>
          <w:tcPr>
            <w:tcW w:w="3685" w:type="dxa"/>
            <w:vAlign w:val="center"/>
          </w:tcPr>
          <w:p w:rsidR="009D7572" w:rsidRPr="003D7D77" w:rsidRDefault="00A53821" w:rsidP="00354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Промежуточные колич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е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ственные</w:t>
            </w:r>
          </w:p>
          <w:p w:rsidR="00752291" w:rsidRPr="003D7D77" w:rsidRDefault="00A53821" w:rsidP="00354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показатели работы</w:t>
            </w:r>
          </w:p>
        </w:tc>
        <w:tc>
          <w:tcPr>
            <w:tcW w:w="2694" w:type="dxa"/>
            <w:vAlign w:val="center"/>
          </w:tcPr>
          <w:p w:rsidR="00E33C7C" w:rsidRPr="003D7D77" w:rsidRDefault="006C6AC3" w:rsidP="00354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Ответственный и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с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полнитель, ФИО -</w:t>
            </w:r>
          </w:p>
          <w:p w:rsidR="00E33C7C" w:rsidRPr="003D7D77" w:rsidRDefault="00A53821" w:rsidP="00F700F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</w:tr>
      <w:tr w:rsidR="00BA42F5" w:rsidRPr="00456F51" w:rsidTr="005F78E7">
        <w:tc>
          <w:tcPr>
            <w:tcW w:w="15735" w:type="dxa"/>
            <w:gridSpan w:val="7"/>
          </w:tcPr>
          <w:p w:rsidR="00BA42F5" w:rsidRPr="00E63756" w:rsidRDefault="000A1A18" w:rsidP="005F78E7">
            <w:pPr>
              <w:ind w:left="108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="00BA42F5" w:rsidRPr="00E63756">
              <w:rPr>
                <w:rFonts w:ascii="PT Astra Serif" w:hAnsi="PT Astra Serif"/>
                <w:b/>
                <w:bCs/>
                <w:sz w:val="28"/>
                <w:szCs w:val="28"/>
              </w:rPr>
              <w:t>.Инвестиционная политика</w:t>
            </w:r>
          </w:p>
        </w:tc>
      </w:tr>
      <w:tr w:rsidR="00BA42F5" w:rsidRPr="00456F51" w:rsidTr="005F78E7">
        <w:tc>
          <w:tcPr>
            <w:tcW w:w="15735" w:type="dxa"/>
            <w:gridSpan w:val="7"/>
          </w:tcPr>
          <w:p w:rsidR="00BA42F5" w:rsidRPr="00E63756" w:rsidRDefault="00BA42F5" w:rsidP="005F78E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3756">
              <w:rPr>
                <w:rFonts w:ascii="PT Astra Serif" w:hAnsi="PT Astra Serif"/>
                <w:b/>
                <w:sz w:val="28"/>
                <w:szCs w:val="28"/>
              </w:rPr>
              <w:t>Цель 1. Обеспечение роста объёма инвестиций в основной капитал через координацию инвестиционной политики Ульяновской области</w:t>
            </w:r>
          </w:p>
        </w:tc>
      </w:tr>
      <w:tr w:rsidR="00BA42F5" w:rsidRPr="00456F51" w:rsidTr="005F78E7">
        <w:tc>
          <w:tcPr>
            <w:tcW w:w="533" w:type="dxa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294" w:type="dxa"/>
            <w:gridSpan w:val="3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Определение прогнозных и целевых значений п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казателей в сфере пр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и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влечения инвестиций, их декомпозиция для учас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т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ников инвестиционной политики </w:t>
            </w:r>
          </w:p>
        </w:tc>
        <w:tc>
          <w:tcPr>
            <w:tcW w:w="5529" w:type="dxa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В целях обеспечения максимальной согл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сованности действий между отраслями эк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номики, расходованием финансовых средств областного бюджета Ульяновской области и плана нормативных и законод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тельных решений, направленных на нар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щивание инвестиционного потенциала р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гиона Министерством обеспечивается к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ординация этих инвестиционных процессов в каждой из отраслей экономики. Речь идёт не только о привлечённых инвестициях, но и об инвестициях действующих предпри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я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 xml:space="preserve">тий. 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В рамках формирования плана мер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приятий по реализации Стратегии социал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ь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но-экономического развития Ульяновской области до 2030 года данный показатель уже декомпозирован по муниципальным </w:t>
            </w:r>
            <w:r w:rsidRPr="00E6375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образованиям Ульяновской области - </w:t>
            </w:r>
            <w:proofErr w:type="gramStart"/>
            <w:r w:rsidRPr="00E63756">
              <w:rPr>
                <w:rFonts w:ascii="PT Astra Serif" w:hAnsi="PT Astra Serif"/>
                <w:sz w:val="28"/>
                <w:szCs w:val="28"/>
              </w:rPr>
              <w:t>ко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троль за</w:t>
            </w:r>
            <w:proofErr w:type="gramEnd"/>
            <w:r w:rsidRPr="00E63756">
              <w:rPr>
                <w:rFonts w:ascii="PT Astra Serif" w:hAnsi="PT Astra Serif"/>
                <w:sz w:val="28"/>
                <w:szCs w:val="28"/>
              </w:rPr>
              <w:t xml:space="preserve"> достижением целевых значений осуществляется ежемесячно на основании полученных от Федеральной службы гос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у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дарственной статистики данных.</w:t>
            </w:r>
          </w:p>
        </w:tc>
        <w:tc>
          <w:tcPr>
            <w:tcW w:w="3685" w:type="dxa"/>
            <w:vMerge w:val="restart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lastRenderedPageBreak/>
              <w:t>1. Индекс физического об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ъ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ёма инвестиций в основной капитал (оценка достижения значения показателя будет осуществляться по итогам года).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2. Количество подписанных инвестиционных соглаш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е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ний о реализации инвест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и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ционных проектов на терр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и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ториях создаваемых зон ра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з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вития Ульяновской области (оценка достижения знач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е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ния показателя будет ос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у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ществляться по итогам г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да).</w:t>
            </w:r>
          </w:p>
        </w:tc>
        <w:tc>
          <w:tcPr>
            <w:tcW w:w="2694" w:type="dxa"/>
            <w:vMerge w:val="restart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 xml:space="preserve">Директор  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инвестиционной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Министерства эк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номического разв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и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тия Ульяновской области 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BA42F5" w:rsidRPr="00456F51" w:rsidTr="005F78E7">
        <w:tc>
          <w:tcPr>
            <w:tcW w:w="533" w:type="dxa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94" w:type="dxa"/>
            <w:gridSpan w:val="3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Формирование областн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го реестра инвестицио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ных проектов </w:t>
            </w:r>
          </w:p>
        </w:tc>
        <w:tc>
          <w:tcPr>
            <w:tcW w:w="5529" w:type="dxa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Областной реестр инвестиционных прое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к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тов Ульяновской области ведётся АО «Корпорация развития Ульяновской обл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а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сти» и содержит 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130 проектов с общим объёмом инвестиций 127,84 миллиардов рублей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. По итогам реализации указанных проектов инвесторы 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планируют создать п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рядка 15 580 рабочих мест</w:t>
            </w:r>
            <w:r w:rsidRPr="00E6375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685" w:type="dxa"/>
            <w:vMerge/>
          </w:tcPr>
          <w:p w:rsidR="00BA42F5" w:rsidRPr="00456F51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vMerge/>
          </w:tcPr>
          <w:p w:rsidR="00BA42F5" w:rsidRPr="00456F51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BA42F5" w:rsidRPr="00456F51" w:rsidTr="005F78E7">
        <w:tc>
          <w:tcPr>
            <w:tcW w:w="533" w:type="dxa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294" w:type="dxa"/>
            <w:gridSpan w:val="3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Совершенствование с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и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стемы мер государстве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ной поддержки инвест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ров </w:t>
            </w:r>
          </w:p>
        </w:tc>
        <w:tc>
          <w:tcPr>
            <w:tcW w:w="5529" w:type="dxa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63756">
              <w:rPr>
                <w:rFonts w:ascii="PT Astra Serif" w:hAnsi="PT Astra Serif"/>
                <w:sz w:val="28"/>
                <w:szCs w:val="28"/>
              </w:rPr>
              <w:t>В настоящее время подготовлен законопр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ект, который вносит изменения в Закон Ульяновской области от 15.03.2005 № 019-ЗО «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О развитии инвестиционной деятел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ности на территории Ульяновской области</w:t>
            </w:r>
            <w:r w:rsidRPr="00E63756">
              <w:rPr>
                <w:rFonts w:ascii="PT Astra Serif" w:hAnsi="PT Astra Serif"/>
                <w:sz w:val="28"/>
                <w:szCs w:val="28"/>
              </w:rPr>
              <w:t>» и предусматривает дополнение возможн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стью создания, модернизации и (или) р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е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конструкции обеспечивающей и (или) с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путствующей инфраструктуры, необход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и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мой для реализации инвестиционных пр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ектов, которым в соответствии со статьёй 8 Закона № 019-ЗО присвоен статус особо значимого инвестиционного проекта Уль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я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новской области – рассмотрение на</w:t>
            </w:r>
            <w:proofErr w:type="gramEnd"/>
            <w:r w:rsidRPr="00E6375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E63756">
              <w:rPr>
                <w:rFonts w:ascii="PT Astra Serif" w:hAnsi="PT Astra Serif"/>
                <w:sz w:val="28"/>
                <w:szCs w:val="28"/>
              </w:rPr>
              <w:t>засед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а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нии</w:t>
            </w:r>
            <w:proofErr w:type="gramEnd"/>
            <w:r w:rsidRPr="00E63756">
              <w:rPr>
                <w:rFonts w:ascii="PT Astra Serif" w:hAnsi="PT Astra Serif"/>
                <w:sz w:val="28"/>
                <w:szCs w:val="28"/>
              </w:rPr>
              <w:t xml:space="preserve"> Правительства Ульяновской области планируется 07.04.2022.</w:t>
            </w:r>
          </w:p>
        </w:tc>
        <w:tc>
          <w:tcPr>
            <w:tcW w:w="3685" w:type="dxa"/>
            <w:vMerge/>
          </w:tcPr>
          <w:p w:rsidR="00BA42F5" w:rsidRPr="00456F51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vMerge/>
          </w:tcPr>
          <w:p w:rsidR="00BA42F5" w:rsidRPr="00456F51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BA42F5" w:rsidRPr="00456F51" w:rsidTr="005F78E7">
        <w:tc>
          <w:tcPr>
            <w:tcW w:w="533" w:type="dxa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94" w:type="dxa"/>
            <w:gridSpan w:val="3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Повышение эффективн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сти работы институтов развития в целях привл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е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чения инвестиций </w:t>
            </w:r>
          </w:p>
        </w:tc>
        <w:tc>
          <w:tcPr>
            <w:tcW w:w="5529" w:type="dxa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Губернатором Ульяновской области утве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р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ждены Методические рекомендации по формированию и применению ключевых </w:t>
            </w:r>
            <w:proofErr w:type="gramStart"/>
            <w:r w:rsidRPr="00E63756">
              <w:rPr>
                <w:rFonts w:ascii="PT Astra Serif" w:hAnsi="PT Astra Serif"/>
                <w:sz w:val="28"/>
                <w:szCs w:val="28"/>
              </w:rPr>
              <w:t>показателей эффективности деятельности институтов развития Ульяновской области</w:t>
            </w:r>
            <w:proofErr w:type="gramEnd"/>
            <w:r w:rsidRPr="00E63756">
              <w:rPr>
                <w:rFonts w:ascii="PT Astra Serif" w:hAnsi="PT Astra Serif"/>
                <w:sz w:val="28"/>
                <w:szCs w:val="28"/>
              </w:rPr>
              <w:t>. Утверждены ключевые показатели деятел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ь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ности для каждого института развития – 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т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слеживание производится ежеквартально.</w:t>
            </w:r>
          </w:p>
        </w:tc>
        <w:tc>
          <w:tcPr>
            <w:tcW w:w="3685" w:type="dxa"/>
            <w:vMerge/>
          </w:tcPr>
          <w:p w:rsidR="00BA42F5" w:rsidRPr="00456F51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vMerge/>
          </w:tcPr>
          <w:p w:rsidR="00BA42F5" w:rsidRPr="00456F51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BA42F5" w:rsidRPr="00456F51" w:rsidTr="005F78E7">
        <w:tc>
          <w:tcPr>
            <w:tcW w:w="533" w:type="dxa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294" w:type="dxa"/>
            <w:gridSpan w:val="3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Привлечение ресурсов за счёт расширения испол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ь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зования механизма ГЧП </w:t>
            </w:r>
          </w:p>
        </w:tc>
        <w:tc>
          <w:tcPr>
            <w:tcW w:w="5529" w:type="dxa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По состоянию на 01.04.2022 на территории Ульяновской области заключено и действ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у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ет 12 концессионных соглашений на общую сумму 4,3 </w:t>
            </w:r>
            <w:proofErr w:type="gramStart"/>
            <w:r w:rsidRPr="00E63756">
              <w:rPr>
                <w:rFonts w:ascii="PT Astra Serif" w:hAnsi="PT Astra Serif"/>
                <w:sz w:val="28"/>
                <w:szCs w:val="28"/>
              </w:rPr>
              <w:t>млрд</w:t>
            </w:r>
            <w:proofErr w:type="gramEnd"/>
            <w:r w:rsidRPr="00E63756">
              <w:rPr>
                <w:rFonts w:ascii="PT Astra Serif" w:hAnsi="PT Astra Serif"/>
                <w:sz w:val="28"/>
                <w:szCs w:val="28"/>
              </w:rPr>
              <w:t xml:space="preserve"> рублей: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  <w:lang w:val="x-none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1) </w:t>
            </w:r>
            <w:r w:rsidRPr="00E63756">
              <w:rPr>
                <w:rFonts w:ascii="PT Astra Serif" w:hAnsi="PT Astra Serif"/>
                <w:sz w:val="28"/>
                <w:szCs w:val="28"/>
                <w:lang w:val="x-none"/>
              </w:rPr>
              <w:t xml:space="preserve">9 концессионных соглашений в сфере жилищно-коммунального хозяйства на сумму свыше 1,9 </w:t>
            </w:r>
            <w:proofErr w:type="gramStart"/>
            <w:r w:rsidRPr="00E63756">
              <w:rPr>
                <w:rFonts w:ascii="PT Astra Serif" w:hAnsi="PT Astra Serif"/>
                <w:sz w:val="28"/>
                <w:szCs w:val="28"/>
                <w:lang w:val="x-none"/>
              </w:rPr>
              <w:t>млрд</w:t>
            </w:r>
            <w:proofErr w:type="gramEnd"/>
            <w:r w:rsidRPr="00E63756">
              <w:rPr>
                <w:rFonts w:ascii="PT Astra Serif" w:hAnsi="PT Astra Serif"/>
                <w:sz w:val="28"/>
                <w:szCs w:val="28"/>
                <w:lang w:val="x-none"/>
              </w:rPr>
              <w:t xml:space="preserve"> рублей, </w:t>
            </w:r>
            <w:proofErr w:type="spellStart"/>
            <w:r w:rsidRPr="00E63756">
              <w:rPr>
                <w:rFonts w:ascii="PT Astra Serif" w:hAnsi="PT Astra Serif"/>
                <w:sz w:val="28"/>
                <w:szCs w:val="28"/>
                <w:lang w:val="x-none"/>
              </w:rPr>
              <w:t>т.ч</w:t>
            </w:r>
            <w:proofErr w:type="spellEnd"/>
            <w:r w:rsidRPr="00E63756">
              <w:rPr>
                <w:rFonts w:ascii="PT Astra Serif" w:hAnsi="PT Astra Serif"/>
                <w:sz w:val="28"/>
                <w:szCs w:val="28"/>
                <w:lang w:val="x-none"/>
              </w:rPr>
              <w:t>.: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-  в отношении реконструкции (создания) объектов теплоснабжения – 4 соглашения;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- в отношении реконструкции (создания) объектов водоснабжения и водоотведения – 5 соглашений.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 xml:space="preserve">2) 2 концессионных соглашения в сфере физической культуры и спорта на сумму свыше 2,1 </w:t>
            </w:r>
            <w:proofErr w:type="gramStart"/>
            <w:r w:rsidRPr="00E63756">
              <w:rPr>
                <w:rFonts w:ascii="PT Astra Serif" w:hAnsi="PT Astra Serif"/>
                <w:sz w:val="28"/>
                <w:szCs w:val="28"/>
              </w:rPr>
              <w:t>млрд</w:t>
            </w:r>
            <w:proofErr w:type="gramEnd"/>
            <w:r w:rsidRPr="00E63756">
              <w:rPr>
                <w:rFonts w:ascii="PT Astra Serif" w:hAnsi="PT Astra Serif"/>
                <w:sz w:val="28"/>
                <w:szCs w:val="28"/>
              </w:rPr>
              <w:t xml:space="preserve"> рублей, в </w:t>
            </w:r>
            <w:proofErr w:type="spellStart"/>
            <w:r w:rsidRPr="00E63756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E63756">
              <w:rPr>
                <w:rFonts w:ascii="PT Astra Serif" w:hAnsi="PT Astra Serif"/>
                <w:sz w:val="28"/>
                <w:szCs w:val="28"/>
              </w:rPr>
              <w:t>.: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-</w:t>
            </w:r>
            <w:r w:rsidRPr="00E63756">
              <w:rPr>
                <w:rFonts w:ascii="PT Astra Serif" w:hAnsi="PT Astra Serif"/>
                <w:sz w:val="28"/>
                <w:szCs w:val="28"/>
              </w:rPr>
              <w:tab/>
              <w:t>создание и эксплуатация имущ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е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ственного комплекса, состоящего из крыт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го спортивного комплекса с искусственным льдом на 5000 мест, оснащённого имущ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е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ством и оборудованием по адресу: Уль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я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новская область, г. Ульяновск, ул. Октябр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ь</w:t>
            </w:r>
            <w:r w:rsidRPr="00E63756">
              <w:rPr>
                <w:rFonts w:ascii="PT Astra Serif" w:hAnsi="PT Astra Serif"/>
                <w:sz w:val="28"/>
                <w:szCs w:val="28"/>
              </w:rPr>
              <w:lastRenderedPageBreak/>
              <w:t>ская, 26;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-</w:t>
            </w:r>
            <w:r w:rsidRPr="00E63756">
              <w:rPr>
                <w:rFonts w:ascii="PT Astra Serif" w:hAnsi="PT Astra Serif"/>
                <w:sz w:val="28"/>
                <w:szCs w:val="28"/>
              </w:rPr>
              <w:tab/>
              <w:t>создание и эксплуатация физкульту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р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но-оздоровительного комплекса с плав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а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тельным бассейном и универсальным игр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вым залом в </w:t>
            </w:r>
            <w:proofErr w:type="spellStart"/>
            <w:r w:rsidRPr="00E63756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gramStart"/>
            <w:r w:rsidRPr="00E63756">
              <w:rPr>
                <w:rFonts w:ascii="PT Astra Serif" w:hAnsi="PT Astra Serif"/>
                <w:sz w:val="28"/>
                <w:szCs w:val="28"/>
              </w:rPr>
              <w:t>.К</w:t>
            </w:r>
            <w:proofErr w:type="gramEnd"/>
            <w:r w:rsidRPr="00E63756">
              <w:rPr>
                <w:rFonts w:ascii="PT Astra Serif" w:hAnsi="PT Astra Serif"/>
                <w:sz w:val="28"/>
                <w:szCs w:val="28"/>
              </w:rPr>
              <w:t>узоватово</w:t>
            </w:r>
            <w:proofErr w:type="spellEnd"/>
            <w:r w:rsidRPr="00E6375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63756">
              <w:rPr>
                <w:rFonts w:ascii="PT Astra Serif" w:hAnsi="PT Astra Serif"/>
                <w:sz w:val="28"/>
                <w:szCs w:val="28"/>
              </w:rPr>
              <w:t>Кузоватовского</w:t>
            </w:r>
            <w:proofErr w:type="spellEnd"/>
            <w:r w:rsidRPr="00E63756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области.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 xml:space="preserve">3) 1 концессионное соглашение в сфере здравоохранения на сумму 347 </w:t>
            </w:r>
            <w:proofErr w:type="gramStart"/>
            <w:r w:rsidRPr="00E63756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E63756">
              <w:rPr>
                <w:rFonts w:ascii="PT Astra Serif" w:hAnsi="PT Astra Serif"/>
                <w:sz w:val="28"/>
                <w:szCs w:val="28"/>
              </w:rPr>
              <w:t xml:space="preserve"> рублей – реконструкция и эксплуатация объекта здравоохранения Ульяновской области - помещения, расположенные в радиологич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е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ском корпусе ГУЗ «Областной клинический онкологический диспансер».</w:t>
            </w:r>
          </w:p>
        </w:tc>
        <w:tc>
          <w:tcPr>
            <w:tcW w:w="3685" w:type="dxa"/>
            <w:vMerge/>
          </w:tcPr>
          <w:p w:rsidR="00BA42F5" w:rsidRPr="00456F51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vMerge/>
          </w:tcPr>
          <w:p w:rsidR="00BA42F5" w:rsidRPr="00456F51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BA42F5" w:rsidRPr="00456F51" w:rsidTr="005F78E7">
        <w:tc>
          <w:tcPr>
            <w:tcW w:w="15735" w:type="dxa"/>
            <w:gridSpan w:val="7"/>
          </w:tcPr>
          <w:p w:rsidR="00BA42F5" w:rsidRPr="00E63756" w:rsidRDefault="00BA42F5" w:rsidP="005F78E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3756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Цель 2. Обеспечение локализации производств путём создания в зонах развития региона новой инвестиционной инфр</w:t>
            </w:r>
            <w:r w:rsidRPr="00E63756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E63756">
              <w:rPr>
                <w:rFonts w:ascii="PT Astra Serif" w:hAnsi="PT Astra Serif"/>
                <w:b/>
                <w:sz w:val="28"/>
                <w:szCs w:val="28"/>
              </w:rPr>
              <w:t>структуры</w:t>
            </w:r>
          </w:p>
        </w:tc>
      </w:tr>
      <w:tr w:rsidR="00BA42F5" w:rsidRPr="00456F51" w:rsidTr="005F78E7">
        <w:tc>
          <w:tcPr>
            <w:tcW w:w="533" w:type="dxa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294" w:type="dxa"/>
            <w:gridSpan w:val="3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Реализация госуда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р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ственной программы «Формирование благ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приятного инвестицио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ного климата в Ульяно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в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ской области» </w:t>
            </w:r>
          </w:p>
        </w:tc>
        <w:tc>
          <w:tcPr>
            <w:tcW w:w="5529" w:type="dxa"/>
            <w:vMerge w:val="restart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В рамках курируемой Министерством эк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номического развития и промышленности Ульяновской области государственной пр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граммы Ульяновской области «Формиров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а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ние благоприятного инвестиционного кл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и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мата в Ульяновской области» на 2022 год предусмотрено 1546,307 </w:t>
            </w:r>
            <w:proofErr w:type="gramStart"/>
            <w:r w:rsidRPr="00E63756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E63756">
              <w:rPr>
                <w:rFonts w:ascii="PT Astra Serif" w:hAnsi="PT Astra Serif"/>
                <w:sz w:val="28"/>
                <w:szCs w:val="28"/>
              </w:rPr>
              <w:t xml:space="preserve"> рублей на с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здание и развитие инфраструктуры пе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р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спективных инвестиционных площадок на территории Ульяновской области, в том числе на развитие ОЭЗ «Ульяновск», </w:t>
            </w:r>
            <w:proofErr w:type="spellStart"/>
            <w:r w:rsidRPr="00E63756">
              <w:rPr>
                <w:rFonts w:ascii="PT Astra Serif" w:hAnsi="PT Astra Serif"/>
                <w:sz w:val="28"/>
                <w:szCs w:val="28"/>
              </w:rPr>
              <w:t>про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м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зона</w:t>
            </w:r>
            <w:proofErr w:type="spellEnd"/>
            <w:r w:rsidRPr="00E63756">
              <w:rPr>
                <w:rFonts w:ascii="PT Astra Serif" w:hAnsi="PT Astra Serif"/>
                <w:sz w:val="28"/>
                <w:szCs w:val="28"/>
              </w:rPr>
              <w:t xml:space="preserve"> «Заволжье», ИП «Платформа», ДИП «Мастер», ИП «</w:t>
            </w:r>
            <w:proofErr w:type="spellStart"/>
            <w:r w:rsidRPr="00E63756">
              <w:rPr>
                <w:rFonts w:ascii="PT Astra Serif" w:hAnsi="PT Astra Serif"/>
                <w:sz w:val="28"/>
                <w:szCs w:val="28"/>
              </w:rPr>
              <w:t>Новоульяновск</w:t>
            </w:r>
            <w:proofErr w:type="spellEnd"/>
            <w:r w:rsidRPr="00E6375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685" w:type="dxa"/>
            <w:vMerge w:val="restart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1. Количество новых раб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чих мест, создаваемых рез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и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дентами зон развития Уль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я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новской области (оценка д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стижения значения показ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а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теля будет осуществляться по итогам года).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2. Объём привлечённых средств федерального бю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д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жета на развитие инвест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и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ционной инфраструктуры Ульяновской области (оце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ка достижения значения п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казателя будет осущест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в</w:t>
            </w:r>
            <w:r w:rsidRPr="00E63756">
              <w:rPr>
                <w:rFonts w:ascii="PT Astra Serif" w:hAnsi="PT Astra Serif"/>
                <w:sz w:val="28"/>
                <w:szCs w:val="28"/>
              </w:rPr>
              <w:lastRenderedPageBreak/>
              <w:t>ляться по итогам года).</w:t>
            </w:r>
          </w:p>
        </w:tc>
        <w:tc>
          <w:tcPr>
            <w:tcW w:w="2694" w:type="dxa"/>
            <w:vMerge w:val="restart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Директор  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инвестиционной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Министерства эк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номического разв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и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тия Ульяновской области 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BA42F5" w:rsidRPr="00456F51" w:rsidTr="005F78E7">
        <w:tc>
          <w:tcPr>
            <w:tcW w:w="533" w:type="dxa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294" w:type="dxa"/>
            <w:gridSpan w:val="3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Комплексное развитие точек роста: ОЭЗ «Уль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я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новск», </w:t>
            </w:r>
            <w:proofErr w:type="spellStart"/>
            <w:r w:rsidRPr="00E63756">
              <w:rPr>
                <w:rFonts w:ascii="PT Astra Serif" w:hAnsi="PT Astra Serif"/>
                <w:sz w:val="28"/>
                <w:szCs w:val="28"/>
              </w:rPr>
              <w:t>промзона</w:t>
            </w:r>
            <w:proofErr w:type="spellEnd"/>
            <w:r w:rsidRPr="00E63756">
              <w:rPr>
                <w:rFonts w:ascii="PT Astra Serif" w:hAnsi="PT Astra Serif"/>
                <w:sz w:val="28"/>
                <w:szCs w:val="28"/>
              </w:rPr>
              <w:t xml:space="preserve"> «З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а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волжье», ИП «Платфо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р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ма», </w:t>
            </w:r>
            <w:proofErr w:type="gramStart"/>
            <w:r w:rsidRPr="00E63756">
              <w:rPr>
                <w:rFonts w:ascii="PT Astra Serif" w:hAnsi="PT Astra Serif"/>
                <w:sz w:val="28"/>
                <w:szCs w:val="28"/>
              </w:rPr>
              <w:t>ДИП</w:t>
            </w:r>
            <w:proofErr w:type="gramEnd"/>
            <w:r w:rsidRPr="00E63756">
              <w:rPr>
                <w:rFonts w:ascii="PT Astra Serif" w:hAnsi="PT Astra Serif"/>
                <w:sz w:val="28"/>
                <w:szCs w:val="28"/>
              </w:rPr>
              <w:t xml:space="preserve"> «Мастер», ТОСЭР «Димитровград», ТОСЭР «Инза», ул. Пр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мышленная в г. Дими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т</w:t>
            </w:r>
            <w:r w:rsidRPr="00E63756">
              <w:rPr>
                <w:rFonts w:ascii="PT Astra Serif" w:hAnsi="PT Astra Serif"/>
                <w:sz w:val="28"/>
                <w:szCs w:val="28"/>
              </w:rPr>
              <w:lastRenderedPageBreak/>
              <w:t>ровград, ИП «Инза», ИП «</w:t>
            </w:r>
            <w:proofErr w:type="spellStart"/>
            <w:r w:rsidRPr="00E63756">
              <w:rPr>
                <w:rFonts w:ascii="PT Astra Serif" w:hAnsi="PT Astra Serif"/>
                <w:sz w:val="28"/>
                <w:szCs w:val="28"/>
              </w:rPr>
              <w:t>Новоульяновск</w:t>
            </w:r>
            <w:proofErr w:type="spellEnd"/>
            <w:r w:rsidRPr="00E63756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</w:tc>
        <w:tc>
          <w:tcPr>
            <w:tcW w:w="5529" w:type="dxa"/>
            <w:vMerge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BA42F5" w:rsidRPr="00456F51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vMerge/>
          </w:tcPr>
          <w:p w:rsidR="00BA42F5" w:rsidRPr="00456F51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BA42F5" w:rsidRPr="0020000E" w:rsidTr="005F78E7">
        <w:tc>
          <w:tcPr>
            <w:tcW w:w="533" w:type="dxa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94" w:type="dxa"/>
            <w:gridSpan w:val="3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Мониторинг исполнения обязательств по стро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и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тельству инвестицио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ной инфраструктуры в рамках постановлений Правительства РФ № 1704 и № 1189 </w:t>
            </w:r>
          </w:p>
        </w:tc>
        <w:tc>
          <w:tcPr>
            <w:tcW w:w="5529" w:type="dxa"/>
          </w:tcPr>
          <w:p w:rsidR="00BA42F5" w:rsidRPr="00E63756" w:rsidRDefault="00BA42F5" w:rsidP="005F78E7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 xml:space="preserve">В рамках </w:t>
            </w:r>
            <w:proofErr w:type="gramStart"/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использования федеральных и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>н</w:t>
            </w: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 xml:space="preserve">струментов финансирования 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строительства инвестиционной инфраструктуры зон ра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з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вития региона</w:t>
            </w:r>
            <w:proofErr w:type="gramEnd"/>
            <w:r w:rsidRPr="00E63756">
              <w:rPr>
                <w:rFonts w:ascii="PT Astra Serif" w:hAnsi="PT Astra Serif"/>
                <w:sz w:val="28"/>
                <w:szCs w:val="28"/>
              </w:rPr>
              <w:t xml:space="preserve"> применяются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bCs/>
                <w:sz w:val="28"/>
                <w:szCs w:val="28"/>
              </w:rPr>
              <w:t xml:space="preserve">- инфраструктурный бюджетный кредит в рамках постановления Правительства РФ № 1189, сегодня уже одобрена заявка региона 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на сумму 2537,9 </w:t>
            </w:r>
            <w:proofErr w:type="gramStart"/>
            <w:r w:rsidRPr="00E63756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E63756">
              <w:rPr>
                <w:rFonts w:ascii="PT Astra Serif" w:hAnsi="PT Astra Serif"/>
                <w:sz w:val="28"/>
                <w:szCs w:val="28"/>
              </w:rPr>
              <w:t xml:space="preserve"> рублей, которая вкл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ю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чает четыре инфраструктурных проекта, предусматривающих строительство прои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з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водственных корпусов на территории ИП «Заволжье» и ПОЭЗ «Ульяновск» общей площадью 47 931 </w:t>
            </w:r>
            <w:proofErr w:type="spellStart"/>
            <w:r w:rsidRPr="00E63756">
              <w:rPr>
                <w:rFonts w:ascii="PT Astra Serif" w:hAnsi="PT Astra Serif"/>
                <w:sz w:val="28"/>
                <w:szCs w:val="28"/>
              </w:rPr>
              <w:t>кв.м</w:t>
            </w:r>
            <w:proofErr w:type="spellEnd"/>
            <w:r w:rsidRPr="00E63756">
              <w:rPr>
                <w:rFonts w:ascii="PT Astra Serif" w:hAnsi="PT Astra Serif"/>
                <w:sz w:val="28"/>
                <w:szCs w:val="28"/>
              </w:rPr>
              <w:t xml:space="preserve">. (областного </w:t>
            </w:r>
            <w:proofErr w:type="spellStart"/>
            <w:r w:rsidRPr="00E63756">
              <w:rPr>
                <w:rFonts w:ascii="PT Astra Serif" w:hAnsi="PT Astra Serif"/>
                <w:sz w:val="28"/>
                <w:szCs w:val="28"/>
              </w:rPr>
              <w:t>соф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и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нансирования</w:t>
            </w:r>
            <w:proofErr w:type="spellEnd"/>
            <w:r w:rsidRPr="00E63756">
              <w:rPr>
                <w:rFonts w:ascii="PT Astra Serif" w:hAnsi="PT Astra Serif"/>
                <w:sz w:val="28"/>
                <w:szCs w:val="28"/>
              </w:rPr>
              <w:t xml:space="preserve"> здесь не требуется);</w:t>
            </w:r>
          </w:p>
          <w:p w:rsidR="00BA42F5" w:rsidRPr="00E63756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3756">
              <w:rPr>
                <w:rFonts w:ascii="PT Astra Serif" w:hAnsi="PT Astra Serif"/>
                <w:sz w:val="28"/>
                <w:szCs w:val="28"/>
              </w:rPr>
              <w:t>- строительство инвестиционной инфр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а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структуры для новых инвестиционных пр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ектов в рамках реализации постановления Правительства РФ № 1704, за счёт испол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ь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зования средств областного бюджета ранее запланированных на погашение задолже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ности перед Российской Федерацией по бюджетным кредитам. Приказом Минэк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о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номразвития России от 28.06.2021 № 386 (в ред. от 01.10.2021) зафиксированы обяз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а</w:t>
            </w:r>
            <w:r w:rsidRPr="00E63756">
              <w:rPr>
                <w:rFonts w:ascii="PT Astra Serif" w:hAnsi="PT Astra Serif"/>
                <w:sz w:val="28"/>
                <w:szCs w:val="28"/>
              </w:rPr>
              <w:t>тельства Ульяновской области по напра</w:t>
            </w:r>
            <w:r w:rsidRPr="00E63756">
              <w:rPr>
                <w:rFonts w:ascii="PT Astra Serif" w:hAnsi="PT Astra Serif"/>
                <w:sz w:val="28"/>
                <w:szCs w:val="28"/>
              </w:rPr>
              <w:t>в</w:t>
            </w:r>
            <w:r w:rsidRPr="00E63756">
              <w:rPr>
                <w:rFonts w:ascii="PT Astra Serif" w:hAnsi="PT Astra Serif"/>
                <w:sz w:val="28"/>
                <w:szCs w:val="28"/>
              </w:rPr>
              <w:t xml:space="preserve">лению в 2022 году на указанные цели средств в размере 956 </w:t>
            </w:r>
            <w:proofErr w:type="gramStart"/>
            <w:r w:rsidRPr="00E63756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E63756">
              <w:rPr>
                <w:rFonts w:ascii="PT Astra Serif" w:hAnsi="PT Astra Serif"/>
                <w:sz w:val="28"/>
                <w:szCs w:val="28"/>
              </w:rPr>
              <w:t xml:space="preserve"> рублей.</w:t>
            </w:r>
          </w:p>
        </w:tc>
        <w:tc>
          <w:tcPr>
            <w:tcW w:w="3685" w:type="dxa"/>
            <w:vMerge/>
          </w:tcPr>
          <w:p w:rsidR="00BA42F5" w:rsidRPr="0020000E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A42F5" w:rsidRPr="0020000E" w:rsidRDefault="00BA42F5" w:rsidP="005F78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000E" w:rsidRPr="0020000E" w:rsidTr="0020000E">
        <w:tc>
          <w:tcPr>
            <w:tcW w:w="15735" w:type="dxa"/>
            <w:gridSpan w:val="7"/>
          </w:tcPr>
          <w:p w:rsidR="0020000E" w:rsidRPr="0020000E" w:rsidRDefault="000A1A18" w:rsidP="0020000E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2</w:t>
            </w:r>
            <w:r w:rsidR="0020000E" w:rsidRPr="0020000E">
              <w:rPr>
                <w:rFonts w:ascii="PT Astra Serif" w:hAnsi="PT Astra Serif"/>
                <w:b/>
                <w:bCs/>
                <w:sz w:val="28"/>
                <w:szCs w:val="28"/>
              </w:rPr>
              <w:t>. Развитие территорий</w:t>
            </w:r>
          </w:p>
        </w:tc>
      </w:tr>
      <w:tr w:rsidR="0020000E" w:rsidRPr="0020000E" w:rsidTr="0020000E">
        <w:tc>
          <w:tcPr>
            <w:tcW w:w="15735" w:type="dxa"/>
            <w:gridSpan w:val="7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b/>
                <w:sz w:val="28"/>
                <w:szCs w:val="28"/>
              </w:rPr>
              <w:t>Цель 1. Создание условий для комплексного развития территорий</w:t>
            </w:r>
          </w:p>
        </w:tc>
      </w:tr>
      <w:tr w:rsidR="0020000E" w:rsidRPr="0020000E" w:rsidTr="0020000E">
        <w:tc>
          <w:tcPr>
            <w:tcW w:w="533" w:type="dxa"/>
            <w:shd w:val="clear" w:color="auto" w:fill="auto"/>
          </w:tcPr>
          <w:p w:rsidR="0020000E" w:rsidRPr="0020000E" w:rsidRDefault="0020000E" w:rsidP="00DF2761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20000E" w:rsidRPr="0020000E" w:rsidRDefault="0020000E" w:rsidP="00DF2761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Реализация комплексных программ развития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оритетных территорий </w:t>
            </w:r>
          </w:p>
        </w:tc>
        <w:tc>
          <w:tcPr>
            <w:tcW w:w="5529" w:type="dxa"/>
            <w:shd w:val="clear" w:color="auto" w:fill="auto"/>
          </w:tcPr>
          <w:p w:rsidR="0020000E" w:rsidRPr="0020000E" w:rsidRDefault="00DF2761" w:rsidP="00DF276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В Стратегии социально-экономического развития Ульяновской области до 2030 года в качестве приоритетных территорий ра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вития определены центры, в которых ско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центрирован экономический потенциал Ульяновской области, такие как </w:t>
            </w:r>
            <w:proofErr w:type="gram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моногор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да</w:t>
            </w:r>
            <w:proofErr w:type="gramEnd"/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Димитровград, Инза, </w:t>
            </w:r>
            <w:proofErr w:type="spell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Новоульяновск</w:t>
            </w:r>
            <w:proofErr w:type="spellEnd"/>
            <w:r w:rsidR="0020000E" w:rsidRPr="0020000E">
              <w:rPr>
                <w:rFonts w:ascii="PT Astra Serif" w:hAnsi="PT Astra Serif"/>
                <w:sz w:val="28"/>
                <w:szCs w:val="28"/>
              </w:rPr>
              <w:t>, а также Ульяновск и Новоспасское.</w:t>
            </w:r>
          </w:p>
          <w:p w:rsidR="00DF2761" w:rsidRDefault="00DF2761" w:rsidP="00DF276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В 2021 году Министерством для этих приоритетных территорий были разработ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ны соответствующие документы програм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м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ного развития с горизонтом планирования до 2025 года: </w:t>
            </w:r>
          </w:p>
          <w:p w:rsidR="0020000E" w:rsidRPr="0020000E" w:rsidRDefault="00DF2761" w:rsidP="00DF276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Программа «Комплексное развитие </w:t>
            </w:r>
            <w:proofErr w:type="spell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зенского</w:t>
            </w:r>
            <w:proofErr w:type="spellEnd"/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 (утв. 10.03.2021№ 112-пр), реализация которой позволит сформировать условия развития экономики </w:t>
            </w:r>
            <w:proofErr w:type="spell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Инзенского</w:t>
            </w:r>
            <w:proofErr w:type="spellEnd"/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района, соотве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ствующие федеральному статусу ТОСЭР. Программой предусмотрено к достижению 103 целевых показателя по 12 направлен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ям развития </w:t>
            </w:r>
            <w:proofErr w:type="spell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Инзенского</w:t>
            </w:r>
            <w:proofErr w:type="spellEnd"/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района с общим объёмом финансирования - 2,8 млрд. ру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лей.</w:t>
            </w:r>
          </w:p>
          <w:p w:rsidR="0020000E" w:rsidRPr="0020000E" w:rsidRDefault="00DF2761" w:rsidP="00DF276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Программа «Комплексное развитие те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ритории муниципального образования «г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род </w:t>
            </w:r>
            <w:proofErr w:type="spell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Новоульяновск</w:t>
            </w:r>
            <w:proofErr w:type="spellEnd"/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» (утв. 09.12.2021 №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630-пр), </w:t>
            </w:r>
            <w:r w:rsidR="00F976C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целью</w:t>
            </w:r>
            <w:proofErr w:type="gramEnd"/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которой является создание условий для устойчивого развития экон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мики и социальной сферы г. </w:t>
            </w:r>
            <w:proofErr w:type="spell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Новоульяно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ска</w:t>
            </w:r>
            <w:proofErr w:type="spellEnd"/>
            <w:r w:rsidR="0020000E" w:rsidRPr="0020000E">
              <w:rPr>
                <w:rFonts w:ascii="PT Astra Serif" w:hAnsi="PT Astra Serif"/>
                <w:sz w:val="28"/>
                <w:szCs w:val="28"/>
              </w:rPr>
              <w:t>. Программой предусмотрено к дост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жению 84 </w:t>
            </w:r>
            <w:proofErr w:type="gram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целевых</w:t>
            </w:r>
            <w:proofErr w:type="gramEnd"/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показателя по 11 направлениям развития экономики и соц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альной сферы. Объём финансирования, определённый для реализации мероприятий Программы, составляет 636 </w:t>
            </w:r>
            <w:proofErr w:type="gram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руб.</w:t>
            </w:r>
          </w:p>
          <w:p w:rsidR="0020000E" w:rsidRPr="0020000E" w:rsidRDefault="00DF2761" w:rsidP="00DF276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1911E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Концепция комплексной программы развития моногорода Димитровграда вошла в число шести наиболее крупных приор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тетных проектов Ульяновской области. Срок реализации проекта – 2022-2030 годы. Общая стоимость финансирования проекта оценивается в 64,9 млрд. рублей.</w:t>
            </w:r>
          </w:p>
          <w:p w:rsidR="0020000E" w:rsidRPr="0020000E" w:rsidRDefault="00DF2761" w:rsidP="00DF276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1911E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911E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Проектом </w:t>
            </w:r>
            <w:proofErr w:type="gram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предусмотрены</w:t>
            </w:r>
            <w:proofErr w:type="gramEnd"/>
            <w:r w:rsidR="0020000E" w:rsidRPr="0020000E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20000E" w:rsidRPr="0020000E" w:rsidRDefault="00DF2761" w:rsidP="00DF276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- формирование обустроенной территории коммунальной, инженерной и транспортной инфраструктуры промышленного и инн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вационного производства (Индустриальный парк «Димитровград», </w:t>
            </w:r>
            <w:proofErr w:type="gram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ДИП</w:t>
            </w:r>
            <w:proofErr w:type="gramEnd"/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«Мастер 2.0»);</w:t>
            </w:r>
          </w:p>
          <w:p w:rsidR="0020000E" w:rsidRPr="0020000E" w:rsidRDefault="00DF2761" w:rsidP="00DF276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- создание научно-производственного комплекса </w:t>
            </w:r>
            <w:proofErr w:type="spell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радиофарм</w:t>
            </w:r>
            <w:proofErr w:type="spellEnd"/>
            <w:r w:rsidR="0020000E" w:rsidRPr="0020000E">
              <w:rPr>
                <w:rFonts w:ascii="PT Astra Serif" w:hAnsi="PT Astra Serif"/>
                <w:sz w:val="28"/>
                <w:szCs w:val="28"/>
              </w:rPr>
              <w:t>-препаратов;</w:t>
            </w:r>
          </w:p>
          <w:p w:rsidR="0020000E" w:rsidRPr="0020000E" w:rsidRDefault="00DF2761" w:rsidP="00DF2761">
            <w:pPr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1020F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="001020F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обеспечение лабораторными и иссл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довательскими помещениями высокотехн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логических предпринимателей с парком оборудования.</w:t>
            </w:r>
          </w:p>
        </w:tc>
        <w:tc>
          <w:tcPr>
            <w:tcW w:w="3685" w:type="dxa"/>
            <w:shd w:val="clear" w:color="auto" w:fill="auto"/>
          </w:tcPr>
          <w:p w:rsidR="000A1A18" w:rsidRPr="000A1A18" w:rsidRDefault="000A1A18" w:rsidP="000A1A18">
            <w:pPr>
              <w:rPr>
                <w:rFonts w:ascii="PT Astra Serif" w:hAnsi="PT Astra Serif"/>
                <w:sz w:val="28"/>
                <w:szCs w:val="28"/>
              </w:rPr>
            </w:pPr>
            <w:r w:rsidRPr="000A1A18">
              <w:rPr>
                <w:rFonts w:ascii="PT Astra Serif" w:hAnsi="PT Astra Serif"/>
                <w:sz w:val="28"/>
                <w:szCs w:val="28"/>
              </w:rPr>
              <w:lastRenderedPageBreak/>
              <w:t>Подготовлен отчёт о реал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и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зации мероприятий Пр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о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граммы «Комплексное  ра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з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витие территории муниц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и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пального образования «г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о</w:t>
            </w:r>
            <w:r w:rsidRPr="000A1A18">
              <w:rPr>
                <w:rFonts w:ascii="PT Astra Serif" w:hAnsi="PT Astra Serif"/>
                <w:sz w:val="28"/>
                <w:szCs w:val="28"/>
              </w:rPr>
              <w:t xml:space="preserve">род </w:t>
            </w:r>
            <w:proofErr w:type="spellStart"/>
            <w:r w:rsidRPr="000A1A18">
              <w:rPr>
                <w:rFonts w:ascii="PT Astra Serif" w:hAnsi="PT Astra Serif"/>
                <w:sz w:val="28"/>
                <w:szCs w:val="28"/>
              </w:rPr>
              <w:t>Новоульяновск</w:t>
            </w:r>
            <w:proofErr w:type="spellEnd"/>
            <w:r w:rsidRPr="000A1A18">
              <w:rPr>
                <w:rFonts w:ascii="PT Astra Serif" w:hAnsi="PT Astra Serif"/>
                <w:sz w:val="28"/>
                <w:szCs w:val="28"/>
              </w:rPr>
              <w:t>» в 2021 году. Информация о резул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ь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татах реализации Програ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м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мы размещена на сайте М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и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нистерства экономического развития и промышленности Ульяновской области.</w:t>
            </w:r>
          </w:p>
          <w:p w:rsidR="000A1A18" w:rsidRPr="000A1A18" w:rsidRDefault="000A1A18" w:rsidP="000A1A18">
            <w:pPr>
              <w:rPr>
                <w:rFonts w:ascii="PT Astra Serif" w:hAnsi="PT Astra Serif"/>
                <w:sz w:val="28"/>
                <w:szCs w:val="28"/>
              </w:rPr>
            </w:pPr>
            <w:r w:rsidRPr="000A1A18">
              <w:rPr>
                <w:rFonts w:ascii="PT Astra Serif" w:hAnsi="PT Astra Serif"/>
                <w:sz w:val="28"/>
                <w:szCs w:val="28"/>
              </w:rPr>
              <w:t xml:space="preserve">      По состоянию на 01.04.2022 осуществляется доработка отчёта за 2021 год по реализации мероприятий Программы «Комплексное развитие </w:t>
            </w:r>
            <w:proofErr w:type="spellStart"/>
            <w:r w:rsidRPr="000A1A18">
              <w:rPr>
                <w:rFonts w:ascii="PT Astra Serif" w:hAnsi="PT Astra Serif"/>
                <w:sz w:val="28"/>
                <w:szCs w:val="28"/>
              </w:rPr>
              <w:t>Инзенского</w:t>
            </w:r>
            <w:proofErr w:type="spellEnd"/>
            <w:r w:rsidRPr="000A1A1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области». </w:t>
            </w:r>
          </w:p>
          <w:p w:rsidR="0020000E" w:rsidRPr="0020000E" w:rsidRDefault="000A1A18" w:rsidP="000A1A1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A18">
              <w:rPr>
                <w:rFonts w:ascii="PT Astra Serif" w:hAnsi="PT Astra Serif"/>
                <w:sz w:val="28"/>
                <w:szCs w:val="28"/>
              </w:rPr>
              <w:t xml:space="preserve">      Проект  «</w:t>
            </w:r>
            <w:r w:rsidRPr="000A1A18">
              <w:rPr>
                <w:rFonts w:ascii="PT Astra Serif" w:hAnsi="PT Astra Serif"/>
                <w:bCs/>
                <w:sz w:val="28"/>
                <w:szCs w:val="28"/>
              </w:rPr>
              <w:t>Комплексная программа развития мон</w:t>
            </w:r>
            <w:r w:rsidRPr="000A1A18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0A1A18">
              <w:rPr>
                <w:rFonts w:ascii="PT Astra Serif" w:hAnsi="PT Astra Serif"/>
                <w:bCs/>
                <w:sz w:val="28"/>
                <w:szCs w:val="28"/>
              </w:rPr>
              <w:t>города Димитровграда»</w:t>
            </w:r>
            <w:r w:rsidRPr="000A1A18">
              <w:rPr>
                <w:rFonts w:ascii="PT Astra Serif" w:hAnsi="PT Astra Serif"/>
                <w:sz w:val="28"/>
                <w:szCs w:val="28"/>
              </w:rPr>
              <w:t>. Проект согласован Минэк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о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номразвития РФ, в насто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я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щее время находится на эт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а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пе согласования с федерал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ь</w:t>
            </w:r>
            <w:r w:rsidRPr="000A1A18">
              <w:rPr>
                <w:rFonts w:ascii="PT Astra Serif" w:hAnsi="PT Astra Serif"/>
                <w:sz w:val="28"/>
                <w:szCs w:val="28"/>
              </w:rPr>
              <w:t xml:space="preserve">ным казначейством РФ.      </w:t>
            </w:r>
          </w:p>
        </w:tc>
        <w:tc>
          <w:tcPr>
            <w:tcW w:w="2694" w:type="dxa"/>
            <w:shd w:val="clear" w:color="auto" w:fill="auto"/>
          </w:tcPr>
          <w:p w:rsidR="0020000E" w:rsidRPr="0020000E" w:rsidRDefault="0020000E" w:rsidP="00EA3BB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Директор  </w:t>
            </w:r>
          </w:p>
          <w:p w:rsidR="0020000E" w:rsidRPr="0020000E" w:rsidRDefault="0020000E" w:rsidP="00EA3BB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20000E" w:rsidRPr="0020000E" w:rsidRDefault="0020000E" w:rsidP="00EA3BB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инвестиционной</w:t>
            </w:r>
          </w:p>
          <w:p w:rsidR="0020000E" w:rsidRPr="0020000E" w:rsidRDefault="0020000E" w:rsidP="00EA3BB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20000E" w:rsidRPr="0020000E" w:rsidRDefault="0020000E" w:rsidP="00EA3BB9">
            <w:pPr>
              <w:tabs>
                <w:tab w:val="left" w:pos="1117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Министерства эк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номического разв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="00EA3BB9">
              <w:rPr>
                <w:rFonts w:ascii="PT Astra Serif" w:hAnsi="PT Astra Serif"/>
                <w:sz w:val="28"/>
                <w:szCs w:val="28"/>
              </w:rPr>
              <w:t xml:space="preserve">тия 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Ульяновской области </w:t>
            </w:r>
          </w:p>
          <w:p w:rsidR="0020000E" w:rsidRPr="0020000E" w:rsidRDefault="0020000E" w:rsidP="00EA3BB9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0000E" w:rsidRPr="0020000E" w:rsidRDefault="0020000E" w:rsidP="00EA3BB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20000E" w:rsidRPr="0020000E" w:rsidTr="0020000E">
        <w:trPr>
          <w:trHeight w:val="250"/>
        </w:trPr>
        <w:tc>
          <w:tcPr>
            <w:tcW w:w="533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20000E" w:rsidRPr="0020000E" w:rsidRDefault="0020000E" w:rsidP="00F966B3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Выявление и распр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странение лучших пра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тик развития территорий </w:t>
            </w:r>
          </w:p>
        </w:tc>
        <w:tc>
          <w:tcPr>
            <w:tcW w:w="5529" w:type="dxa"/>
            <w:shd w:val="clear" w:color="auto" w:fill="auto"/>
          </w:tcPr>
          <w:p w:rsidR="0020000E" w:rsidRPr="0020000E" w:rsidRDefault="00F966B3" w:rsidP="00F966B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 В рамках развития приоритетных терр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lastRenderedPageBreak/>
              <w:t>торий Ульяновской области, выстроено взаимодействие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с АНО «Агентство страт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гических инициатив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по продвижению н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вых проектов» (АСИ) с целью реализации совместных проектов по улучшению соц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ально-экономического положения в рег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оне.</w:t>
            </w:r>
          </w:p>
          <w:p w:rsidR="0020000E" w:rsidRPr="0020000E" w:rsidRDefault="0020000E" w:rsidP="00F966B3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Внедрение Регионального инвестицио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ного стандарта на территории Ульяновской области.</w:t>
            </w:r>
          </w:p>
          <w:p w:rsidR="0020000E" w:rsidRPr="0020000E" w:rsidRDefault="00F966B3" w:rsidP="00F966B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Осуществление работ по улучшению п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зиции Ульяновской области в Национал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ном рейтинге состояния инвестиционного климата.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A1A18" w:rsidRPr="000A1A18" w:rsidRDefault="00F966B3" w:rsidP="000A1A1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 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>АНО «Агентство стратег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>и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lastRenderedPageBreak/>
              <w:t>ческих инициатив по пр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>о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>движению новых проектов» (АСИ) в феврале 2022г  продемонстрированы  направления деятельности, а также программы развития, разработанные в соотве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>т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>ствии с каждым  направл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>е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>нием деятельности АСИ, в целях реализации таких программ на территории России в 2022-2024 годах.</w:t>
            </w:r>
          </w:p>
          <w:p w:rsidR="000A1A18" w:rsidRPr="000A1A18" w:rsidRDefault="000A1A18" w:rsidP="000A1A18">
            <w:pPr>
              <w:rPr>
                <w:rFonts w:ascii="PT Astra Serif" w:hAnsi="PT Astra Serif"/>
                <w:sz w:val="28"/>
                <w:szCs w:val="28"/>
              </w:rPr>
            </w:pPr>
            <w:r w:rsidRPr="000A1A18">
              <w:rPr>
                <w:rFonts w:ascii="PT Astra Serif" w:hAnsi="PT Astra Serif"/>
                <w:sz w:val="28"/>
                <w:szCs w:val="28"/>
              </w:rPr>
              <w:t xml:space="preserve">   Для АСИ предоставлен  список региональных р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е</w:t>
            </w:r>
            <w:r w:rsidRPr="000A1A18">
              <w:rPr>
                <w:rFonts w:ascii="PT Astra Serif" w:hAnsi="PT Astra Serif"/>
                <w:sz w:val="28"/>
                <w:szCs w:val="28"/>
              </w:rPr>
              <w:t xml:space="preserve">спондентов по новым </w:t>
            </w:r>
            <w:proofErr w:type="spellStart"/>
            <w:r w:rsidRPr="000A1A18">
              <w:rPr>
                <w:rFonts w:ascii="PT Astra Serif" w:hAnsi="PT Astra Serif"/>
                <w:sz w:val="28"/>
                <w:szCs w:val="28"/>
              </w:rPr>
              <w:t>вн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е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рейтинговым</w:t>
            </w:r>
            <w:proofErr w:type="spellEnd"/>
            <w:r w:rsidRPr="000A1A18">
              <w:rPr>
                <w:rFonts w:ascii="PT Astra Serif" w:hAnsi="PT Astra Serif"/>
                <w:sz w:val="28"/>
                <w:szCs w:val="28"/>
              </w:rPr>
              <w:t xml:space="preserve"> показателям Национального рейтинга 2022 года. </w:t>
            </w:r>
          </w:p>
          <w:p w:rsidR="000A1A18" w:rsidRPr="000A1A18" w:rsidRDefault="000A1A18" w:rsidP="000A1A18">
            <w:pPr>
              <w:rPr>
                <w:rFonts w:ascii="PT Astra Serif" w:hAnsi="PT Astra Serif"/>
                <w:sz w:val="28"/>
                <w:szCs w:val="28"/>
              </w:rPr>
            </w:pPr>
            <w:r w:rsidRPr="000A1A18">
              <w:rPr>
                <w:rFonts w:ascii="PT Astra Serif" w:hAnsi="PT Astra Serif"/>
                <w:sz w:val="28"/>
                <w:szCs w:val="28"/>
              </w:rPr>
              <w:t xml:space="preserve">      В рамках внедрения  Р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е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гионального инвестицио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н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ного стандарта:</w:t>
            </w:r>
          </w:p>
          <w:p w:rsidR="000A1A18" w:rsidRPr="000A1A18" w:rsidRDefault="000A1A18" w:rsidP="000A1A18">
            <w:pPr>
              <w:rPr>
                <w:rFonts w:ascii="PT Astra Serif" w:hAnsi="PT Astra Serif"/>
                <w:sz w:val="28"/>
                <w:szCs w:val="28"/>
              </w:rPr>
            </w:pPr>
            <w:r w:rsidRPr="000A1A18">
              <w:rPr>
                <w:rFonts w:ascii="PT Astra Serif" w:hAnsi="PT Astra Serif"/>
                <w:sz w:val="28"/>
                <w:szCs w:val="28"/>
              </w:rPr>
              <w:t xml:space="preserve">    – утверждена Инвестиц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и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онная декларация Ульяно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в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ской области;</w:t>
            </w:r>
          </w:p>
          <w:p w:rsidR="000A1A18" w:rsidRPr="000A1A18" w:rsidRDefault="000A1A18" w:rsidP="000A1A18">
            <w:pPr>
              <w:rPr>
                <w:rFonts w:ascii="PT Astra Serif" w:hAnsi="PT Astra Serif"/>
                <w:sz w:val="28"/>
                <w:szCs w:val="28"/>
              </w:rPr>
            </w:pPr>
            <w:r w:rsidRPr="000A1A18">
              <w:rPr>
                <w:rFonts w:ascii="PT Astra Serif" w:hAnsi="PT Astra Serif"/>
                <w:sz w:val="28"/>
                <w:szCs w:val="28"/>
              </w:rPr>
              <w:t xml:space="preserve">    – внесены изменения в устав АО «Корпорация ра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з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вития Ульяновской обл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а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сти» в части дополнения функционала</w:t>
            </w:r>
            <w:r w:rsidRPr="000A1A18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новыми цел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я</w:t>
            </w:r>
            <w:r w:rsidRPr="000A1A18">
              <w:rPr>
                <w:rFonts w:ascii="PT Astra Serif" w:hAnsi="PT Astra Serif"/>
                <w:sz w:val="28"/>
                <w:szCs w:val="28"/>
              </w:rPr>
              <w:lastRenderedPageBreak/>
              <w:t>ми, функциями и задачами и актуализации состава кл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ю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чевых показателей эффе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к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тивности (в соответствии с требованиями Методич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е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ских рекомендаций по с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о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зданию агентства развития субъекта РФ);</w:t>
            </w:r>
          </w:p>
          <w:p w:rsidR="000A1A18" w:rsidRPr="000A1A18" w:rsidRDefault="000A1A18" w:rsidP="000A1A18">
            <w:pPr>
              <w:rPr>
                <w:rFonts w:ascii="PT Astra Serif" w:hAnsi="PT Astra Serif"/>
                <w:sz w:val="28"/>
                <w:szCs w:val="28"/>
              </w:rPr>
            </w:pPr>
            <w:r w:rsidRPr="000A1A18">
              <w:rPr>
                <w:rFonts w:ascii="PT Astra Serif" w:hAnsi="PT Astra Serif"/>
                <w:sz w:val="28"/>
                <w:szCs w:val="28"/>
              </w:rPr>
              <w:t xml:space="preserve">     –сформирована реги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о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нальная команда Ульяно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в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ской области по внедрению Регионального инвестиц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и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онного стандарта.</w:t>
            </w:r>
          </w:p>
          <w:p w:rsidR="0020000E" w:rsidRPr="0020000E" w:rsidRDefault="000A1A18" w:rsidP="000A1A18">
            <w:pPr>
              <w:rPr>
                <w:rFonts w:ascii="PT Astra Serif" w:hAnsi="PT Astra Serif"/>
                <w:sz w:val="28"/>
                <w:szCs w:val="28"/>
              </w:rPr>
            </w:pPr>
            <w:r w:rsidRPr="000A1A18">
              <w:rPr>
                <w:rFonts w:ascii="PT Astra Serif" w:hAnsi="PT Astra Serif"/>
                <w:sz w:val="28"/>
                <w:szCs w:val="28"/>
              </w:rPr>
              <w:t xml:space="preserve">     Одобрена заявка </w:t>
            </w:r>
            <w:proofErr w:type="spellStart"/>
            <w:r w:rsidRPr="000A1A18">
              <w:rPr>
                <w:rFonts w:ascii="PT Astra Serif" w:hAnsi="PT Astra Serif"/>
                <w:sz w:val="28"/>
                <w:szCs w:val="28"/>
              </w:rPr>
              <w:t>Инзе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н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0A1A18">
              <w:rPr>
                <w:rFonts w:ascii="PT Astra Serif" w:hAnsi="PT Astra Serif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0A1A18">
              <w:rPr>
                <w:rFonts w:ascii="PT Astra Serif" w:hAnsi="PT Astra Serif"/>
                <w:sz w:val="28"/>
                <w:szCs w:val="28"/>
              </w:rPr>
              <w:t>Инзенского</w:t>
            </w:r>
            <w:proofErr w:type="spellEnd"/>
            <w:r w:rsidRPr="000A1A18">
              <w:rPr>
                <w:rFonts w:ascii="PT Astra Serif" w:hAnsi="PT Astra Serif"/>
                <w:sz w:val="28"/>
                <w:szCs w:val="28"/>
              </w:rPr>
              <w:t xml:space="preserve"> района Уль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я</w:t>
            </w:r>
            <w:r w:rsidRPr="000A1A18">
              <w:rPr>
                <w:rFonts w:ascii="PT Astra Serif" w:hAnsi="PT Astra Serif"/>
                <w:sz w:val="28"/>
                <w:szCs w:val="28"/>
              </w:rPr>
              <w:t xml:space="preserve">новской области в ходе </w:t>
            </w:r>
            <w:proofErr w:type="gramStart"/>
            <w:r w:rsidRPr="000A1A18">
              <w:rPr>
                <w:rFonts w:ascii="PT Astra Serif" w:hAnsi="PT Astra Serif"/>
                <w:sz w:val="28"/>
                <w:szCs w:val="28"/>
              </w:rPr>
              <w:t>о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т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бора проектов комплексного развития сельских террит</w:t>
            </w:r>
            <w:r w:rsidRPr="000A1A18">
              <w:rPr>
                <w:rFonts w:ascii="PT Astra Serif" w:hAnsi="PT Astra Serif"/>
                <w:sz w:val="28"/>
                <w:szCs w:val="28"/>
              </w:rPr>
              <w:t>о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рий субъекта</w:t>
            </w:r>
            <w:proofErr w:type="gramEnd"/>
            <w:r w:rsidRPr="000A1A18">
              <w:rPr>
                <w:rFonts w:ascii="PT Astra Serif" w:hAnsi="PT Astra Serif"/>
                <w:sz w:val="28"/>
                <w:szCs w:val="28"/>
              </w:rPr>
              <w:t xml:space="preserve">  в рамках Го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с</w:t>
            </w:r>
            <w:r w:rsidRPr="000A1A18">
              <w:rPr>
                <w:rFonts w:ascii="PT Astra Serif" w:hAnsi="PT Astra Serif"/>
                <w:sz w:val="28"/>
                <w:szCs w:val="28"/>
              </w:rPr>
              <w:t>ударственной программы РФ «Комплексное развитие сельских территорий».</w:t>
            </w:r>
            <w:r w:rsidR="0020000E" w:rsidRPr="00287A2A">
              <w:rPr>
                <w:rFonts w:ascii="PT Astra Serif" w:hAnsi="PT Astra Serif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0000E" w:rsidRPr="0020000E" w:rsidRDefault="0020000E" w:rsidP="00F966B3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Директор  </w:t>
            </w:r>
          </w:p>
          <w:p w:rsidR="0020000E" w:rsidRPr="0020000E" w:rsidRDefault="0020000E" w:rsidP="00F966B3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департамента</w:t>
            </w:r>
          </w:p>
          <w:p w:rsidR="0020000E" w:rsidRPr="0020000E" w:rsidRDefault="0020000E" w:rsidP="00F966B3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инвестиционной</w:t>
            </w:r>
          </w:p>
          <w:p w:rsidR="0020000E" w:rsidRPr="0020000E" w:rsidRDefault="0020000E" w:rsidP="00F966B3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20000E" w:rsidRPr="0020000E" w:rsidRDefault="0020000E" w:rsidP="00F966B3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Министерства эк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номического разв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тия Ульяновской области </w:t>
            </w:r>
          </w:p>
          <w:p w:rsidR="0020000E" w:rsidRPr="0020000E" w:rsidRDefault="0020000E" w:rsidP="0020000E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  <w:p w:rsidR="0020000E" w:rsidRPr="0020000E" w:rsidRDefault="0020000E" w:rsidP="00F966B3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20000E" w:rsidRPr="0020000E" w:rsidTr="0020000E">
        <w:trPr>
          <w:trHeight w:val="533"/>
        </w:trPr>
        <w:tc>
          <w:tcPr>
            <w:tcW w:w="533" w:type="dxa"/>
            <w:shd w:val="clear" w:color="auto" w:fill="auto"/>
          </w:tcPr>
          <w:p w:rsidR="0020000E" w:rsidRPr="0020000E" w:rsidRDefault="00F966B3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20000E" w:rsidRPr="0020000E" w:rsidRDefault="00F966B3" w:rsidP="00F966B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Организация взаим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действия с Федеральн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ы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ми институтами развития </w:t>
            </w:r>
          </w:p>
        </w:tc>
        <w:tc>
          <w:tcPr>
            <w:tcW w:w="5529" w:type="dxa"/>
            <w:shd w:val="clear" w:color="auto" w:fill="auto"/>
          </w:tcPr>
          <w:p w:rsidR="0020000E" w:rsidRPr="0020000E" w:rsidRDefault="0020000E" w:rsidP="00F966B3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966B3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Осуществление взаимодействия с «ВЭБ РФ» в части: подготовки заявок по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соф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нансированию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строительства объектов 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фраструктуры в моногородах; подготовки отчётов о ходе реализации новых инвест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ционных проектов; достижения значений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целевых показателей эффективности 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пользования средств, предоставленных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  <w:t>на реализацию мероприятий по строител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ству и (или) реконструкции объектов 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фраструктуры необходимых для их реал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зации в моногороде.</w:t>
            </w:r>
          </w:p>
          <w:p w:rsidR="0020000E" w:rsidRPr="0020000E" w:rsidRDefault="00F966B3" w:rsidP="00F966B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Взаимодействие с АО «Федеральная ко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порация по развитию малого и среднего предпринимательства» (АО «Корпорация МСП»)  по вопросам </w:t>
            </w:r>
            <w:proofErr w:type="gram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осуществления мер поддержки моногородов Ульяновской 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ласти</w:t>
            </w:r>
            <w:proofErr w:type="gramEnd"/>
            <w:r w:rsidR="0020000E" w:rsidRPr="0020000E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20000E" w:rsidRPr="0020000E" w:rsidRDefault="00F966B3" w:rsidP="00F966B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Предоставление (ежеквартально) анал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тической информации для Минэкономра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вития Российской Федерации о социально-экономическом положении моногородов Ульяновской (запрос от 14.01.2022г № Д14и-459).</w:t>
            </w:r>
          </w:p>
          <w:p w:rsidR="0020000E" w:rsidRPr="0020000E" w:rsidRDefault="00F966B3" w:rsidP="00F966B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Внесение данных в Государственную а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томатизированную информационную с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стему «Управление» (ГАС «Управление») информацию о мониторинге социально-экономического положения моногородов Ульяновской области (запрос Минэкон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мразвития РФ от 16.07.2020 № Д14и-22663).</w:t>
            </w:r>
          </w:p>
          <w:p w:rsidR="0020000E" w:rsidRPr="0020000E" w:rsidRDefault="0020000E" w:rsidP="00F966B3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Осуществление мониторинга (ежен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дельно) ситуации в моногородах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ской области в связи с распространением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новой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короновирусной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инфекции (запрос от 19.05.2020 №15813-СГ/Д14и).</w:t>
            </w:r>
          </w:p>
          <w:p w:rsidR="0020000E" w:rsidRPr="0020000E" w:rsidRDefault="00F966B3" w:rsidP="00F966B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Осуществление мониторинга (ежемеся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ч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но) процессов в реальном секторе эконом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ки, финансово-банковской и социальной сферах Ульяновской области (во исполн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ние распоряжения Правительства РФ от 15.06.2009 №806-р) ежемесячном режиме и размещение информации </w:t>
            </w:r>
            <w:proofErr w:type="gram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в ГАС</w:t>
            </w:r>
            <w:proofErr w:type="gramEnd"/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«Управл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ние».</w:t>
            </w:r>
          </w:p>
        </w:tc>
        <w:tc>
          <w:tcPr>
            <w:tcW w:w="3685" w:type="dxa"/>
            <w:shd w:val="clear" w:color="auto" w:fill="auto"/>
          </w:tcPr>
          <w:p w:rsidR="0020000E" w:rsidRPr="0020000E" w:rsidRDefault="0020000E" w:rsidP="00F966B3">
            <w:pPr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</w:t>
            </w:r>
            <w:r w:rsidRPr="0020000E">
              <w:rPr>
                <w:rFonts w:ascii="PT Astra Serif" w:hAnsi="PT Astra Serif"/>
                <w:sz w:val="28"/>
                <w:szCs w:val="28"/>
                <w:u w:val="single"/>
              </w:rPr>
              <w:t xml:space="preserve">В рамках мониторинга социально-экономического положения территорий: </w:t>
            </w:r>
          </w:p>
          <w:p w:rsidR="0020000E" w:rsidRPr="0020000E" w:rsidRDefault="0020000E" w:rsidP="00F966B3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В соответствии с устано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ленными сроками в пост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янном режиме осуществл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ется мониторинг:</w:t>
            </w:r>
          </w:p>
          <w:p w:rsidR="0020000E" w:rsidRPr="0020000E" w:rsidRDefault="00F966B3" w:rsidP="00F966B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- о ситуации в моногородах Ульяновской области в св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зи с распространением н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вой </w:t>
            </w:r>
            <w:proofErr w:type="spell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короновирусной</w:t>
            </w:r>
            <w:proofErr w:type="spellEnd"/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инфе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ции (в еженедельном реж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ме);</w:t>
            </w:r>
          </w:p>
          <w:p w:rsidR="0020000E" w:rsidRPr="0020000E" w:rsidRDefault="00F966B3" w:rsidP="00F966B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-  процессов в реальном секторе экономики, фина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сово-банковской и социал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ной сферах Ульяновской области (в ежемесячном р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жиме);</w:t>
            </w:r>
          </w:p>
          <w:p w:rsidR="0020000E" w:rsidRPr="0020000E" w:rsidRDefault="00F966B3" w:rsidP="00F966B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proofErr w:type="gram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- о мониторинге социал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но-экономического полож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ния моногородов Ульяно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ской области (в ежеква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тальном и ежемесячном р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жимах в соответствии с п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казателями);</w:t>
            </w:r>
            <w:proofErr w:type="gramEnd"/>
          </w:p>
          <w:p w:rsidR="0020000E" w:rsidRPr="0020000E" w:rsidRDefault="00F966B3" w:rsidP="00F966B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-</w:t>
            </w:r>
            <w:r w:rsidR="0020000E" w:rsidRPr="002000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20000E" w:rsidRPr="0020000E">
              <w:rPr>
                <w:rFonts w:ascii="PT Astra Serif" w:hAnsi="PT Astra Serif"/>
                <w:bCs/>
                <w:sz w:val="28"/>
                <w:szCs w:val="28"/>
              </w:rPr>
              <w:t>аналитическая записка</w:t>
            </w:r>
            <w:r w:rsidR="0020000E" w:rsidRPr="002000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о социально-экономическом положении моногородов Ульяновской области (в ежеквартальном режиме).</w:t>
            </w:r>
          </w:p>
          <w:p w:rsidR="0020000E" w:rsidRPr="0020000E" w:rsidRDefault="00F966B3" w:rsidP="00F966B3">
            <w:pPr>
              <w:rPr>
                <w:rFonts w:ascii="PT Astra Serif" w:hAnsi="PT Astra Serif"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    </w:t>
            </w:r>
            <w:r w:rsidR="0020000E" w:rsidRPr="0020000E">
              <w:rPr>
                <w:rFonts w:ascii="PT Astra Serif" w:hAnsi="PT Astra Serif"/>
                <w:sz w:val="28"/>
                <w:szCs w:val="28"/>
                <w:u w:val="single"/>
              </w:rPr>
              <w:t>В рамках взаимодействия с регионами Российской Федерации:</w:t>
            </w:r>
          </w:p>
          <w:p w:rsidR="0020000E" w:rsidRPr="0020000E" w:rsidRDefault="00F966B3" w:rsidP="00F966B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В адрес Губернатора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lastRenderedPageBreak/>
              <w:t>Красноярского края отпра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лена информация по уч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стию делегации от Ульяно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ской области в Красноя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ском экономическом фор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ме - 2022 «Сибирь: экон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мика будущего» (письмо от 03.02.2022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br/>
              <w:t>Г-01/2943исх).</w:t>
            </w:r>
          </w:p>
        </w:tc>
        <w:tc>
          <w:tcPr>
            <w:tcW w:w="2694" w:type="dxa"/>
            <w:shd w:val="clear" w:color="auto" w:fill="auto"/>
          </w:tcPr>
          <w:p w:rsidR="0020000E" w:rsidRPr="0020000E" w:rsidRDefault="0020000E" w:rsidP="00EA3BB9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Директор  </w:t>
            </w:r>
          </w:p>
          <w:p w:rsidR="0020000E" w:rsidRPr="0020000E" w:rsidRDefault="0020000E" w:rsidP="00EA3BB9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20000E" w:rsidRPr="0020000E" w:rsidRDefault="0020000E" w:rsidP="00EA3BB9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инвестиционной</w:t>
            </w:r>
          </w:p>
          <w:p w:rsidR="0020000E" w:rsidRPr="0020000E" w:rsidRDefault="0020000E" w:rsidP="00EA3BB9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20000E" w:rsidRPr="0020000E" w:rsidRDefault="0020000E" w:rsidP="00EA3BB9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Министерства эк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номического разв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тия Ульяновской области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0000E" w:rsidRPr="0020000E" w:rsidRDefault="0020000E" w:rsidP="00EA3BB9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20000E" w:rsidRPr="0020000E" w:rsidTr="0020000E">
        <w:tc>
          <w:tcPr>
            <w:tcW w:w="533" w:type="dxa"/>
            <w:shd w:val="clear" w:color="auto" w:fill="auto"/>
          </w:tcPr>
          <w:p w:rsidR="0020000E" w:rsidRPr="0020000E" w:rsidRDefault="00F966B3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20000E" w:rsidRPr="0020000E" w:rsidRDefault="00EA3BB9" w:rsidP="00F966B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Оценка эффективности налоговых расходов Ульяновской области </w:t>
            </w:r>
          </w:p>
        </w:tc>
        <w:tc>
          <w:tcPr>
            <w:tcW w:w="5529" w:type="dxa"/>
            <w:shd w:val="clear" w:color="auto" w:fill="auto"/>
          </w:tcPr>
          <w:p w:rsidR="0020000E" w:rsidRPr="0020000E" w:rsidRDefault="00F966B3" w:rsidP="00F966B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proofErr w:type="gram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В рамках осуществления учёта, контроля и оценки налоговых расходов на территории Ульяновской области, а также реализации федерального и регионального законод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тельства, муниципальных правовых актов Ульяновской области по оценке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br/>
              <w:t>налоговых расходов на территории Уль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новской области, Министерством эконом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ческого развития и промышленности Уль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новской области осуществляется взаим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действие с Управлением ФНС по Ульяно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ской области в соответствии с установле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ными сроками, согласно постановлению Правительства Российской Федерации от 22.06.2019</w:t>
            </w:r>
            <w:proofErr w:type="gramEnd"/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№ 796 (</w:t>
            </w:r>
            <w:proofErr w:type="spellStart"/>
            <w:r w:rsidR="0020000E" w:rsidRPr="0020000E">
              <w:rPr>
                <w:rFonts w:ascii="PT Astra Serif" w:hAnsi="PT Astra Serif"/>
                <w:sz w:val="28"/>
                <w:szCs w:val="28"/>
              </w:rPr>
              <w:t>п.п</w:t>
            </w:r>
            <w:proofErr w:type="spellEnd"/>
            <w:r w:rsidR="0020000E" w:rsidRPr="0020000E">
              <w:rPr>
                <w:rFonts w:ascii="PT Astra Serif" w:hAnsi="PT Astra Serif"/>
                <w:sz w:val="28"/>
                <w:szCs w:val="28"/>
              </w:rPr>
              <w:t>. а) п.8) и постановл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>нию Правительства Ульяновской области от 06.11.2019 №548-П (п.п.3.2. п.3).</w:t>
            </w:r>
          </w:p>
        </w:tc>
        <w:tc>
          <w:tcPr>
            <w:tcW w:w="3685" w:type="dxa"/>
            <w:shd w:val="clear" w:color="auto" w:fill="auto"/>
          </w:tcPr>
          <w:p w:rsidR="0020000E" w:rsidRPr="0020000E" w:rsidRDefault="00F966B3" w:rsidP="008C16B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000E" w:rsidRPr="0020000E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>Сформирован обновлё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>н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>ный (с учётом изменений, внесённых в региональное законодательство) реестр налоговых расходов Уль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>я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>новской области, включа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>ю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>щий в себя сводную инфо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>р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>мацию о нормативных и ц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>е</w:t>
            </w:r>
            <w:r w:rsidR="000A1A18" w:rsidRPr="000A1A18">
              <w:rPr>
                <w:rFonts w:ascii="PT Astra Serif" w:hAnsi="PT Astra Serif"/>
                <w:sz w:val="28"/>
                <w:szCs w:val="28"/>
              </w:rPr>
              <w:t xml:space="preserve">левых характеристиках налоговых расходов.  </w:t>
            </w:r>
          </w:p>
        </w:tc>
        <w:tc>
          <w:tcPr>
            <w:tcW w:w="2694" w:type="dxa"/>
            <w:shd w:val="clear" w:color="auto" w:fill="auto"/>
          </w:tcPr>
          <w:p w:rsidR="0020000E" w:rsidRPr="0020000E" w:rsidRDefault="0020000E" w:rsidP="00EA3BB9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Директор  </w:t>
            </w:r>
          </w:p>
          <w:p w:rsidR="0020000E" w:rsidRPr="0020000E" w:rsidRDefault="0020000E" w:rsidP="00EA3BB9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20000E" w:rsidRPr="0020000E" w:rsidRDefault="0020000E" w:rsidP="00EA3BB9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инвестиционной</w:t>
            </w:r>
          </w:p>
          <w:p w:rsidR="0020000E" w:rsidRPr="0020000E" w:rsidRDefault="0020000E" w:rsidP="00EA3BB9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20000E" w:rsidRPr="0020000E" w:rsidRDefault="0020000E" w:rsidP="00EA3BB9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Министерства эк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номического разв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тия Ульяновской области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0000E" w:rsidRPr="0020000E" w:rsidRDefault="0020000E" w:rsidP="00EA3BB9">
            <w:pPr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Сиренко Д.А.</w:t>
            </w:r>
            <w:bookmarkStart w:id="0" w:name="_GoBack"/>
            <w:bookmarkEnd w:id="0"/>
          </w:p>
        </w:tc>
      </w:tr>
    </w:tbl>
    <w:tbl>
      <w:tblPr>
        <w:tblStyle w:val="1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2"/>
        <w:gridCol w:w="3295"/>
        <w:gridCol w:w="5529"/>
        <w:gridCol w:w="3685"/>
        <w:gridCol w:w="2694"/>
      </w:tblGrid>
      <w:tr w:rsidR="00127A31" w:rsidRPr="0063357C" w:rsidTr="005F78E7">
        <w:tc>
          <w:tcPr>
            <w:tcW w:w="15735" w:type="dxa"/>
            <w:gridSpan w:val="5"/>
            <w:shd w:val="clear" w:color="auto" w:fill="auto"/>
          </w:tcPr>
          <w:p w:rsidR="00127A31" w:rsidRPr="0063357C" w:rsidRDefault="000A1A18" w:rsidP="005F78E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127A31" w:rsidRPr="0063357C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127A31" w:rsidRPr="0063357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Инновационное развитие Ульяновской области</w:t>
            </w:r>
          </w:p>
        </w:tc>
      </w:tr>
      <w:tr w:rsidR="00127A31" w:rsidRPr="0063357C" w:rsidTr="005F78E7">
        <w:tc>
          <w:tcPr>
            <w:tcW w:w="15735" w:type="dxa"/>
            <w:gridSpan w:val="5"/>
            <w:shd w:val="clear" w:color="auto" w:fill="auto"/>
          </w:tcPr>
          <w:p w:rsidR="00127A31" w:rsidRPr="0063357C" w:rsidRDefault="00127A31" w:rsidP="005F78E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b/>
                <w:sz w:val="28"/>
                <w:szCs w:val="28"/>
              </w:rPr>
              <w:t>Цель 1. Совершенствование инновационной политики Ульяновской области</w:t>
            </w:r>
          </w:p>
        </w:tc>
      </w:tr>
      <w:tr w:rsidR="00127A31" w:rsidRPr="0063357C" w:rsidTr="005F78E7">
        <w:tc>
          <w:tcPr>
            <w:tcW w:w="532" w:type="dxa"/>
            <w:shd w:val="clear" w:color="auto" w:fill="auto"/>
          </w:tcPr>
          <w:p w:rsidR="00127A31" w:rsidRPr="0063357C" w:rsidRDefault="00127A31" w:rsidP="00127A31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3295" w:type="dxa"/>
            <w:shd w:val="clear" w:color="auto" w:fill="auto"/>
          </w:tcPr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Подготовка законод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а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тельных инициатив и проектов НПА, напра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в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ленных на государстве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н</w:t>
            </w:r>
            <w:r w:rsidRPr="0063357C">
              <w:rPr>
                <w:rFonts w:ascii="PT Astra Serif" w:hAnsi="PT Astra Serif"/>
                <w:sz w:val="28"/>
                <w:szCs w:val="28"/>
              </w:rPr>
              <w:t xml:space="preserve">ную поддержку развития инноваций </w:t>
            </w:r>
          </w:p>
        </w:tc>
        <w:tc>
          <w:tcPr>
            <w:tcW w:w="5529" w:type="dxa"/>
            <w:shd w:val="clear" w:color="auto" w:fill="auto"/>
          </w:tcPr>
          <w:p w:rsidR="00127A31" w:rsidRPr="0063357C" w:rsidRDefault="00127A31" w:rsidP="00127A31">
            <w:pPr>
              <w:ind w:firstLine="318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1. Внесение изменений  в постановление Правительства Ульяновской области от 21.12.2020 № 772-П «Об утверждении Пр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а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вил определения объёма и предоставления субсидий из областного бюджета Ульяно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в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ской области автономной некоммерческой организации «Агентство инновационного развития Ульяновской области»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4487D">
              <w:rPr>
                <w:rFonts w:ascii="PT Astra Serif" w:hAnsi="PT Astra Serif"/>
                <w:sz w:val="28"/>
                <w:szCs w:val="28"/>
              </w:rPr>
              <w:t>в целях финансового обеспечения затрат в связи с осуществлением деятельности».</w:t>
            </w:r>
          </w:p>
          <w:p w:rsidR="00127A31" w:rsidRPr="0063357C" w:rsidRDefault="00127A31" w:rsidP="00127A31">
            <w:pPr>
              <w:ind w:firstLine="318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2. Внесени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63357C">
              <w:rPr>
                <w:rFonts w:ascii="PT Astra Serif" w:hAnsi="PT Astra Serif"/>
                <w:sz w:val="28"/>
                <w:szCs w:val="28"/>
              </w:rPr>
              <w:t xml:space="preserve"> изменений в постановление Правительства Ульяновской области от 30.08.2013 № 396-П «О ежегодном облас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т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ном конкурсе «Инженер года».</w:t>
            </w:r>
          </w:p>
          <w:p w:rsidR="00127A31" w:rsidRPr="0063357C" w:rsidRDefault="00127A31" w:rsidP="00127A31">
            <w:pPr>
              <w:ind w:firstLine="318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3. Внесение изменений в Положение о совете по развитию инновационной де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я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тельности в Ульяновской области, утве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р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ждённое указом Губернатора Ульяновской области от 29.11.2018 № 110 «О совете по развитию инновационной деятельности в Ульяновской области».</w:t>
            </w:r>
          </w:p>
        </w:tc>
        <w:tc>
          <w:tcPr>
            <w:tcW w:w="3685" w:type="dxa"/>
            <w:shd w:val="clear" w:color="auto" w:fill="auto"/>
          </w:tcPr>
          <w:p w:rsidR="00127A31" w:rsidRPr="0063357C" w:rsidRDefault="00127A31" w:rsidP="00127A31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2694" w:type="dxa"/>
            <w:shd w:val="clear" w:color="auto" w:fill="auto"/>
          </w:tcPr>
          <w:p w:rsidR="00127A31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департамента инв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е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стиционной пол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и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тики Министерства экономического развития Ульяно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в</w:t>
            </w:r>
            <w:r w:rsidRPr="0063357C">
              <w:rPr>
                <w:rFonts w:ascii="PT Astra Serif" w:hAnsi="PT Astra Serif"/>
                <w:sz w:val="28"/>
                <w:szCs w:val="28"/>
              </w:rPr>
              <w:t xml:space="preserve">ской области </w:t>
            </w:r>
          </w:p>
          <w:p w:rsidR="00127A31" w:rsidRPr="0063357C" w:rsidRDefault="00127A31" w:rsidP="00127A31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127A31" w:rsidRPr="0063357C" w:rsidTr="005F78E7">
        <w:tc>
          <w:tcPr>
            <w:tcW w:w="532" w:type="dxa"/>
            <w:shd w:val="clear" w:color="auto" w:fill="auto"/>
          </w:tcPr>
          <w:p w:rsidR="00127A31" w:rsidRPr="0063357C" w:rsidRDefault="00127A31" w:rsidP="00127A31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295" w:type="dxa"/>
            <w:shd w:val="clear" w:color="auto" w:fill="auto"/>
          </w:tcPr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Расширение набора го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с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ударственных финанс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вых инструментов по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д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держки инновационной деятельности и участн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и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ков экосистемы технол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гического предприним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а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тельства</w:t>
            </w:r>
          </w:p>
        </w:tc>
        <w:tc>
          <w:tcPr>
            <w:tcW w:w="5529" w:type="dxa"/>
            <w:shd w:val="clear" w:color="auto" w:fill="auto"/>
          </w:tcPr>
          <w:p w:rsidR="00127A31" w:rsidRDefault="00127A31" w:rsidP="00127A31">
            <w:pPr>
              <w:ind w:firstLine="460"/>
              <w:rPr>
                <w:rFonts w:ascii="PT Astra Serif" w:hAnsi="PT Astra Serif" w:cs="Arial"/>
                <w:color w:val="2C2D2E"/>
                <w:sz w:val="28"/>
                <w:szCs w:val="28"/>
                <w:shd w:val="clear" w:color="auto" w:fill="FFFFFF"/>
              </w:rPr>
            </w:pPr>
            <w:r w:rsidRPr="009F2AAC">
              <w:rPr>
                <w:rFonts w:ascii="PT Astra Serif" w:hAnsi="PT Astra Serif" w:cs="Arial"/>
                <w:color w:val="2C2D2E"/>
                <w:sz w:val="28"/>
                <w:szCs w:val="28"/>
                <w:shd w:val="clear" w:color="auto" w:fill="FFFFFF"/>
              </w:rPr>
              <w:t>В ходе переговоров с руководителем центра трансфера технологий ОАО «РЖД» рассмотрены вопросы организации конку</w:t>
            </w:r>
            <w:r w:rsidRPr="009F2AAC">
              <w:rPr>
                <w:rFonts w:ascii="PT Astra Serif" w:hAnsi="PT Astra Serif" w:cs="Arial"/>
                <w:color w:val="2C2D2E"/>
                <w:sz w:val="28"/>
                <w:szCs w:val="28"/>
                <w:shd w:val="clear" w:color="auto" w:fill="FFFFFF"/>
              </w:rPr>
              <w:t>р</w:t>
            </w:r>
            <w:r w:rsidRPr="009F2AAC">
              <w:rPr>
                <w:rFonts w:ascii="PT Astra Serif" w:hAnsi="PT Astra Serif" w:cs="Arial"/>
                <w:color w:val="2C2D2E"/>
                <w:sz w:val="28"/>
                <w:szCs w:val="28"/>
                <w:shd w:val="clear" w:color="auto" w:fill="FFFFFF"/>
              </w:rPr>
              <w:t>са инновационных проектов, направленных на научно-технологическое и инновацио</w:t>
            </w:r>
            <w:r w:rsidRPr="009F2AAC">
              <w:rPr>
                <w:rFonts w:ascii="PT Astra Serif" w:hAnsi="PT Astra Serif" w:cs="Arial"/>
                <w:color w:val="2C2D2E"/>
                <w:sz w:val="28"/>
                <w:szCs w:val="28"/>
                <w:shd w:val="clear" w:color="auto" w:fill="FFFFFF"/>
              </w:rPr>
              <w:t>н</w:t>
            </w:r>
            <w:r w:rsidRPr="009F2AAC">
              <w:rPr>
                <w:rFonts w:ascii="PT Astra Serif" w:hAnsi="PT Astra Serif" w:cs="Arial"/>
                <w:color w:val="2C2D2E"/>
                <w:sz w:val="28"/>
                <w:szCs w:val="28"/>
                <w:shd w:val="clear" w:color="auto" w:fill="FFFFFF"/>
              </w:rPr>
              <w:t>ное развитие отрасли железнодорожного транспорта на территории Ульяновской о</w:t>
            </w:r>
            <w:r w:rsidRPr="009F2AAC">
              <w:rPr>
                <w:rFonts w:ascii="PT Astra Serif" w:hAnsi="PT Astra Serif" w:cs="Arial"/>
                <w:color w:val="2C2D2E"/>
                <w:sz w:val="28"/>
                <w:szCs w:val="28"/>
                <w:shd w:val="clear" w:color="auto" w:fill="FFFFFF"/>
              </w:rPr>
              <w:t>б</w:t>
            </w:r>
            <w:r w:rsidRPr="009F2AAC">
              <w:rPr>
                <w:rFonts w:ascii="PT Astra Serif" w:hAnsi="PT Astra Serif" w:cs="Arial"/>
                <w:color w:val="2C2D2E"/>
                <w:sz w:val="28"/>
                <w:szCs w:val="28"/>
                <w:shd w:val="clear" w:color="auto" w:fill="FFFFFF"/>
              </w:rPr>
              <w:t>ласти в 2022 году, достигнуты договоре</w:t>
            </w:r>
            <w:r w:rsidRPr="009F2AAC">
              <w:rPr>
                <w:rFonts w:ascii="PT Astra Serif" w:hAnsi="PT Astra Serif" w:cs="Arial"/>
                <w:color w:val="2C2D2E"/>
                <w:sz w:val="28"/>
                <w:szCs w:val="28"/>
                <w:shd w:val="clear" w:color="auto" w:fill="FFFFFF"/>
              </w:rPr>
              <w:t>н</w:t>
            </w:r>
            <w:r w:rsidRPr="009F2AAC">
              <w:rPr>
                <w:rFonts w:ascii="PT Astra Serif" w:hAnsi="PT Astra Serif" w:cs="Arial"/>
                <w:color w:val="2C2D2E"/>
                <w:sz w:val="28"/>
                <w:szCs w:val="28"/>
                <w:shd w:val="clear" w:color="auto" w:fill="FFFFFF"/>
              </w:rPr>
              <w:lastRenderedPageBreak/>
              <w:t>ности  по срокам подачи заявок, полож</w:t>
            </w:r>
            <w:r w:rsidRPr="009F2AAC">
              <w:rPr>
                <w:rFonts w:ascii="PT Astra Serif" w:hAnsi="PT Astra Serif" w:cs="Arial"/>
                <w:color w:val="2C2D2E"/>
                <w:sz w:val="28"/>
                <w:szCs w:val="28"/>
                <w:shd w:val="clear" w:color="auto" w:fill="FFFFFF"/>
              </w:rPr>
              <w:t>е</w:t>
            </w:r>
            <w:r w:rsidRPr="009F2AAC">
              <w:rPr>
                <w:rFonts w:ascii="PT Astra Serif" w:hAnsi="PT Astra Serif" w:cs="Arial"/>
                <w:color w:val="2C2D2E"/>
                <w:sz w:val="28"/>
                <w:szCs w:val="28"/>
                <w:shd w:val="clear" w:color="auto" w:fill="FFFFFF"/>
              </w:rPr>
              <w:t>нию о проведении конкурса, порядке  и и</w:t>
            </w:r>
            <w:r w:rsidRPr="009F2AAC">
              <w:rPr>
                <w:rFonts w:ascii="PT Astra Serif" w:hAnsi="PT Astra Serif" w:cs="Arial"/>
                <w:color w:val="2C2D2E"/>
                <w:sz w:val="28"/>
                <w:szCs w:val="28"/>
                <w:shd w:val="clear" w:color="auto" w:fill="FFFFFF"/>
              </w:rPr>
              <w:t>с</w:t>
            </w:r>
            <w:r w:rsidRPr="009F2AAC">
              <w:rPr>
                <w:rFonts w:ascii="PT Astra Serif" w:hAnsi="PT Astra Serif" w:cs="Arial"/>
                <w:color w:val="2C2D2E"/>
                <w:sz w:val="28"/>
                <w:szCs w:val="28"/>
                <w:shd w:val="clear" w:color="auto" w:fill="FFFFFF"/>
              </w:rPr>
              <w:t>точниках финансирования.</w:t>
            </w:r>
          </w:p>
          <w:p w:rsidR="00127A31" w:rsidRPr="0063357C" w:rsidRDefault="00127A31" w:rsidP="00127A31">
            <w:pPr>
              <w:ind w:firstLine="460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 xml:space="preserve">Подготовлен и направлен в </w:t>
            </w:r>
            <w:r>
              <w:rPr>
                <w:rFonts w:ascii="PT Astra Serif" w:hAnsi="PT Astra Serif"/>
                <w:sz w:val="28"/>
                <w:szCs w:val="28"/>
              </w:rPr>
              <w:t>Национал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ную ассоциацию трансфера технологий</w:t>
            </w:r>
            <w:r w:rsidRPr="0063357C">
              <w:rPr>
                <w:rFonts w:ascii="PT Astra Serif" w:hAnsi="PT Astra Serif"/>
                <w:sz w:val="28"/>
                <w:szCs w:val="28"/>
              </w:rPr>
              <w:t xml:space="preserve"> для согласования проект «дорожной карты», составлен запрос на финансирование мер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приятий по развитию трансфера технологий и коммерциализации инноваций.</w:t>
            </w:r>
          </w:p>
          <w:p w:rsidR="00127A31" w:rsidRPr="008E09B7" w:rsidRDefault="00127A31" w:rsidP="00127A31">
            <w:pPr>
              <w:ind w:firstLine="460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18.03.2022 подготовлено и направлено письмо (№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 xml:space="preserve">73-Г-01/7740исх) 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в адрес зам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е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стителя Председателя Правительства Ро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с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сийской Федерации – куратора Привол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ж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ского федерального округа Чернышенко Д.Н. о включении предложений Ульяно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в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ской области в план работы президиума комиссии по научно-технологическому ра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з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витию России на 2022 год вопроса по ф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и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нансированию проекта по созданию нау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ч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но-производственного комплекса по прои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з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водству радиофармацевтических препар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а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тов и изделий медицинского назначения в г. Димитровграде, являющегося частью пр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о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граммы</w:t>
            </w:r>
            <w:proofErr w:type="gramEnd"/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 xml:space="preserve"> «Комплексное развитие моногор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о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 xml:space="preserve">да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Димитровграда».</w:t>
            </w:r>
          </w:p>
        </w:tc>
        <w:tc>
          <w:tcPr>
            <w:tcW w:w="3685" w:type="dxa"/>
            <w:shd w:val="clear" w:color="auto" w:fill="auto"/>
          </w:tcPr>
          <w:p w:rsidR="00127A31" w:rsidRPr="0063357C" w:rsidRDefault="00127A31" w:rsidP="00127A31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694" w:type="dxa"/>
            <w:shd w:val="clear" w:color="auto" w:fill="auto"/>
          </w:tcPr>
          <w:p w:rsidR="00127A31" w:rsidRPr="0063357C" w:rsidRDefault="00127A31" w:rsidP="00127A31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Директор</w:t>
            </w:r>
          </w:p>
          <w:p w:rsidR="00127A31" w:rsidRPr="0063357C" w:rsidRDefault="00127A31" w:rsidP="00127A31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127A31" w:rsidRPr="0063357C" w:rsidRDefault="00127A31" w:rsidP="00127A31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инвестиционной</w:t>
            </w:r>
          </w:p>
          <w:p w:rsidR="00127A31" w:rsidRPr="0063357C" w:rsidRDefault="00127A31" w:rsidP="00127A31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127A31" w:rsidRPr="0063357C" w:rsidRDefault="00127A31" w:rsidP="00127A31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Министерства эк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номического разв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и</w:t>
            </w:r>
            <w:r w:rsidRPr="0063357C">
              <w:rPr>
                <w:rFonts w:ascii="PT Astra Serif" w:hAnsi="PT Astra Serif"/>
                <w:sz w:val="28"/>
                <w:szCs w:val="28"/>
              </w:rPr>
              <w:t xml:space="preserve">тия Ульяновской области </w:t>
            </w:r>
          </w:p>
          <w:p w:rsidR="00127A31" w:rsidRPr="0063357C" w:rsidRDefault="00127A31" w:rsidP="00127A31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</w:p>
          <w:p w:rsidR="00127A31" w:rsidRPr="0063357C" w:rsidRDefault="00127A31" w:rsidP="00127A31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127A31" w:rsidRPr="0063357C" w:rsidTr="005F78E7">
        <w:tc>
          <w:tcPr>
            <w:tcW w:w="532" w:type="dxa"/>
            <w:shd w:val="clear" w:color="auto" w:fill="auto"/>
          </w:tcPr>
          <w:p w:rsidR="00127A31" w:rsidRPr="0063357C" w:rsidRDefault="00127A31" w:rsidP="00127A31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3295" w:type="dxa"/>
            <w:shd w:val="clear" w:color="auto" w:fill="auto"/>
          </w:tcPr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Поддержка, развитие и популяризация сферы интеллектуальной со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б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ственности, изобрет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а</w:t>
            </w:r>
            <w:r w:rsidRPr="0063357C">
              <w:rPr>
                <w:rFonts w:ascii="PT Astra Serif" w:hAnsi="PT Astra Serif"/>
                <w:sz w:val="28"/>
                <w:szCs w:val="28"/>
              </w:rPr>
              <w:lastRenderedPageBreak/>
              <w:t>тельства и рационализ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а</w:t>
            </w:r>
            <w:r w:rsidRPr="0063357C">
              <w:rPr>
                <w:rFonts w:ascii="PT Astra Serif" w:hAnsi="PT Astra Serif"/>
                <w:sz w:val="28"/>
                <w:szCs w:val="28"/>
              </w:rPr>
              <w:t xml:space="preserve">торства </w:t>
            </w:r>
          </w:p>
        </w:tc>
        <w:tc>
          <w:tcPr>
            <w:tcW w:w="5529" w:type="dxa"/>
            <w:shd w:val="clear" w:color="auto" w:fill="auto"/>
          </w:tcPr>
          <w:p w:rsidR="00127A31" w:rsidRPr="0063357C" w:rsidRDefault="00127A31" w:rsidP="00127A31">
            <w:pPr>
              <w:ind w:firstLine="460"/>
              <w:rPr>
                <w:rFonts w:ascii="PT Astra Serif" w:hAnsi="PT Astra Serif" w:cs="Times New Roman"/>
                <w:sz w:val="28"/>
                <w:szCs w:val="28"/>
              </w:rPr>
            </w:pPr>
            <w:r w:rsidRPr="0063357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 рамках деятельности «Центра по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держки технологий и инноваций 1-го уро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 xml:space="preserve">ня (ЦПТИ)» оказана поддержка: </w:t>
            </w:r>
          </w:p>
          <w:p w:rsidR="00127A31" w:rsidRPr="0063357C" w:rsidRDefault="00127A31" w:rsidP="00127A31">
            <w:pPr>
              <w:ind w:firstLine="460"/>
              <w:rPr>
                <w:rFonts w:ascii="PT Astra Serif" w:hAnsi="PT Astra Serif" w:cs="Times New Roman"/>
                <w:sz w:val="28"/>
                <w:szCs w:val="28"/>
              </w:rPr>
            </w:pPr>
            <w:r w:rsidRPr="0063357C">
              <w:rPr>
                <w:rFonts w:ascii="PT Astra Serif" w:hAnsi="PT Astra Serif" w:cs="Times New Roman"/>
                <w:sz w:val="28"/>
                <w:szCs w:val="28"/>
              </w:rPr>
              <w:t>1) проекту АНО «</w:t>
            </w:r>
            <w:proofErr w:type="spellStart"/>
            <w:r w:rsidRPr="0063357C">
              <w:rPr>
                <w:rFonts w:ascii="PT Astra Serif" w:hAnsi="PT Astra Serif" w:cs="Times New Roman"/>
                <w:sz w:val="28"/>
                <w:szCs w:val="28"/>
              </w:rPr>
              <w:t>АбакусКидс</w:t>
            </w:r>
            <w:proofErr w:type="spellEnd"/>
            <w:r w:rsidRPr="0063357C">
              <w:rPr>
                <w:rFonts w:ascii="PT Astra Serif" w:hAnsi="PT Astra Serif" w:cs="Times New Roman"/>
                <w:sz w:val="28"/>
                <w:szCs w:val="28"/>
              </w:rPr>
              <w:t>» по ра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работке оборудования для обучения сл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пых, глухих детей и детей с аутизмом в рамках программы ФСИ «Старт-1» (и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формационно-консультационное сопр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 xml:space="preserve">вождение, содействие в подготовке заявки на изобретение); </w:t>
            </w:r>
          </w:p>
          <w:p w:rsidR="00127A31" w:rsidRPr="0063357C" w:rsidRDefault="00127A31" w:rsidP="00127A31">
            <w:pPr>
              <w:ind w:firstLine="460"/>
              <w:rPr>
                <w:rFonts w:ascii="PT Astra Serif" w:hAnsi="PT Astra Serif" w:cs="Times New Roman"/>
                <w:sz w:val="28"/>
                <w:szCs w:val="28"/>
              </w:rPr>
            </w:pPr>
            <w:r w:rsidRPr="0063357C">
              <w:rPr>
                <w:rFonts w:ascii="PT Astra Serif" w:hAnsi="PT Astra Serif" w:cs="Times New Roman"/>
                <w:sz w:val="28"/>
                <w:szCs w:val="28"/>
              </w:rPr>
              <w:t xml:space="preserve">2) проекту </w:t>
            </w:r>
            <w:proofErr w:type="spellStart"/>
            <w:r w:rsidRPr="0063357C">
              <w:rPr>
                <w:rFonts w:ascii="PT Astra Serif" w:hAnsi="PT Astra Serif" w:cs="Times New Roman"/>
                <w:sz w:val="28"/>
                <w:szCs w:val="28"/>
              </w:rPr>
              <w:t>Шайхаттарова</w:t>
            </w:r>
            <w:proofErr w:type="spellEnd"/>
            <w:r w:rsidRPr="0063357C">
              <w:rPr>
                <w:rFonts w:ascii="PT Astra Serif" w:hAnsi="PT Astra Serif" w:cs="Times New Roman"/>
                <w:sz w:val="28"/>
                <w:szCs w:val="28"/>
              </w:rPr>
              <w:t xml:space="preserve"> Ф.М. по ра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работке беспилотного вездеходного шасси на шинах низкого давления (в рамках пр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граммы ФСИ «Старт-1»</w:t>
            </w:r>
            <w:proofErr w:type="gramStart"/>
            <w:r w:rsidRPr="0063357C">
              <w:rPr>
                <w:rFonts w:ascii="PT Astra Serif" w:hAnsi="PT Astra Serif" w:cs="Times New Roman"/>
                <w:sz w:val="28"/>
                <w:szCs w:val="28"/>
              </w:rPr>
              <w:t xml:space="preserve"> )</w:t>
            </w:r>
            <w:proofErr w:type="gramEnd"/>
            <w:r w:rsidRPr="0063357C">
              <w:rPr>
                <w:rFonts w:ascii="PT Astra Serif" w:hAnsi="PT Astra Serif" w:cs="Times New Roman"/>
                <w:sz w:val="28"/>
                <w:szCs w:val="28"/>
              </w:rPr>
              <w:t xml:space="preserve">; </w:t>
            </w:r>
          </w:p>
          <w:p w:rsidR="00127A31" w:rsidRPr="0063357C" w:rsidRDefault="00127A31" w:rsidP="00127A31">
            <w:pPr>
              <w:ind w:firstLine="460"/>
              <w:rPr>
                <w:rFonts w:ascii="PT Astra Serif" w:hAnsi="PT Astra Serif" w:cs="Times New Roman"/>
                <w:sz w:val="28"/>
                <w:szCs w:val="28"/>
              </w:rPr>
            </w:pPr>
            <w:r w:rsidRPr="0063357C">
              <w:rPr>
                <w:rFonts w:ascii="PT Astra Serif" w:hAnsi="PT Astra Serif" w:cs="Times New Roman"/>
                <w:sz w:val="28"/>
                <w:szCs w:val="28"/>
              </w:rPr>
              <w:t>3) проекту ООО «МПГ Ф</w:t>
            </w:r>
            <w:proofErr w:type="gramStart"/>
            <w:r w:rsidRPr="0063357C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proofErr w:type="gramEnd"/>
            <w:r w:rsidRPr="0063357C">
              <w:rPr>
                <w:rFonts w:ascii="PT Astra Serif" w:hAnsi="PT Astra Serif" w:cs="Times New Roman"/>
                <w:sz w:val="28"/>
                <w:szCs w:val="28"/>
              </w:rPr>
              <w:t>» по разр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ботке устройства для дезинфекции (оказ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ние содействия в доработке заявки на п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лезную модель, получен патент на поле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ную модель №209997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)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127A31" w:rsidRPr="0063357C" w:rsidRDefault="00127A31" w:rsidP="00127A31">
            <w:pPr>
              <w:ind w:firstLine="460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 xml:space="preserve">Проведена патентная аналитика при помощи патентной базы </w:t>
            </w:r>
            <w:proofErr w:type="spellStart"/>
            <w:r w:rsidRPr="0063357C">
              <w:rPr>
                <w:rFonts w:ascii="PT Astra Serif" w:hAnsi="PT Astra Serif"/>
                <w:sz w:val="28"/>
                <w:szCs w:val="28"/>
              </w:rPr>
              <w:t>LexisNexis</w:t>
            </w:r>
            <w:proofErr w:type="spellEnd"/>
            <w:r w:rsidRPr="0063357C">
              <w:rPr>
                <w:rFonts w:ascii="PT Astra Serif" w:hAnsi="PT Astra Serif"/>
                <w:sz w:val="28"/>
                <w:szCs w:val="28"/>
              </w:rPr>
              <w:t xml:space="preserve"> по теме «Способ дезинфекции воздушно-озоновой смесью и ультрафиолетовым излучением».</w:t>
            </w:r>
          </w:p>
          <w:p w:rsidR="00127A31" w:rsidRPr="0063357C" w:rsidRDefault="00127A31" w:rsidP="00127A31">
            <w:pPr>
              <w:ind w:firstLine="460"/>
              <w:rPr>
                <w:rFonts w:ascii="PT Astra Serif" w:hAnsi="PT Astra Serif" w:cs="Times New Roman"/>
                <w:sz w:val="28"/>
                <w:szCs w:val="28"/>
              </w:rPr>
            </w:pP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Подготовлен проект положения об о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ластном конкурсе «Лучшее изобретение», «Лучшее рационализаторское предлож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ние». Направлено письмо в адрес первого заместителя Председателя Правительства Ульяновской области Алексеевой М.Е. по вопросу финансирования областного ко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курса.</w:t>
            </w:r>
          </w:p>
          <w:p w:rsidR="00127A31" w:rsidRDefault="00127A31" w:rsidP="00127A31">
            <w:pPr>
              <w:ind w:firstLine="460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20 января 2022 года – участие в орган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и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зации тематических стендов инновацио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н</w:t>
            </w:r>
            <w:r w:rsidRPr="0063357C">
              <w:rPr>
                <w:rFonts w:ascii="PT Astra Serif" w:hAnsi="PT Astra Serif"/>
                <w:sz w:val="28"/>
                <w:szCs w:val="28"/>
              </w:rPr>
              <w:lastRenderedPageBreak/>
              <w:t>ных предприятий Ульяновской области, представленных на выставке (ООО «</w:t>
            </w:r>
            <w:proofErr w:type="spellStart"/>
            <w:r w:rsidRPr="0063357C">
              <w:rPr>
                <w:rFonts w:ascii="PT Astra Serif" w:hAnsi="PT Astra Serif"/>
                <w:sz w:val="28"/>
                <w:szCs w:val="28"/>
              </w:rPr>
              <w:t>Тес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т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Ген</w:t>
            </w:r>
            <w:proofErr w:type="spellEnd"/>
            <w:r w:rsidRPr="0063357C">
              <w:rPr>
                <w:rFonts w:ascii="PT Astra Serif" w:hAnsi="PT Astra Serif"/>
                <w:sz w:val="28"/>
                <w:szCs w:val="28"/>
              </w:rPr>
              <w:t xml:space="preserve">», АО «Ульяновское конструкторское бюро приборостроения», </w:t>
            </w:r>
            <w:proofErr w:type="spellStart"/>
            <w:r w:rsidRPr="0063357C">
              <w:rPr>
                <w:rFonts w:ascii="PT Astra Serif" w:hAnsi="PT Astra Serif"/>
                <w:sz w:val="28"/>
                <w:szCs w:val="28"/>
              </w:rPr>
              <w:t>УлГТУ</w:t>
            </w:r>
            <w:proofErr w:type="spellEnd"/>
            <w:r w:rsidRPr="0063357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63357C">
              <w:rPr>
                <w:rFonts w:ascii="PT Astra Serif" w:hAnsi="PT Astra Serif"/>
                <w:sz w:val="28"/>
                <w:szCs w:val="28"/>
              </w:rPr>
              <w:t>УлГУ</w:t>
            </w:r>
            <w:proofErr w:type="spellEnd"/>
            <w:r w:rsidRPr="0063357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63357C">
              <w:rPr>
                <w:rFonts w:ascii="PT Astra Serif" w:hAnsi="PT Astra Serif"/>
                <w:sz w:val="28"/>
                <w:szCs w:val="28"/>
              </w:rPr>
              <w:t>УлГАУ</w:t>
            </w:r>
            <w:proofErr w:type="spellEnd"/>
            <w:r w:rsidRPr="0063357C">
              <w:rPr>
                <w:rFonts w:ascii="PT Astra Serif" w:hAnsi="PT Astra Serif"/>
                <w:sz w:val="28"/>
                <w:szCs w:val="28"/>
              </w:rPr>
              <w:t>), приуроченной к  празднованию 90-летнего юбилея Всероссийского общ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е</w:t>
            </w:r>
            <w:r w:rsidRPr="0063357C">
              <w:rPr>
                <w:rFonts w:ascii="PT Astra Serif" w:hAnsi="PT Astra Serif"/>
                <w:sz w:val="28"/>
                <w:szCs w:val="28"/>
              </w:rPr>
              <w:t xml:space="preserve">ства изобретателей  </w:t>
            </w:r>
            <w:r>
              <w:rPr>
                <w:rFonts w:ascii="PT Astra Serif" w:hAnsi="PT Astra Serif"/>
                <w:sz w:val="28"/>
                <w:szCs w:val="28"/>
              </w:rPr>
              <w:t>и рационализаторов в г. Москве.</w:t>
            </w:r>
          </w:p>
          <w:p w:rsidR="00127A31" w:rsidRDefault="00127A31" w:rsidP="00127A31">
            <w:pPr>
              <w:ind w:firstLine="460"/>
              <w:rPr>
                <w:rFonts w:ascii="PT Astra Serif" w:hAnsi="PT Astra Serif" w:cs="Times New Roman"/>
                <w:sz w:val="28"/>
                <w:szCs w:val="28"/>
              </w:rPr>
            </w:pPr>
            <w:r w:rsidRPr="0063357C">
              <w:rPr>
                <w:rFonts w:ascii="PT Astra Serif" w:hAnsi="PT Astra Serif" w:cs="Times New Roman"/>
                <w:sz w:val="28"/>
                <w:szCs w:val="28"/>
              </w:rPr>
              <w:t>10 февраля 2022 года проведен образ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 xml:space="preserve">вательный </w:t>
            </w:r>
            <w:proofErr w:type="spellStart"/>
            <w:r w:rsidRPr="0063357C">
              <w:rPr>
                <w:rFonts w:ascii="PT Astra Serif" w:hAnsi="PT Astra Serif" w:cs="Times New Roman"/>
                <w:sz w:val="28"/>
                <w:szCs w:val="28"/>
              </w:rPr>
              <w:t>вебинар</w:t>
            </w:r>
            <w:proofErr w:type="spellEnd"/>
            <w:r w:rsidRPr="0063357C">
              <w:rPr>
                <w:rFonts w:ascii="PT Astra Serif" w:hAnsi="PT Astra Serif" w:cs="Times New Roman"/>
                <w:sz w:val="28"/>
                <w:szCs w:val="28"/>
              </w:rPr>
              <w:t xml:space="preserve"> для студентов </w:t>
            </w:r>
            <w:proofErr w:type="spellStart"/>
            <w:r w:rsidRPr="0063357C">
              <w:rPr>
                <w:rFonts w:ascii="PT Astra Serif" w:hAnsi="PT Astra Serif" w:cs="Times New Roman"/>
                <w:sz w:val="28"/>
                <w:szCs w:val="28"/>
              </w:rPr>
              <w:t>УлГАУ</w:t>
            </w:r>
            <w:proofErr w:type="spellEnd"/>
            <w:r w:rsidRPr="0063357C">
              <w:rPr>
                <w:rFonts w:ascii="PT Astra Serif" w:hAnsi="PT Astra Serif" w:cs="Times New Roman"/>
                <w:sz w:val="28"/>
                <w:szCs w:val="28"/>
              </w:rPr>
              <w:t xml:space="preserve"> по теме «Технологическое предприним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тельство: идея - патент – бизнес», спикер к.э.н. Председатель ЦС ВОИР Ищенко А.А.</w:t>
            </w:r>
          </w:p>
          <w:p w:rsidR="00127A31" w:rsidRPr="008E09B7" w:rsidRDefault="00127A31" w:rsidP="00127A31">
            <w:pPr>
              <w:ind w:firstLine="460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color w:val="000000"/>
                <w:sz w:val="28"/>
                <w:szCs w:val="28"/>
              </w:rPr>
              <w:t>Проведена межрегиональная пленарная сесси</w:t>
            </w:r>
            <w:r w:rsidRPr="0063357C">
              <w:rPr>
                <w:rFonts w:ascii="PT Astra Serif" w:hAnsi="PT Astra Serif"/>
                <w:sz w:val="28"/>
                <w:szCs w:val="28"/>
              </w:rPr>
              <w:t xml:space="preserve">я </w:t>
            </w:r>
            <w:r w:rsidRPr="0063357C">
              <w:rPr>
                <w:rFonts w:ascii="PT Astra Serif" w:hAnsi="PT Astra Serif"/>
                <w:color w:val="000000"/>
                <w:sz w:val="28"/>
                <w:szCs w:val="28"/>
                <w:shd w:val="clear" w:color="auto" w:fill="FDFDFD"/>
              </w:rPr>
              <w:t>по вопросам развития изобретател</w:t>
            </w:r>
            <w:r w:rsidRPr="0063357C">
              <w:rPr>
                <w:rFonts w:ascii="PT Astra Serif" w:hAnsi="PT Astra Serif"/>
                <w:color w:val="000000"/>
                <w:sz w:val="28"/>
                <w:szCs w:val="28"/>
                <w:shd w:val="clear" w:color="auto" w:fill="FDFDFD"/>
              </w:rPr>
              <w:t>ь</w:t>
            </w:r>
            <w:r w:rsidRPr="0063357C">
              <w:rPr>
                <w:rFonts w:ascii="PT Astra Serif" w:hAnsi="PT Astra Serif"/>
                <w:color w:val="000000"/>
                <w:sz w:val="28"/>
                <w:szCs w:val="28"/>
                <w:shd w:val="clear" w:color="auto" w:fill="FDFDFD"/>
              </w:rPr>
              <w:t xml:space="preserve">ской и рационализаторской деятельности, приуроченной к празднованию 90-летия Всероссийской организации изобретателей и рационализаторов, с участием </w:t>
            </w:r>
            <w:r w:rsidRPr="0063357C">
              <w:rPr>
                <w:rFonts w:ascii="PT Astra Serif" w:hAnsi="PT Astra Serif"/>
                <w:sz w:val="28"/>
                <w:szCs w:val="28"/>
                <w:shd w:val="clear" w:color="auto" w:fill="FDFDFD"/>
              </w:rPr>
              <w:t>Губернат</w:t>
            </w:r>
            <w:r w:rsidRPr="0063357C">
              <w:rPr>
                <w:rFonts w:ascii="PT Astra Serif" w:hAnsi="PT Astra Serif"/>
                <w:sz w:val="28"/>
                <w:szCs w:val="28"/>
                <w:shd w:val="clear" w:color="auto" w:fill="FDFDFD"/>
              </w:rPr>
              <w:t>о</w:t>
            </w:r>
            <w:r w:rsidRPr="0063357C">
              <w:rPr>
                <w:rFonts w:ascii="PT Astra Serif" w:hAnsi="PT Astra Serif"/>
                <w:sz w:val="28"/>
                <w:szCs w:val="28"/>
                <w:shd w:val="clear" w:color="auto" w:fill="FDFDFD"/>
              </w:rPr>
              <w:t>ра Ульяновской области Русских А.Ю., представителей научных, образовательных, инновационных организаций и предпри</w:t>
            </w:r>
            <w:r w:rsidRPr="0063357C">
              <w:rPr>
                <w:rFonts w:ascii="PT Astra Serif" w:hAnsi="PT Astra Serif"/>
                <w:sz w:val="28"/>
                <w:szCs w:val="28"/>
                <w:shd w:val="clear" w:color="auto" w:fill="FDFDFD"/>
              </w:rPr>
              <w:t>я</w:t>
            </w:r>
            <w:r w:rsidRPr="0063357C">
              <w:rPr>
                <w:rFonts w:ascii="PT Astra Serif" w:hAnsi="PT Astra Serif"/>
                <w:sz w:val="28"/>
                <w:szCs w:val="28"/>
                <w:shd w:val="clear" w:color="auto" w:fill="FDFDFD"/>
              </w:rPr>
              <w:t>тий, IT-компаний Ульяновской области.</w:t>
            </w:r>
          </w:p>
        </w:tc>
        <w:tc>
          <w:tcPr>
            <w:tcW w:w="3685" w:type="dxa"/>
            <w:shd w:val="clear" w:color="auto" w:fill="auto"/>
          </w:tcPr>
          <w:p w:rsidR="00127A31" w:rsidRPr="0063357C" w:rsidRDefault="00127A31" w:rsidP="00127A31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694" w:type="dxa"/>
            <w:shd w:val="clear" w:color="auto" w:fill="auto"/>
          </w:tcPr>
          <w:p w:rsidR="00127A31" w:rsidRPr="0063357C" w:rsidRDefault="00127A31" w:rsidP="00127A31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Директор</w:t>
            </w:r>
          </w:p>
          <w:p w:rsidR="00127A31" w:rsidRPr="0063357C" w:rsidRDefault="00127A31" w:rsidP="00127A31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127A31" w:rsidRPr="0063357C" w:rsidRDefault="00127A31" w:rsidP="00127A31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инвестиционной</w:t>
            </w:r>
          </w:p>
          <w:p w:rsidR="00127A31" w:rsidRPr="0063357C" w:rsidRDefault="00127A31" w:rsidP="00127A31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127A31" w:rsidRPr="0063357C" w:rsidRDefault="00127A31" w:rsidP="00127A31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lastRenderedPageBreak/>
              <w:t>Министерства эк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номического разв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и</w:t>
            </w:r>
            <w:r w:rsidRPr="0063357C">
              <w:rPr>
                <w:rFonts w:ascii="PT Astra Serif" w:hAnsi="PT Astra Serif"/>
                <w:sz w:val="28"/>
                <w:szCs w:val="28"/>
              </w:rPr>
              <w:t xml:space="preserve">тия Ульяновской области </w:t>
            </w:r>
          </w:p>
          <w:p w:rsidR="00127A31" w:rsidRPr="0063357C" w:rsidRDefault="00127A31" w:rsidP="00127A31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</w:p>
          <w:p w:rsidR="00127A31" w:rsidRPr="0063357C" w:rsidRDefault="00127A31" w:rsidP="00127A31">
            <w:pPr>
              <w:ind w:firstLine="34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127A31" w:rsidRPr="0063357C" w:rsidTr="005F78E7">
        <w:tc>
          <w:tcPr>
            <w:tcW w:w="15735" w:type="dxa"/>
            <w:gridSpan w:val="5"/>
            <w:shd w:val="clear" w:color="auto" w:fill="auto"/>
          </w:tcPr>
          <w:p w:rsidR="00127A31" w:rsidRPr="0063357C" w:rsidRDefault="00127A31" w:rsidP="005F78E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Цель 2. Развития инновационного кластера Ульяновской области</w:t>
            </w:r>
          </w:p>
        </w:tc>
      </w:tr>
      <w:tr w:rsidR="00127A31" w:rsidRPr="0063357C" w:rsidTr="005F78E7">
        <w:tc>
          <w:tcPr>
            <w:tcW w:w="532" w:type="dxa"/>
            <w:shd w:val="clear" w:color="auto" w:fill="auto"/>
          </w:tcPr>
          <w:p w:rsidR="00127A31" w:rsidRPr="0063357C" w:rsidRDefault="00127A31" w:rsidP="00127A31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295" w:type="dxa"/>
            <w:shd w:val="clear" w:color="auto" w:fill="auto"/>
          </w:tcPr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Поддержка приорите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т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ных проектов в сфере и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с</w:t>
            </w:r>
            <w:r w:rsidRPr="0063357C">
              <w:rPr>
                <w:rFonts w:ascii="PT Astra Serif" w:hAnsi="PT Astra Serif"/>
                <w:sz w:val="28"/>
                <w:szCs w:val="28"/>
              </w:rPr>
              <w:t xml:space="preserve">следований и разработок </w:t>
            </w:r>
          </w:p>
        </w:tc>
        <w:tc>
          <w:tcPr>
            <w:tcW w:w="5529" w:type="dxa"/>
            <w:shd w:val="clear" w:color="auto" w:fill="auto"/>
          </w:tcPr>
          <w:p w:rsidR="00127A31" w:rsidRPr="0063357C" w:rsidRDefault="00127A31" w:rsidP="00127A31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С целью реализации кластерного пр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 xml:space="preserve">екта «Научно-исследовательские работы по искровому плазменному спеканию порошка меди с </w:t>
            </w:r>
            <w:proofErr w:type="spellStart"/>
            <w:r w:rsidRPr="0063357C">
              <w:rPr>
                <w:rFonts w:ascii="PT Astra Serif" w:hAnsi="PT Astra Serif"/>
                <w:sz w:val="28"/>
                <w:szCs w:val="28"/>
              </w:rPr>
              <w:t>нанотрубками</w:t>
            </w:r>
            <w:proofErr w:type="spellEnd"/>
            <w:r w:rsidRPr="0063357C">
              <w:rPr>
                <w:rFonts w:ascii="PT Astra Serif" w:hAnsi="PT Astra Serif"/>
                <w:sz w:val="28"/>
                <w:szCs w:val="28"/>
              </w:rPr>
              <w:t>»  (в рамках исполн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е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ния гранта РФФИ совместно с Ульяно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в</w:t>
            </w:r>
            <w:r w:rsidRPr="0063357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ским государственным университетом) проведены испытательные работы с целью </w:t>
            </w:r>
            <w:proofErr w:type="gramStart"/>
            <w:r w:rsidRPr="0063357C">
              <w:rPr>
                <w:rFonts w:ascii="PT Astra Serif" w:hAnsi="PT Astra Serif"/>
                <w:sz w:val="28"/>
                <w:szCs w:val="28"/>
              </w:rPr>
              <w:t>отработки оптимальных режимов искрового плазменного спекания порошка меди</w:t>
            </w:r>
            <w:proofErr w:type="gramEnd"/>
            <w:r w:rsidRPr="0063357C">
              <w:rPr>
                <w:rFonts w:ascii="PT Astra Serif" w:hAnsi="PT Astra Serif"/>
                <w:sz w:val="28"/>
                <w:szCs w:val="28"/>
              </w:rPr>
              <w:t xml:space="preserve"> с </w:t>
            </w:r>
            <w:proofErr w:type="spellStart"/>
            <w:r w:rsidRPr="0063357C">
              <w:rPr>
                <w:rFonts w:ascii="PT Astra Serif" w:hAnsi="PT Astra Serif"/>
                <w:sz w:val="28"/>
                <w:szCs w:val="28"/>
              </w:rPr>
              <w:t>нанотрубками</w:t>
            </w:r>
            <w:proofErr w:type="spellEnd"/>
            <w:r w:rsidRPr="0063357C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  <w:p w:rsidR="00127A31" w:rsidRPr="0063357C" w:rsidRDefault="00127A31" w:rsidP="00127A31">
            <w:pPr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63357C">
              <w:rPr>
                <w:rFonts w:ascii="PT Astra Serif" w:hAnsi="PT Astra Serif"/>
                <w:sz w:val="28"/>
                <w:szCs w:val="28"/>
              </w:rPr>
              <w:t>Проведены работы по искровому плазменному спеканию карбида бора B4C на установке LABOX – 3010 с целью пол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у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чения образцов заданной формы в рамках реализуемого кластерного проекта «Нау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ч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но-исследовательские работы по искровому плазменному спеканию карбида бора B4C для получения высокоплотных керамич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е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ских изделий, используемых в атомной 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т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расли».</w:t>
            </w:r>
            <w:proofErr w:type="gramEnd"/>
            <w:r w:rsidRPr="0063357C">
              <w:rPr>
                <w:rFonts w:ascii="PT Astra Serif" w:hAnsi="PT Astra Serif"/>
                <w:sz w:val="28"/>
                <w:szCs w:val="28"/>
              </w:rPr>
              <w:t xml:space="preserve"> Осуществлена первичная и фини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ш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ная обработка полученных образцов. Пе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р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вая партия изготовленных образцов прох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дит лабораторный анализ физико-химических свойств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 xml:space="preserve"> и готовится к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 xml:space="preserve"> отгрузке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127A31" w:rsidRPr="0063357C" w:rsidRDefault="00127A31" w:rsidP="00127A31">
            <w:pPr>
              <w:ind w:firstLine="709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Произведена закупка, поставка и ввод в эксплуатацию специализированного л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а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бораторного оборудования – </w:t>
            </w:r>
            <w:proofErr w:type="spellStart"/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амплификатор</w:t>
            </w:r>
            <w:proofErr w:type="spellEnd"/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детектирующий «</w:t>
            </w:r>
            <w:proofErr w:type="spellStart"/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ДТпрайм</w:t>
            </w:r>
            <w:proofErr w:type="spellEnd"/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» в модификации 5М3 для оснащения лаборатории молек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у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лярно-генетических исследований участн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и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ка ядерно-инновационного кластер</w:t>
            </w:r>
            <w:proofErr w:type="gramStart"/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а ООО</w:t>
            </w:r>
            <w:proofErr w:type="gramEnd"/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ТестГен</w:t>
            </w:r>
            <w:proofErr w:type="spellEnd"/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». Оснащение лаборатории да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н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ным оборудованием позволит решить ш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и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рокий спектр задач в области молекулярно-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lastRenderedPageBreak/>
              <w:t>генетических исследований с целью разр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а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ботки тест-систем для диагностики инфе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к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ционных заболеваний (в частности, наборов для диагностики новой </w:t>
            </w:r>
            <w:proofErr w:type="spellStart"/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инфекции CoVID-19), выявления мутаций для определения показаний к </w:t>
            </w:r>
            <w:proofErr w:type="spellStart"/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таргетной</w:t>
            </w:r>
            <w:proofErr w:type="spellEnd"/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т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е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рапии, разработки тест-систем в области ранней диагностики </w:t>
            </w:r>
            <w:proofErr w:type="spellStart"/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онкозаболеваний</w:t>
            </w:r>
            <w:proofErr w:type="spellEnd"/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27A31" w:rsidRPr="0063357C" w:rsidRDefault="00127A31" w:rsidP="00127A31">
            <w:pPr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63357C">
              <w:rPr>
                <w:rFonts w:ascii="PT Astra Serif" w:hAnsi="PT Astra Serif" w:cs="Times New Roman"/>
                <w:sz w:val="28"/>
                <w:szCs w:val="28"/>
              </w:rPr>
              <w:t xml:space="preserve">09 марта 2022 года </w:t>
            </w:r>
            <w:proofErr w:type="gramStart"/>
            <w:r w:rsidRPr="0063357C">
              <w:rPr>
                <w:rFonts w:ascii="PT Astra Serif" w:hAnsi="PT Astra Serif" w:cs="Times New Roman"/>
                <w:sz w:val="28"/>
                <w:szCs w:val="28"/>
              </w:rPr>
              <w:t>проведен</w:t>
            </w:r>
            <w:proofErr w:type="gramEnd"/>
            <w:r w:rsidRPr="0063357C">
              <w:rPr>
                <w:rFonts w:ascii="PT Astra Serif" w:hAnsi="PT Astra Serif" w:cs="Times New Roman"/>
                <w:sz w:val="28"/>
                <w:szCs w:val="28"/>
              </w:rPr>
              <w:t xml:space="preserve"> обуч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 xml:space="preserve">ющий </w:t>
            </w:r>
            <w:proofErr w:type="spellStart"/>
            <w:r w:rsidRPr="0063357C">
              <w:rPr>
                <w:rFonts w:ascii="PT Astra Serif" w:hAnsi="PT Astra Serif" w:cs="Times New Roman"/>
                <w:sz w:val="28"/>
                <w:szCs w:val="28"/>
              </w:rPr>
              <w:t>вебинар</w:t>
            </w:r>
            <w:proofErr w:type="spellEnd"/>
            <w:r w:rsidRPr="0063357C">
              <w:rPr>
                <w:rFonts w:ascii="PT Astra Serif" w:hAnsi="PT Astra Serif" w:cs="Times New Roman"/>
                <w:sz w:val="28"/>
                <w:szCs w:val="28"/>
              </w:rPr>
              <w:t xml:space="preserve"> с предприятиями и орган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зациями Ульяновской области по теме «Инновации и цифровые технологии Уль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новской области. Основные методологич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 xml:space="preserve">ские положения отражения показателей в статистической форме» совместно с </w:t>
            </w:r>
            <w:proofErr w:type="spellStart"/>
            <w:r w:rsidRPr="0063357C">
              <w:rPr>
                <w:rFonts w:ascii="PT Astra Serif" w:hAnsi="PT Astra Serif" w:cs="Times New Roman"/>
                <w:sz w:val="28"/>
                <w:szCs w:val="28"/>
              </w:rPr>
              <w:t>Уль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новскстатом</w:t>
            </w:r>
            <w:proofErr w:type="spellEnd"/>
            <w:r w:rsidRPr="0063357C">
              <w:rPr>
                <w:rFonts w:ascii="PT Astra Serif" w:hAnsi="PT Astra Serif" w:cs="Times New Roman"/>
                <w:sz w:val="28"/>
                <w:szCs w:val="28"/>
              </w:rPr>
              <w:t xml:space="preserve"> по заполнению форм 4-инновация, 2-мп (инновация).</w:t>
            </w:r>
          </w:p>
          <w:p w:rsidR="00127A31" w:rsidRPr="0063357C" w:rsidRDefault="00127A31" w:rsidP="00127A31">
            <w:pPr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63357C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АНО «АИР» организован и проведен семинар-конференция в интересах комп</w:t>
            </w:r>
            <w:r w:rsidRPr="0063357C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3357C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нии-резидента ядерно-инновационного кл</w:t>
            </w:r>
            <w:r w:rsidRPr="0063357C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3357C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стер</w:t>
            </w:r>
            <w:proofErr w:type="gramStart"/>
            <w:r w:rsidRPr="0063357C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а ООО</w:t>
            </w:r>
            <w:proofErr w:type="gramEnd"/>
            <w:r w:rsidRPr="0063357C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«АИС Город».  Темой конф</w:t>
            </w:r>
            <w:r w:rsidRPr="0063357C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3357C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ренции стала «</w:t>
            </w:r>
            <w:proofErr w:type="spellStart"/>
            <w:r w:rsidRPr="0063357C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Цифровизация</w:t>
            </w:r>
            <w:proofErr w:type="spellEnd"/>
            <w:r w:rsidRPr="0063357C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сфере ж</w:t>
            </w:r>
            <w:r w:rsidRPr="0063357C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3357C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лищно-коммунального хозяйства», ра</w:t>
            </w:r>
            <w:r w:rsidRPr="0063357C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63357C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смотрены перспективы развития цифровой платформы для управляющих организаций и в целом жилищно-коммунального ко</w:t>
            </w:r>
            <w:r w:rsidRPr="0063357C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63357C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плекса. </w:t>
            </w:r>
          </w:p>
        </w:tc>
        <w:tc>
          <w:tcPr>
            <w:tcW w:w="3685" w:type="dxa"/>
            <w:shd w:val="clear" w:color="auto" w:fill="auto"/>
          </w:tcPr>
          <w:p w:rsidR="00127A31" w:rsidRPr="0063357C" w:rsidRDefault="00127A31" w:rsidP="005F78E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694" w:type="dxa"/>
            <w:shd w:val="clear" w:color="auto" w:fill="auto"/>
          </w:tcPr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 xml:space="preserve">Директор  </w:t>
            </w: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инвестиционной</w:t>
            </w: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Министерства эк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о</w:t>
            </w:r>
            <w:r w:rsidRPr="0063357C">
              <w:rPr>
                <w:rFonts w:ascii="PT Astra Serif" w:hAnsi="PT Astra Serif"/>
                <w:sz w:val="28"/>
                <w:szCs w:val="28"/>
              </w:rPr>
              <w:lastRenderedPageBreak/>
              <w:t>номического разв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и</w:t>
            </w:r>
            <w:r w:rsidRPr="0063357C">
              <w:rPr>
                <w:rFonts w:ascii="PT Astra Serif" w:hAnsi="PT Astra Serif"/>
                <w:sz w:val="28"/>
                <w:szCs w:val="28"/>
              </w:rPr>
              <w:t xml:space="preserve">тия Ульяновской области </w:t>
            </w: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127A31" w:rsidRPr="0063357C" w:rsidTr="005F78E7">
        <w:tc>
          <w:tcPr>
            <w:tcW w:w="532" w:type="dxa"/>
            <w:shd w:val="clear" w:color="auto" w:fill="auto"/>
          </w:tcPr>
          <w:p w:rsidR="00127A31" w:rsidRPr="0063357C" w:rsidRDefault="00127A31" w:rsidP="00127A31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3295" w:type="dxa"/>
            <w:shd w:val="clear" w:color="auto" w:fill="auto"/>
          </w:tcPr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Развитие междунаро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д</w:t>
            </w:r>
            <w:r w:rsidRPr="0063357C">
              <w:rPr>
                <w:rFonts w:ascii="PT Astra Serif" w:hAnsi="PT Astra Serif"/>
                <w:sz w:val="28"/>
                <w:szCs w:val="28"/>
              </w:rPr>
              <w:t xml:space="preserve">ных и межрегиональных </w:t>
            </w:r>
            <w:r w:rsidRPr="0063357C">
              <w:rPr>
                <w:rFonts w:ascii="PT Astra Serif" w:hAnsi="PT Astra Serif"/>
                <w:sz w:val="28"/>
                <w:szCs w:val="28"/>
              </w:rPr>
              <w:lastRenderedPageBreak/>
              <w:t>связей в сфере иннов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а</w:t>
            </w:r>
            <w:r w:rsidRPr="0063357C">
              <w:rPr>
                <w:rFonts w:ascii="PT Astra Serif" w:hAnsi="PT Astra Serif"/>
                <w:sz w:val="28"/>
                <w:szCs w:val="28"/>
              </w:rPr>
              <w:t xml:space="preserve">ционной деятельности </w:t>
            </w:r>
          </w:p>
        </w:tc>
        <w:tc>
          <w:tcPr>
            <w:tcW w:w="5529" w:type="dxa"/>
            <w:shd w:val="clear" w:color="auto" w:fill="auto"/>
          </w:tcPr>
          <w:p w:rsidR="00127A31" w:rsidRPr="0063357C" w:rsidRDefault="00127A31" w:rsidP="00127A31">
            <w:pPr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10 марта 2022 подписано Соглашение о научно-техническом сотрудничестве </w:t>
            </w:r>
            <w:r w:rsidRPr="0063357C">
              <w:rPr>
                <w:rFonts w:ascii="PT Astra Serif" w:hAnsi="PT Astra Serif"/>
                <w:sz w:val="28"/>
                <w:szCs w:val="28"/>
              </w:rPr>
              <w:lastRenderedPageBreak/>
              <w:t>между Правительством Ульяновской обл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а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сти и Правительством Республики Морд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вия с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 xml:space="preserve"> целью взаимодействия по созданию карбоновых полигонов.</w:t>
            </w:r>
          </w:p>
          <w:p w:rsidR="00127A31" w:rsidRPr="0063357C" w:rsidRDefault="00127A31" w:rsidP="00127A31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21 января 2022 года – участие в в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и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деоконференции на тему: «Московский и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н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новационный кластер. Опыт создания эк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системы поддержки инноваций», организ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ванной АИРР, с участием представителей федеральных и региональных министерств и ведомств. Рассмотрение практики прим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е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нения доступных мер поддержки иннов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а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ционных компаний.</w:t>
            </w:r>
          </w:p>
          <w:p w:rsidR="00127A31" w:rsidRPr="0063357C" w:rsidRDefault="00127A31" w:rsidP="00127A31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21 января 2022 года – участие в в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и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деоконференции на тему: «Перспективы получения статуса участника «</w:t>
            </w:r>
            <w:proofErr w:type="spellStart"/>
            <w:r w:rsidRPr="0063357C">
              <w:rPr>
                <w:rFonts w:ascii="PT Astra Serif" w:hAnsi="PT Astra Serif"/>
                <w:sz w:val="28"/>
                <w:szCs w:val="28"/>
              </w:rPr>
              <w:t>Сколково</w:t>
            </w:r>
            <w:proofErr w:type="spellEnd"/>
            <w:r w:rsidRPr="0063357C">
              <w:rPr>
                <w:rFonts w:ascii="PT Astra Serif" w:hAnsi="PT Astra Serif"/>
                <w:sz w:val="28"/>
                <w:szCs w:val="28"/>
              </w:rPr>
              <w:t>», организованной АУ «Технопарк-Мордовия». В ходе конференции участн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и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кам ЯИК представлены разъяснения о се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р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висах и возможностях получения статуса резидента «</w:t>
            </w:r>
            <w:proofErr w:type="spellStart"/>
            <w:r w:rsidRPr="0063357C">
              <w:rPr>
                <w:rFonts w:ascii="PT Astra Serif" w:hAnsi="PT Astra Serif"/>
                <w:sz w:val="28"/>
                <w:szCs w:val="28"/>
              </w:rPr>
              <w:t>Сколково</w:t>
            </w:r>
            <w:proofErr w:type="spellEnd"/>
            <w:r w:rsidRPr="0063357C">
              <w:rPr>
                <w:rFonts w:ascii="PT Astra Serif" w:hAnsi="PT Astra Serif"/>
                <w:sz w:val="28"/>
                <w:szCs w:val="28"/>
              </w:rPr>
              <w:t>».</w:t>
            </w:r>
          </w:p>
          <w:p w:rsidR="00127A31" w:rsidRPr="0063357C" w:rsidRDefault="00127A31" w:rsidP="00127A31">
            <w:pPr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17-18 марта 2022 года представители АНО «АИР» в составе региональной дел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е</w:t>
            </w:r>
            <w:r w:rsidRPr="0063357C">
              <w:rPr>
                <w:rFonts w:ascii="PT Astra Serif" w:hAnsi="PT Astra Serif" w:cs="Times New Roman"/>
                <w:sz w:val="28"/>
                <w:szCs w:val="28"/>
                <w:shd w:val="clear" w:color="auto" w:fill="FDFDFD"/>
              </w:rPr>
              <w:t>гации приняли участие в рабочем визите</w:t>
            </w:r>
            <w:r w:rsidRPr="0063357C">
              <w:rPr>
                <w:rFonts w:ascii="PT Astra Serif" w:eastAsia="Arial" w:hAnsi="PT Astra Serif" w:cs="Times New Roman"/>
                <w:sz w:val="28"/>
                <w:szCs w:val="28"/>
              </w:rPr>
              <w:t xml:space="preserve"> совместно с АИРР в </w:t>
            </w:r>
            <w:proofErr w:type="spellStart"/>
            <w:r w:rsidRPr="0063357C">
              <w:rPr>
                <w:rFonts w:ascii="PT Astra Serif" w:eastAsia="Arial" w:hAnsi="PT Astra Serif" w:cs="Times New Roman"/>
                <w:sz w:val="28"/>
                <w:szCs w:val="28"/>
              </w:rPr>
              <w:t>г</w:t>
            </w:r>
            <w:proofErr w:type="gramStart"/>
            <w:r w:rsidRPr="0063357C">
              <w:rPr>
                <w:rFonts w:ascii="PT Astra Serif" w:eastAsia="Arial" w:hAnsi="PT Astra Serif" w:cs="Times New Roman"/>
                <w:sz w:val="28"/>
                <w:szCs w:val="28"/>
              </w:rPr>
              <w:t>.С</w:t>
            </w:r>
            <w:proofErr w:type="gramEnd"/>
            <w:r w:rsidRPr="0063357C">
              <w:rPr>
                <w:rFonts w:ascii="PT Astra Serif" w:eastAsia="Arial" w:hAnsi="PT Astra Serif" w:cs="Times New Roman"/>
                <w:sz w:val="28"/>
                <w:szCs w:val="28"/>
              </w:rPr>
              <w:t>аранске</w:t>
            </w:r>
            <w:proofErr w:type="spellEnd"/>
            <w:r w:rsidRPr="0063357C">
              <w:rPr>
                <w:rFonts w:ascii="PT Astra Serif" w:eastAsia="Arial" w:hAnsi="PT Astra Serif" w:cs="Times New Roman"/>
                <w:sz w:val="28"/>
                <w:szCs w:val="28"/>
              </w:rPr>
              <w:t xml:space="preserve"> по вопр</w:t>
            </w:r>
            <w:r w:rsidRPr="0063357C">
              <w:rPr>
                <w:rFonts w:ascii="PT Astra Serif" w:eastAsia="Arial" w:hAnsi="PT Astra Serif" w:cs="Times New Roman"/>
                <w:sz w:val="28"/>
                <w:szCs w:val="28"/>
              </w:rPr>
              <w:t>о</w:t>
            </w:r>
            <w:r w:rsidRPr="0063357C">
              <w:rPr>
                <w:rFonts w:ascii="PT Astra Serif" w:eastAsia="Arial" w:hAnsi="PT Astra Serif" w:cs="Times New Roman"/>
                <w:sz w:val="28"/>
                <w:szCs w:val="28"/>
              </w:rPr>
              <w:t>сам развития инновационной экосистемы и налаживания межрегионального взаим</w:t>
            </w:r>
            <w:r w:rsidRPr="0063357C">
              <w:rPr>
                <w:rFonts w:ascii="PT Astra Serif" w:eastAsia="Arial" w:hAnsi="PT Astra Serif" w:cs="Times New Roman"/>
                <w:sz w:val="28"/>
                <w:szCs w:val="28"/>
              </w:rPr>
              <w:t>о</w:t>
            </w:r>
            <w:r w:rsidRPr="0063357C">
              <w:rPr>
                <w:rFonts w:ascii="PT Astra Serif" w:eastAsia="Arial" w:hAnsi="PT Astra Serif" w:cs="Times New Roman"/>
                <w:sz w:val="28"/>
                <w:szCs w:val="28"/>
              </w:rPr>
              <w:t>действия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. Деловая программа включала – посещение предприятий и лабораторий и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новационной сферы, заседания и встречи с участием представителей федеральных о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ганов власти и институтов развития. Пом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мо представителей Ульяновской области делегация представлена республикой Т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63357C">
              <w:rPr>
                <w:rFonts w:ascii="PT Astra Serif" w:hAnsi="PT Astra Serif" w:cs="Times New Roman"/>
                <w:sz w:val="28"/>
                <w:szCs w:val="28"/>
              </w:rPr>
              <w:t>тарстан, Калужской, Иркутской и Липецкой областями.</w:t>
            </w:r>
          </w:p>
        </w:tc>
        <w:tc>
          <w:tcPr>
            <w:tcW w:w="3685" w:type="dxa"/>
            <w:shd w:val="clear" w:color="auto" w:fill="auto"/>
          </w:tcPr>
          <w:p w:rsidR="00127A31" w:rsidRPr="0063357C" w:rsidRDefault="00127A31" w:rsidP="005F78E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694" w:type="dxa"/>
            <w:shd w:val="clear" w:color="auto" w:fill="auto"/>
          </w:tcPr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 xml:space="preserve">Директор  </w:t>
            </w: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lastRenderedPageBreak/>
              <w:t>инвестиционной</w:t>
            </w: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Министерства эк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номического разв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и</w:t>
            </w:r>
            <w:r w:rsidRPr="0063357C">
              <w:rPr>
                <w:rFonts w:ascii="PT Astra Serif" w:hAnsi="PT Astra Serif"/>
                <w:sz w:val="28"/>
                <w:szCs w:val="28"/>
              </w:rPr>
              <w:t xml:space="preserve">тия Ульяновской области </w:t>
            </w: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127A31" w:rsidRPr="00E4487D" w:rsidTr="005F78E7">
        <w:tc>
          <w:tcPr>
            <w:tcW w:w="532" w:type="dxa"/>
            <w:shd w:val="clear" w:color="auto" w:fill="auto"/>
          </w:tcPr>
          <w:p w:rsidR="00127A31" w:rsidRPr="0063357C" w:rsidRDefault="00127A31" w:rsidP="00127A31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3295" w:type="dxa"/>
            <w:shd w:val="clear" w:color="auto" w:fill="auto"/>
          </w:tcPr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Реализация приорите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т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ных проектов в сфере и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с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следований и разработок по направлениям Наци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нальной технологич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е</w:t>
            </w:r>
            <w:r w:rsidRPr="0063357C">
              <w:rPr>
                <w:rFonts w:ascii="PT Astra Serif" w:hAnsi="PT Astra Serif"/>
                <w:sz w:val="28"/>
                <w:szCs w:val="28"/>
              </w:rPr>
              <w:t xml:space="preserve">ской инициативы </w:t>
            </w:r>
          </w:p>
        </w:tc>
        <w:tc>
          <w:tcPr>
            <w:tcW w:w="5529" w:type="dxa"/>
            <w:shd w:val="clear" w:color="auto" w:fill="auto"/>
          </w:tcPr>
          <w:p w:rsidR="00127A31" w:rsidRPr="0063357C" w:rsidRDefault="00127A31" w:rsidP="00127A31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Подготовлен проект Плана меропри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тий («Дорожная карта») по реализации Национальной технологической инициат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вы в Ульяновской области.</w:t>
            </w:r>
          </w:p>
          <w:p w:rsidR="00127A31" w:rsidRPr="0063357C" w:rsidRDefault="00127A31" w:rsidP="00127A31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 xml:space="preserve">29 марта 2022 года принято участие в совещании по созданию рабочей группы по организации эффективного </w:t>
            </w:r>
            <w:proofErr w:type="spellStart"/>
            <w:r w:rsidRPr="0063357C">
              <w:rPr>
                <w:rFonts w:ascii="PT Astra Serif" w:hAnsi="PT Astra Serif"/>
                <w:sz w:val="28"/>
                <w:szCs w:val="28"/>
              </w:rPr>
              <w:t>импортозам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е</w:t>
            </w:r>
            <w:r w:rsidRPr="0063357C">
              <w:rPr>
                <w:rFonts w:ascii="PT Astra Serif" w:hAnsi="PT Astra Serif"/>
                <w:sz w:val="28"/>
                <w:szCs w:val="28"/>
              </w:rPr>
              <w:t>щения</w:t>
            </w:r>
            <w:proofErr w:type="spellEnd"/>
            <w:r w:rsidRPr="0063357C">
              <w:rPr>
                <w:rFonts w:ascii="PT Astra Serif" w:hAnsi="PT Astra Serif"/>
                <w:sz w:val="28"/>
                <w:szCs w:val="28"/>
              </w:rPr>
              <w:t xml:space="preserve"> через реверсивный инжиниринг с Челябинской областью. Представители АНО «АИР» будут включены в состав р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а</w:t>
            </w:r>
            <w:r w:rsidRPr="0063357C">
              <w:rPr>
                <w:rFonts w:ascii="PT Astra Serif" w:hAnsi="PT Astra Serif"/>
                <w:sz w:val="28"/>
                <w:szCs w:val="28"/>
              </w:rPr>
              <w:t xml:space="preserve">бочей группы в рамках межрегионального сотрудничества по </w:t>
            </w:r>
            <w:proofErr w:type="spellStart"/>
            <w:r w:rsidRPr="0063357C">
              <w:rPr>
                <w:rFonts w:ascii="PT Astra Serif" w:hAnsi="PT Astra Serif"/>
                <w:sz w:val="28"/>
                <w:szCs w:val="28"/>
              </w:rPr>
              <w:t>импортозамещению</w:t>
            </w:r>
            <w:proofErr w:type="spellEnd"/>
            <w:r w:rsidRPr="0063357C">
              <w:rPr>
                <w:rFonts w:ascii="PT Astra Serif" w:hAnsi="PT Astra Serif"/>
                <w:sz w:val="28"/>
                <w:szCs w:val="28"/>
              </w:rPr>
              <w:t xml:space="preserve"> и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н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новационными и высокотехнологичными видам продукции.</w:t>
            </w:r>
          </w:p>
        </w:tc>
        <w:tc>
          <w:tcPr>
            <w:tcW w:w="3685" w:type="dxa"/>
            <w:shd w:val="clear" w:color="auto" w:fill="auto"/>
          </w:tcPr>
          <w:p w:rsidR="00127A31" w:rsidRPr="0063357C" w:rsidRDefault="00127A31" w:rsidP="00127A31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2694" w:type="dxa"/>
            <w:shd w:val="clear" w:color="auto" w:fill="auto"/>
          </w:tcPr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 xml:space="preserve">Директор  </w:t>
            </w: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инвестиционной</w:t>
            </w: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Министерства эк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о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номического разв</w:t>
            </w:r>
            <w:r w:rsidRPr="0063357C">
              <w:rPr>
                <w:rFonts w:ascii="PT Astra Serif" w:hAnsi="PT Astra Serif"/>
                <w:sz w:val="28"/>
                <w:szCs w:val="28"/>
              </w:rPr>
              <w:t>и</w:t>
            </w:r>
            <w:r w:rsidRPr="0063357C">
              <w:rPr>
                <w:rFonts w:ascii="PT Astra Serif" w:hAnsi="PT Astra Serif"/>
                <w:sz w:val="28"/>
                <w:szCs w:val="28"/>
              </w:rPr>
              <w:t xml:space="preserve">тия Ульяновской области </w:t>
            </w:r>
          </w:p>
          <w:p w:rsidR="00127A31" w:rsidRPr="0063357C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27A31" w:rsidRPr="00E4487D" w:rsidRDefault="00127A31" w:rsidP="00127A31">
            <w:pPr>
              <w:rPr>
                <w:rFonts w:ascii="PT Astra Serif" w:hAnsi="PT Astra Serif"/>
                <w:sz w:val="28"/>
                <w:szCs w:val="28"/>
              </w:rPr>
            </w:pPr>
            <w:r w:rsidRPr="0063357C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</w:tbl>
    <w:tbl>
      <w:tblPr>
        <w:tblStyle w:val="2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494831" w:rsidRPr="0033362E" w:rsidTr="008F2A9F">
        <w:tc>
          <w:tcPr>
            <w:tcW w:w="14567" w:type="dxa"/>
          </w:tcPr>
          <w:p w:rsidR="00494831" w:rsidRPr="0033362E" w:rsidRDefault="000A1A18" w:rsidP="008F2A9F">
            <w:pPr>
              <w:pStyle w:val="Standard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4</w:t>
            </w:r>
            <w:r w:rsidR="00494831" w:rsidRPr="0033362E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. </w:t>
            </w:r>
            <w:r w:rsidR="00494831" w:rsidRPr="0033362E">
              <w:rPr>
                <w:rFonts w:ascii="PT Astra Serif" w:hAnsi="PT Astra Serif"/>
                <w:b/>
                <w:bCs/>
                <w:color w:val="000000"/>
                <w:spacing w:val="-1"/>
                <w:sz w:val="28"/>
                <w:szCs w:val="28"/>
                <w:shd w:val="clear" w:color="auto" w:fill="FFFFFF"/>
              </w:rPr>
              <w:t>Развитие малого и среднего предпринимательства</w:t>
            </w:r>
            <w:r w:rsidR="00494831" w:rsidRPr="0033362E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  <w:r w:rsidR="00494831" w:rsidRPr="0033362E">
              <w:rPr>
                <w:rFonts w:ascii="PT Astra Serif" w:hAnsi="PT Astra Serif"/>
                <w:b/>
                <w:bCs/>
                <w:color w:val="000000"/>
                <w:spacing w:val="-1"/>
                <w:sz w:val="28"/>
                <w:szCs w:val="28"/>
                <w:shd w:val="clear" w:color="auto" w:fill="FFFFFF"/>
              </w:rPr>
              <w:t>Ульяновской области</w:t>
            </w:r>
          </w:p>
        </w:tc>
      </w:tr>
      <w:tr w:rsidR="00494831" w:rsidRPr="0033362E" w:rsidTr="008F2A9F">
        <w:tc>
          <w:tcPr>
            <w:tcW w:w="14567" w:type="dxa"/>
          </w:tcPr>
          <w:p w:rsidR="00494831" w:rsidRPr="0033362E" w:rsidRDefault="00494831" w:rsidP="008F2A9F">
            <w:pPr>
              <w:pStyle w:val="Standard"/>
              <w:ind w:firstLine="709"/>
              <w:jc w:val="both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33362E">
              <w:rPr>
                <w:rFonts w:ascii="PT Astra Serif" w:hAnsi="PT Astra Serif"/>
                <w:b/>
                <w:sz w:val="28"/>
                <w:szCs w:val="28"/>
              </w:rPr>
              <w:t xml:space="preserve">Цель 1. </w:t>
            </w:r>
            <w:r w:rsidRPr="0033362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Увеличение численности занятых в сфере МСП: реализация региональных проектов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Поддержка </w:t>
            </w:r>
            <w:proofErr w:type="spellStart"/>
            <w:r w:rsidRPr="0033362E">
              <w:rPr>
                <w:rFonts w:ascii="PT Astra Serif" w:hAnsi="PT Astra Serif"/>
                <w:b/>
                <w:bCs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и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b/>
                <w:bCs/>
                <w:sz w:val="28"/>
                <w:szCs w:val="28"/>
              </w:rPr>
              <w:t>Вовлечение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в рамках нацпроекта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b/>
                <w:bCs/>
                <w:sz w:val="28"/>
                <w:szCs w:val="28"/>
              </w:rPr>
              <w:t>Малое и среднее предпринимательство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</w:p>
        </w:tc>
      </w:tr>
    </w:tbl>
    <w:tbl>
      <w:tblPr>
        <w:tblStyle w:val="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0"/>
        <w:gridCol w:w="4394"/>
        <w:gridCol w:w="1843"/>
      </w:tblGrid>
      <w:tr w:rsidR="00494831" w:rsidRPr="0033362E" w:rsidTr="008F2A9F">
        <w:tc>
          <w:tcPr>
            <w:tcW w:w="534" w:type="dxa"/>
            <w:shd w:val="clear" w:color="auto" w:fill="auto"/>
          </w:tcPr>
          <w:p w:rsidR="00494831" w:rsidRPr="0033362E" w:rsidRDefault="00494831" w:rsidP="008F2A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494831" w:rsidRPr="0033362E" w:rsidRDefault="00494831" w:rsidP="008F2A9F">
            <w:pPr>
              <w:pStyle w:val="Default"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t xml:space="preserve">Задача 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1. Ра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з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витие инстит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у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 xml:space="preserve">та 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«</w:t>
            </w:r>
            <w:proofErr w:type="spellStart"/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самозан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я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тых</w:t>
            </w:r>
            <w:proofErr w:type="spellEnd"/>
            <w:r>
              <w:rPr>
                <w:rFonts w:ascii="PT Astra Serif" w:hAnsi="PT Astra Serif"/>
                <w:color w:val="auto"/>
                <w:sz w:val="28"/>
                <w:szCs w:val="28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494831" w:rsidRPr="0033362E" w:rsidRDefault="00494831" w:rsidP="008F2A9F">
            <w:pPr>
              <w:pStyle w:val="Default"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 xml:space="preserve">Плановый показатель 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 xml:space="preserve">количество </w:t>
            </w:r>
            <w:proofErr w:type="spellStart"/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самозан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я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тых</w:t>
            </w:r>
            <w:proofErr w:type="spellEnd"/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граждан, применяющих спец. налоговый режим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 xml:space="preserve"> составляет  8 536 ед.</w:t>
            </w:r>
          </w:p>
          <w:p w:rsidR="00494831" w:rsidRPr="0033362E" w:rsidRDefault="00494831" w:rsidP="008F2A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94831" w:rsidRPr="0033362E" w:rsidRDefault="00494831" w:rsidP="008F2A9F">
            <w:pPr>
              <w:pStyle w:val="Default"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33362E">
              <w:rPr>
                <w:rFonts w:ascii="PT Astra Serif" w:hAnsi="PT Astra Serif" w:cs="Arial"/>
                <w:color w:val="auto"/>
                <w:sz w:val="28"/>
                <w:szCs w:val="28"/>
              </w:rPr>
              <w:t>К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 xml:space="preserve">оличество </w:t>
            </w:r>
            <w:proofErr w:type="spellStart"/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самозанятых</w:t>
            </w:r>
            <w:proofErr w:type="spellEnd"/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граждан, применяющих спец. налоговый режим  на 28.02.2022, составляет 23 534 ед.</w:t>
            </w:r>
          </w:p>
        </w:tc>
        <w:tc>
          <w:tcPr>
            <w:tcW w:w="1843" w:type="dxa"/>
            <w:shd w:val="clear" w:color="auto" w:fill="auto"/>
          </w:tcPr>
          <w:p w:rsidR="00494831" w:rsidRPr="0033362E" w:rsidRDefault="00494831" w:rsidP="008F2A9F">
            <w:pPr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t>Зонтов Н.В. – Министр экономич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ского разв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и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тия и пр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о</w:t>
            </w:r>
            <w:r w:rsidRPr="0033362E">
              <w:rPr>
                <w:rFonts w:ascii="PT Astra Serif" w:hAnsi="PT Astra Serif"/>
                <w:sz w:val="28"/>
                <w:szCs w:val="28"/>
              </w:rPr>
              <w:lastRenderedPageBreak/>
              <w:t>мышленн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о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сти Ульяно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в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ской области </w:t>
            </w:r>
          </w:p>
        </w:tc>
      </w:tr>
      <w:tr w:rsidR="00494831" w:rsidRPr="0033362E" w:rsidTr="008F2A9F">
        <w:tc>
          <w:tcPr>
            <w:tcW w:w="534" w:type="dxa"/>
            <w:shd w:val="clear" w:color="auto" w:fill="auto"/>
          </w:tcPr>
          <w:p w:rsidR="00494831" w:rsidRPr="0033362E" w:rsidRDefault="00494831" w:rsidP="008F2A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494831" w:rsidRPr="0033362E" w:rsidRDefault="00494831" w:rsidP="008F2A9F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33362E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Задача </w:t>
            </w:r>
            <w:r w:rsidRPr="0033362E">
              <w:rPr>
                <w:rFonts w:ascii="PT Astra Serif" w:hAnsi="PT Astra Serif"/>
                <w:sz w:val="28"/>
                <w:szCs w:val="28"/>
              </w:rPr>
              <w:t>2. Популяризация предпринимательской деятельности</w:t>
            </w:r>
          </w:p>
        </w:tc>
        <w:tc>
          <w:tcPr>
            <w:tcW w:w="5670" w:type="dxa"/>
            <w:shd w:val="clear" w:color="auto" w:fill="auto"/>
          </w:tcPr>
          <w:p w:rsidR="00494831" w:rsidRPr="0033362E" w:rsidRDefault="00494831" w:rsidP="008F2A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3362E">
              <w:rPr>
                <w:rFonts w:ascii="PT Astra Serif" w:hAnsi="PT Astra Serif"/>
                <w:sz w:val="28"/>
                <w:szCs w:val="28"/>
              </w:rPr>
              <w:t xml:space="preserve">Соглашение о предоставлении субсидии из областного бюджета Ульяновской области АНО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РЦПСП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 на реализацию мероприятий по популяризации предпринимательской 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ятельности заключено 10.03.2022 (Соглаш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ние от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10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 марта 2022 г. № 40-2022-000318 о предоставлении из бюджета Ульяновской области субсидий автономной некоммерч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ской организации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Региональный центр по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держки и сопровождения предпринимател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ь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ства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 в целях финансового обеспечения з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а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трат в связи с предоставлением гражданам, желающим вести бизнес, начинающим и действующим предпринимателям</w:t>
            </w:r>
            <w:proofErr w:type="gramEnd"/>
            <w:r w:rsidRPr="0033362E">
              <w:rPr>
                <w:rFonts w:ascii="PT Astra Serif" w:hAnsi="PT Astra Serif"/>
                <w:sz w:val="28"/>
                <w:szCs w:val="28"/>
              </w:rPr>
              <w:t xml:space="preserve"> комплекса услуг, направленных на вовлечение в пре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принимательскую деятельность, а также и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н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формационно-консультационных и образ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о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вательных услуг).</w:t>
            </w:r>
          </w:p>
        </w:tc>
        <w:tc>
          <w:tcPr>
            <w:tcW w:w="4394" w:type="dxa"/>
            <w:shd w:val="clear" w:color="auto" w:fill="auto"/>
          </w:tcPr>
          <w:p w:rsidR="00494831" w:rsidRPr="0033362E" w:rsidRDefault="00494831" w:rsidP="008F2A9F">
            <w:pPr>
              <w:pStyle w:val="Default"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33362E">
              <w:rPr>
                <w:rFonts w:ascii="PT Astra Serif" w:hAnsi="PT Astra Serif" w:cs="Arial"/>
                <w:color w:val="auto"/>
                <w:sz w:val="28"/>
                <w:szCs w:val="28"/>
              </w:rPr>
              <w:t>К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оличество начинающих пре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д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принимателей, получивших по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д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держку на 01.04.2022, – 32 ед.</w:t>
            </w:r>
          </w:p>
          <w:p w:rsidR="00494831" w:rsidRPr="0033362E" w:rsidRDefault="00494831" w:rsidP="008F2A9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t>28.01.2022 прошла церемония награждения победителей конку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р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са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Лучший предприниматель г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о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да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 (22 номинации).</w:t>
            </w:r>
          </w:p>
          <w:p w:rsidR="00494831" w:rsidRPr="0033362E" w:rsidRDefault="00494831" w:rsidP="008F2A9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t>10-11 марта 2022 года  прошел Форум деловых женщин.</w:t>
            </w:r>
          </w:p>
          <w:p w:rsidR="00494831" w:rsidRPr="0033362E" w:rsidRDefault="00494831" w:rsidP="008F2A9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t>В рамках Форума обсуждены т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а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кие приоритетные направления в сфере развития малого и среднего предпринимательства, как гос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у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дарственные программы по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держки и финансирования же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н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ского бизнеса, регулирование предпринимательской деятельн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о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сти, развитие института женской </w:t>
            </w:r>
            <w:proofErr w:type="spellStart"/>
            <w:r w:rsidRPr="0033362E">
              <w:rPr>
                <w:rFonts w:ascii="PT Astra Serif" w:hAnsi="PT Astra Serif"/>
                <w:sz w:val="28"/>
                <w:szCs w:val="28"/>
              </w:rPr>
              <w:t>самозанятости</w:t>
            </w:r>
            <w:proofErr w:type="spellEnd"/>
            <w:r w:rsidRPr="0033362E">
              <w:rPr>
                <w:rFonts w:ascii="PT Astra Serif" w:hAnsi="PT Astra Serif"/>
                <w:sz w:val="28"/>
                <w:szCs w:val="28"/>
              </w:rPr>
              <w:t>, бизнес-образование, лучшие практики по вовлечению в бизнес.</w:t>
            </w:r>
          </w:p>
        </w:tc>
        <w:tc>
          <w:tcPr>
            <w:tcW w:w="1843" w:type="dxa"/>
            <w:shd w:val="clear" w:color="auto" w:fill="auto"/>
          </w:tcPr>
          <w:p w:rsidR="00494831" w:rsidRPr="0033362E" w:rsidRDefault="00494831" w:rsidP="008F2A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3362E">
              <w:rPr>
                <w:rFonts w:ascii="PT Astra Serif" w:hAnsi="PT Astra Serif"/>
                <w:sz w:val="28"/>
                <w:szCs w:val="28"/>
              </w:rPr>
              <w:t>Гайнетдинов</w:t>
            </w:r>
            <w:proofErr w:type="spellEnd"/>
            <w:r w:rsidRPr="0033362E">
              <w:rPr>
                <w:rFonts w:ascii="PT Astra Serif" w:hAnsi="PT Astra Serif"/>
                <w:sz w:val="28"/>
                <w:szCs w:val="28"/>
              </w:rPr>
              <w:t xml:space="preserve"> Р.Ш. - 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и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ректор АНО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Регионал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ь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ный центр поддержки и сопровожд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ния пре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приним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а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тельства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494831" w:rsidRPr="0033362E" w:rsidTr="008F2A9F">
        <w:tc>
          <w:tcPr>
            <w:tcW w:w="534" w:type="dxa"/>
            <w:shd w:val="clear" w:color="auto" w:fill="auto"/>
          </w:tcPr>
          <w:p w:rsidR="00494831" w:rsidRPr="0033362E" w:rsidRDefault="00494831" w:rsidP="008F2A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494831" w:rsidRPr="0033362E" w:rsidRDefault="00494831" w:rsidP="008F2A9F">
            <w:pPr>
              <w:pStyle w:val="Default"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Задача 3. Ре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а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лизация ко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м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плексных пр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о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грамм по в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о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 xml:space="preserve">влечению в 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lastRenderedPageBreak/>
              <w:t>предприним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а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тельскую де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я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тельность и с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о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действию с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о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зданию со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б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ственного би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>з</w:t>
            </w:r>
            <w:r w:rsidRPr="0033362E">
              <w:rPr>
                <w:rFonts w:ascii="PT Astra Serif" w:hAnsi="PT Astra Serif"/>
                <w:color w:val="auto"/>
                <w:sz w:val="28"/>
                <w:szCs w:val="28"/>
              </w:rPr>
              <w:t xml:space="preserve">неса </w:t>
            </w:r>
          </w:p>
        </w:tc>
        <w:tc>
          <w:tcPr>
            <w:tcW w:w="5670" w:type="dxa"/>
            <w:shd w:val="clear" w:color="auto" w:fill="auto"/>
          </w:tcPr>
          <w:p w:rsidR="00494831" w:rsidRPr="0033362E" w:rsidRDefault="00494831" w:rsidP="008F2A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3362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Соглашение о предоставлении субсидии из областного бюджета Ульяновской области АНО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РЦПСП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 на реализацию комплексных программ по вовлечению в предприним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а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тельскую деятельность и содействию созд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а</w:t>
            </w:r>
            <w:r w:rsidRPr="0033362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нию собственного бизнеса заключено 10.03.2022 (Соглашение от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10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 марта 2022 г. № 40-2022-000318 о предоставлении из бюджета Ульяновской области субсидий а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в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тономной некоммерческой организации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Р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гиональный центр поддержки и сопровожд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ния предпринимательства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 в целях финанс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о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вого обеспечения затрат в связи с предоста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в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лением гражданам</w:t>
            </w:r>
            <w:proofErr w:type="gramEnd"/>
            <w:r w:rsidRPr="0033362E">
              <w:rPr>
                <w:rFonts w:ascii="PT Astra Serif" w:hAnsi="PT Astra Serif"/>
                <w:sz w:val="28"/>
                <w:szCs w:val="28"/>
              </w:rPr>
              <w:t>, желающим вести бизнес, начинающим и действующим предприним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а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телям комплекса услуг, направленных на в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о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влечение в предпринимательскую деятел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ь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ность, а также информационно-консультационных и образовательных услуг).</w:t>
            </w:r>
          </w:p>
        </w:tc>
        <w:tc>
          <w:tcPr>
            <w:tcW w:w="4394" w:type="dxa"/>
            <w:shd w:val="clear" w:color="auto" w:fill="auto"/>
          </w:tcPr>
          <w:p w:rsidR="00494831" w:rsidRPr="0033362E" w:rsidRDefault="00494831" w:rsidP="008F2A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831" w:rsidRPr="0033362E" w:rsidRDefault="00494831" w:rsidP="008F2A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3362E">
              <w:rPr>
                <w:rFonts w:ascii="PT Astra Serif" w:hAnsi="PT Astra Serif"/>
                <w:sz w:val="28"/>
                <w:szCs w:val="28"/>
              </w:rPr>
              <w:t>Гайнетдинов</w:t>
            </w:r>
            <w:proofErr w:type="spellEnd"/>
            <w:r w:rsidRPr="0033362E">
              <w:rPr>
                <w:rFonts w:ascii="PT Astra Serif" w:hAnsi="PT Astra Serif"/>
                <w:sz w:val="28"/>
                <w:szCs w:val="28"/>
              </w:rPr>
              <w:t xml:space="preserve"> Р.Ш. - 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и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ректор АНО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Регионал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ь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ный центр </w:t>
            </w:r>
            <w:r w:rsidRPr="0033362E">
              <w:rPr>
                <w:rFonts w:ascii="PT Astra Serif" w:hAnsi="PT Astra Serif"/>
                <w:sz w:val="28"/>
                <w:szCs w:val="28"/>
              </w:rPr>
              <w:lastRenderedPageBreak/>
              <w:t>поддержки и сопровожд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ния пре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приним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а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тельства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494831" w:rsidRPr="0033362E" w:rsidTr="008F2A9F">
        <w:tc>
          <w:tcPr>
            <w:tcW w:w="534" w:type="dxa"/>
            <w:shd w:val="clear" w:color="auto" w:fill="auto"/>
          </w:tcPr>
          <w:p w:rsidR="00494831" w:rsidRPr="0033362E" w:rsidRDefault="00494831" w:rsidP="008F2A9F">
            <w:pPr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494831" w:rsidRPr="0033362E" w:rsidRDefault="00494831" w:rsidP="008F2A9F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bCs/>
                <w:sz w:val="28"/>
                <w:szCs w:val="28"/>
              </w:rPr>
              <w:t>Задача 4.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 Реализация обучающих программ</w:t>
            </w:r>
          </w:p>
        </w:tc>
        <w:tc>
          <w:tcPr>
            <w:tcW w:w="5670" w:type="dxa"/>
            <w:shd w:val="clear" w:color="auto" w:fill="auto"/>
          </w:tcPr>
          <w:p w:rsidR="00494831" w:rsidRPr="0033362E" w:rsidRDefault="00494831" w:rsidP="008F2A9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3362E">
              <w:rPr>
                <w:rFonts w:ascii="PT Astra Serif" w:hAnsi="PT Astra Serif"/>
                <w:sz w:val="28"/>
                <w:szCs w:val="28"/>
              </w:rPr>
              <w:t xml:space="preserve">Соглашение о предоставлении субсидии из областного бюджета Ульяновской области АНО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РЦПСП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 на реализацию обучающих программ заключено 10.03.2022 (Соглаш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ние от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10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 марта 2022 г. № 0-2022-000317 о предоставлении из бюджета Ульяновской области субсидий автономной некоммерч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ской организации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Региональный центр по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держки и сопровождения предпринимател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ь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ства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 в целях финансового обеспечения з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а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трат, связанных с предоставлением компле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к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са информационно-консультационных и о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б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разовательных услуг физическим лицам, не являющимся индивидуальными предприн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и</w:t>
            </w:r>
            <w:r w:rsidRPr="0033362E">
              <w:rPr>
                <w:rFonts w:ascii="PT Astra Serif" w:hAnsi="PT Astra Serif"/>
                <w:sz w:val="28"/>
                <w:szCs w:val="28"/>
              </w:rPr>
              <w:lastRenderedPageBreak/>
              <w:t>мателями и</w:t>
            </w:r>
            <w:proofErr w:type="gramEnd"/>
            <w:r w:rsidRPr="00333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33362E">
              <w:rPr>
                <w:rFonts w:ascii="PT Astra Serif" w:hAnsi="PT Astra Serif"/>
                <w:sz w:val="28"/>
                <w:szCs w:val="28"/>
              </w:rPr>
              <w:t>применяющим</w:t>
            </w:r>
            <w:proofErr w:type="gramEnd"/>
            <w:r w:rsidRPr="0033362E">
              <w:rPr>
                <w:rFonts w:ascii="PT Astra Serif" w:hAnsi="PT Astra Serif"/>
                <w:sz w:val="28"/>
                <w:szCs w:val="28"/>
              </w:rPr>
              <w:t xml:space="preserve"> специальный налоговый режим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Налог на профессионал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ь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ный доход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>).</w:t>
            </w:r>
          </w:p>
        </w:tc>
        <w:tc>
          <w:tcPr>
            <w:tcW w:w="4394" w:type="dxa"/>
            <w:shd w:val="clear" w:color="auto" w:fill="auto"/>
          </w:tcPr>
          <w:p w:rsidR="00494831" w:rsidRPr="0033362E" w:rsidRDefault="00494831" w:rsidP="008F2A9F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831" w:rsidRPr="0033362E" w:rsidRDefault="00494831" w:rsidP="008F2A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3362E">
              <w:rPr>
                <w:rFonts w:ascii="PT Astra Serif" w:hAnsi="PT Astra Serif"/>
                <w:sz w:val="28"/>
                <w:szCs w:val="28"/>
              </w:rPr>
              <w:t>Гайнетдинов</w:t>
            </w:r>
            <w:proofErr w:type="spellEnd"/>
            <w:r w:rsidRPr="0033362E">
              <w:rPr>
                <w:rFonts w:ascii="PT Astra Serif" w:hAnsi="PT Astra Serif"/>
                <w:sz w:val="28"/>
                <w:szCs w:val="28"/>
              </w:rPr>
              <w:t xml:space="preserve"> Р.Ш. - 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и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ректор АНО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Регионал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ь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ный центр поддержки и сопровожд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ния пре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приним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а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тельства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tbl>
      <w:tblPr>
        <w:tblStyle w:val="4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494831" w:rsidRPr="0033362E" w:rsidTr="008F2A9F">
        <w:tc>
          <w:tcPr>
            <w:tcW w:w="14567" w:type="dxa"/>
            <w:shd w:val="clear" w:color="auto" w:fill="auto"/>
          </w:tcPr>
          <w:p w:rsidR="00494831" w:rsidRPr="0033362E" w:rsidRDefault="00494831" w:rsidP="008F2A9F">
            <w:pPr>
              <w:pStyle w:val="Standard"/>
              <w:ind w:firstLine="70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3362E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Цель 2. Реализация регионального проекта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b/>
                <w:sz w:val="28"/>
                <w:szCs w:val="28"/>
              </w:rPr>
              <w:t>Акселерация субъектов МСП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b/>
                <w:sz w:val="28"/>
                <w:szCs w:val="28"/>
              </w:rPr>
              <w:t xml:space="preserve"> в рамках национального проекта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b/>
                <w:sz w:val="28"/>
                <w:szCs w:val="28"/>
              </w:rPr>
              <w:t>Малое и среднее предпринимательство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</w:tc>
      </w:tr>
    </w:tbl>
    <w:tbl>
      <w:tblPr>
        <w:tblStyle w:val="5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0"/>
        <w:gridCol w:w="4394"/>
        <w:gridCol w:w="1843"/>
      </w:tblGrid>
      <w:tr w:rsidR="00494831" w:rsidRPr="0033362E" w:rsidTr="008F2A9F">
        <w:tc>
          <w:tcPr>
            <w:tcW w:w="534" w:type="dxa"/>
            <w:shd w:val="clear" w:color="auto" w:fill="auto"/>
          </w:tcPr>
          <w:p w:rsidR="00494831" w:rsidRPr="0033362E" w:rsidRDefault="00494831" w:rsidP="008F2A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494831" w:rsidRPr="0033362E" w:rsidRDefault="00494831" w:rsidP="008F2A9F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33362E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Задача 1.</w:t>
            </w:r>
            <w:r w:rsidRPr="0033362E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Оказание услуг субъектам МСП в центрах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Мой бизнес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494831" w:rsidRPr="0033362E" w:rsidRDefault="00494831" w:rsidP="008F2A9F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t xml:space="preserve">Государственной программой Ульяновской области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Развитие малого и среднего предпринимательства в Ульяновской области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 (Постановление Правительства Ульяновской области от 14.11.2019 № 26/589-П) предусмотрено выделение </w:t>
            </w:r>
            <w:r>
              <w:rPr>
                <w:rFonts w:ascii="PT Astra Serif" w:hAnsi="PT Astra Serif"/>
                <w:sz w:val="28"/>
                <w:szCs w:val="28"/>
              </w:rPr>
              <w:t>56038,5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 тыс. рублей на 2022 год для реализации данного мероприятия. Заключено соглашение от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10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 марта 2022 г. № 40-2022-000319 о предоставлении из бюджета Ульяновской области субсидий автономной некоммерческой организации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 в целях финансового обеспечения затрат центра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Мой бизнес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94831" w:rsidRPr="0033362E" w:rsidRDefault="00494831" w:rsidP="008F2A9F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t>Количество субъектов МСП, получивших на 01.04.2022 комплексные услуги, – 92  единиц.</w:t>
            </w:r>
          </w:p>
        </w:tc>
        <w:tc>
          <w:tcPr>
            <w:tcW w:w="1843" w:type="dxa"/>
            <w:shd w:val="clear" w:color="auto" w:fill="auto"/>
          </w:tcPr>
          <w:p w:rsidR="00494831" w:rsidRPr="0033362E" w:rsidRDefault="00494831" w:rsidP="008F2A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3362E">
              <w:rPr>
                <w:rFonts w:ascii="PT Astra Serif" w:hAnsi="PT Astra Serif"/>
                <w:sz w:val="28"/>
                <w:szCs w:val="28"/>
              </w:rPr>
              <w:t>Гайнетдинов</w:t>
            </w:r>
            <w:proofErr w:type="spellEnd"/>
            <w:r w:rsidRPr="0033362E">
              <w:rPr>
                <w:rFonts w:ascii="PT Astra Serif" w:hAnsi="PT Astra Serif"/>
                <w:sz w:val="28"/>
                <w:szCs w:val="28"/>
              </w:rPr>
              <w:t xml:space="preserve"> Р.Ш. - 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и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ректор АНО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Регионал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ь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ный центр поддержки и сопровожд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ния пре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приним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а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тельства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494831" w:rsidRPr="0033362E" w:rsidTr="008F2A9F">
        <w:tc>
          <w:tcPr>
            <w:tcW w:w="534" w:type="dxa"/>
            <w:shd w:val="clear" w:color="auto" w:fill="auto"/>
          </w:tcPr>
          <w:p w:rsidR="00494831" w:rsidRPr="0033362E" w:rsidRDefault="00494831" w:rsidP="008F2A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494831" w:rsidRPr="0033362E" w:rsidRDefault="00494831" w:rsidP="008F2A9F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33362E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Задача 2.</w:t>
            </w:r>
            <w:r w:rsidRPr="0033362E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Создание условий для развития субъектов МСП, в том числе </w:t>
            </w:r>
            <w:proofErr w:type="spellStart"/>
            <w:r w:rsidRPr="0033362E">
              <w:rPr>
                <w:rFonts w:ascii="PT Astra Serif" w:hAnsi="PT Astra Serif"/>
                <w:sz w:val="28"/>
                <w:szCs w:val="28"/>
              </w:rPr>
              <w:t>экспортно</w:t>
            </w:r>
            <w:proofErr w:type="spellEnd"/>
            <w:r w:rsidRPr="0033362E">
              <w:rPr>
                <w:rFonts w:ascii="PT Astra Serif" w:hAnsi="PT Astra Serif"/>
                <w:sz w:val="28"/>
                <w:szCs w:val="28"/>
              </w:rPr>
              <w:t xml:space="preserve"> ориентированн</w:t>
            </w:r>
            <w:r w:rsidRPr="0033362E">
              <w:rPr>
                <w:rFonts w:ascii="PT Astra Serif" w:hAnsi="PT Astra Serif"/>
                <w:sz w:val="28"/>
                <w:szCs w:val="28"/>
              </w:rPr>
              <w:lastRenderedPageBreak/>
              <w:t>ых</w:t>
            </w:r>
          </w:p>
        </w:tc>
        <w:tc>
          <w:tcPr>
            <w:tcW w:w="5670" w:type="dxa"/>
            <w:shd w:val="clear" w:color="auto" w:fill="auto"/>
          </w:tcPr>
          <w:p w:rsidR="00494831" w:rsidRPr="0033362E" w:rsidRDefault="00494831" w:rsidP="008F2A9F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Государственной программой Ульяновской области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Развитие малого и среднего предпринимательства в Ульяновской области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 (Постановление Правительства Ульяновской области от 14.11.2019 N 26/589-П) предусмотрено выделение 18495,1  тыс. рублей на 2022 год для реализации данного мероприятия. </w:t>
            </w:r>
            <w:proofErr w:type="gramStart"/>
            <w:r w:rsidRPr="0033362E">
              <w:rPr>
                <w:rFonts w:ascii="PT Astra Serif" w:hAnsi="PT Astra Serif"/>
                <w:sz w:val="28"/>
                <w:szCs w:val="28"/>
              </w:rPr>
              <w:t xml:space="preserve">Заключено соглашение от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24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 марта 2022 г. № 40-2022-000593 о </w:t>
            </w:r>
            <w:r w:rsidRPr="0033362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предоставлении субсидий из областного бюджета Ульяновской области автономной некоммерческой организации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 в целях финансового обеспечения затрат, связанных с обеспечением деятельности (развитием) регионального центра координации поддержки </w:t>
            </w:r>
            <w:proofErr w:type="spellStart"/>
            <w:r w:rsidRPr="0033362E">
              <w:rPr>
                <w:rFonts w:ascii="PT Astra Serif" w:hAnsi="PT Astra Serif"/>
                <w:sz w:val="28"/>
                <w:szCs w:val="28"/>
              </w:rPr>
              <w:t>экспортно</w:t>
            </w:r>
            <w:proofErr w:type="spellEnd"/>
            <w:r w:rsidRPr="0033362E">
              <w:rPr>
                <w:rFonts w:ascii="PT Astra Serif" w:hAnsi="PT Astra Serif"/>
                <w:sz w:val="28"/>
                <w:szCs w:val="28"/>
              </w:rPr>
              <w:t xml:space="preserve">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</w:t>
            </w:r>
            <w:proofErr w:type="gramEnd"/>
            <w:r w:rsidRPr="0033362E">
              <w:rPr>
                <w:rFonts w:ascii="PT Astra Serif" w:hAnsi="PT Astra Serif"/>
                <w:sz w:val="28"/>
                <w:szCs w:val="28"/>
              </w:rPr>
              <w:t xml:space="preserve"> предпринимательства, содействия привлечению инвестиций и выходу </w:t>
            </w:r>
            <w:proofErr w:type="spellStart"/>
            <w:r w:rsidRPr="0033362E">
              <w:rPr>
                <w:rFonts w:ascii="PT Astra Serif" w:hAnsi="PT Astra Serif"/>
                <w:sz w:val="28"/>
                <w:szCs w:val="28"/>
              </w:rPr>
              <w:t>экспортно</w:t>
            </w:r>
            <w:proofErr w:type="spellEnd"/>
            <w:r w:rsidRPr="0033362E">
              <w:rPr>
                <w:rFonts w:ascii="PT Astra Serif" w:hAnsi="PT Astra Serif"/>
                <w:sz w:val="28"/>
                <w:szCs w:val="28"/>
              </w:rPr>
              <w:t xml:space="preserve"> ориентированных субъектов малого и среднего предпринимательства на международные рынки. </w:t>
            </w:r>
          </w:p>
          <w:p w:rsidR="00494831" w:rsidRPr="0033362E" w:rsidRDefault="00494831" w:rsidP="008F2A9F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t xml:space="preserve">За 1 квартал 2022г. проведено 4 </w:t>
            </w:r>
            <w:proofErr w:type="gramStart"/>
            <w:r w:rsidRPr="0033362E">
              <w:rPr>
                <w:rFonts w:ascii="PT Astra Serif" w:hAnsi="PT Astra Serif"/>
                <w:sz w:val="28"/>
                <w:szCs w:val="28"/>
              </w:rPr>
              <w:t>обучающих</w:t>
            </w:r>
            <w:proofErr w:type="gramEnd"/>
            <w:r w:rsidRPr="0033362E">
              <w:rPr>
                <w:rFonts w:ascii="PT Astra Serif" w:hAnsi="PT Astra Serif"/>
                <w:sz w:val="28"/>
                <w:szCs w:val="28"/>
              </w:rPr>
              <w:t xml:space="preserve"> семинара по программе Школы экспорта РЭЦ. Проведено 2 </w:t>
            </w:r>
            <w:proofErr w:type="gramStart"/>
            <w:r w:rsidRPr="0033362E">
              <w:rPr>
                <w:rFonts w:ascii="PT Astra Serif" w:hAnsi="PT Astra Serif"/>
                <w:sz w:val="28"/>
                <w:szCs w:val="28"/>
              </w:rPr>
              <w:t>проектных</w:t>
            </w:r>
            <w:proofErr w:type="gramEnd"/>
            <w:r w:rsidRPr="0033362E">
              <w:rPr>
                <w:rFonts w:ascii="PT Astra Serif" w:hAnsi="PT Astra Serif"/>
                <w:sz w:val="28"/>
                <w:szCs w:val="28"/>
              </w:rPr>
              <w:t xml:space="preserve"> комитета по реализации нацпроекта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Международная кооперация и экспорт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. Проведены мероприятия в рамках недели нацпроекта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Международная кооперация и экспорт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. Оказано 205 услуг 89 уникальным СМСП. 9 СМСП приняли участие в 2 международных </w:t>
            </w:r>
            <w:proofErr w:type="spellStart"/>
            <w:r w:rsidRPr="0033362E">
              <w:rPr>
                <w:rFonts w:ascii="PT Astra Serif" w:hAnsi="PT Astra Serif"/>
                <w:sz w:val="28"/>
                <w:szCs w:val="28"/>
              </w:rPr>
              <w:lastRenderedPageBreak/>
              <w:t>выставочно</w:t>
            </w:r>
            <w:proofErr w:type="spellEnd"/>
            <w:r w:rsidRPr="0033362E">
              <w:rPr>
                <w:rFonts w:ascii="PT Astra Serif" w:hAnsi="PT Astra Serif"/>
                <w:sz w:val="28"/>
                <w:szCs w:val="28"/>
              </w:rPr>
              <w:t>-ярмарочных мероприятиях (Россия, Узбекистан).</w:t>
            </w:r>
          </w:p>
        </w:tc>
        <w:tc>
          <w:tcPr>
            <w:tcW w:w="4394" w:type="dxa"/>
            <w:shd w:val="clear" w:color="auto" w:fill="auto"/>
          </w:tcPr>
          <w:p w:rsidR="00494831" w:rsidRPr="0033362E" w:rsidRDefault="00494831" w:rsidP="008F2A9F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lastRenderedPageBreak/>
              <w:t>Количество субъектов МСП-экспортеров, заключивших на 01.04.2022 экспортные контракты по результатам услуг ЦПЭ, – 9 ед.</w:t>
            </w:r>
          </w:p>
        </w:tc>
        <w:tc>
          <w:tcPr>
            <w:tcW w:w="1843" w:type="dxa"/>
            <w:shd w:val="clear" w:color="auto" w:fill="auto"/>
          </w:tcPr>
          <w:p w:rsidR="00494831" w:rsidRPr="0033362E" w:rsidRDefault="00494831" w:rsidP="008F2A9F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3362E">
              <w:rPr>
                <w:rFonts w:ascii="PT Astra Serif" w:hAnsi="PT Astra Serif"/>
                <w:sz w:val="28"/>
                <w:szCs w:val="28"/>
              </w:rPr>
              <w:t>Сандркина</w:t>
            </w:r>
            <w:proofErr w:type="spellEnd"/>
            <w:r w:rsidRPr="0033362E">
              <w:rPr>
                <w:rFonts w:ascii="PT Astra Serif" w:hAnsi="PT Astra Serif"/>
                <w:sz w:val="28"/>
                <w:szCs w:val="28"/>
              </w:rPr>
              <w:t xml:space="preserve"> А.С. – рук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о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водитель центра по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держки эк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с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порта АНО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Регионал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ь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ный центр поддержки и </w:t>
            </w:r>
            <w:r w:rsidRPr="0033362E">
              <w:rPr>
                <w:rFonts w:ascii="PT Astra Serif" w:hAnsi="PT Astra Serif"/>
                <w:sz w:val="28"/>
                <w:szCs w:val="28"/>
              </w:rPr>
              <w:lastRenderedPageBreak/>
              <w:t>сопровожд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ния пре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приним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а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тельства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494831" w:rsidRPr="0033362E" w:rsidTr="008F2A9F">
        <w:tc>
          <w:tcPr>
            <w:tcW w:w="534" w:type="dxa"/>
            <w:shd w:val="clear" w:color="auto" w:fill="auto"/>
          </w:tcPr>
          <w:p w:rsidR="00494831" w:rsidRPr="0033362E" w:rsidRDefault="00494831" w:rsidP="008F2A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494831" w:rsidRPr="0033362E" w:rsidRDefault="00494831" w:rsidP="008F2A9F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33362E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Задача 3.</w:t>
            </w:r>
            <w:r w:rsidRPr="0033362E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Расширение доступа субъектов МСП к финансовым ресурсам, в том числе по  льготному финансированию</w:t>
            </w:r>
          </w:p>
        </w:tc>
        <w:tc>
          <w:tcPr>
            <w:tcW w:w="5670" w:type="dxa"/>
            <w:shd w:val="clear" w:color="auto" w:fill="auto"/>
          </w:tcPr>
          <w:p w:rsidR="00494831" w:rsidRPr="0033362E" w:rsidRDefault="00494831" w:rsidP="008F2A9F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</w:pPr>
            <w:proofErr w:type="gramStart"/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Государственной программой Ульяновской области </w:t>
            </w:r>
            <w:r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«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Развитие малого и среднего пре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д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принимательства в Ульяновской области</w:t>
            </w:r>
            <w:r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»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 (Постановление Правительства Ульяновской области от 14.11.2019 N 26/589-П) пред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у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смотрено выделение </w:t>
            </w:r>
            <w:r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19023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  тыс. рублей на 2022 год в целях финансового обеспечения затрат фонда </w:t>
            </w:r>
            <w:r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«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ГФУО</w:t>
            </w:r>
            <w:r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»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 в связи с предоставл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е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нием поручительств по обязательствам суб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ъ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ектов МСП и организаций, образующих и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н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фраструктуру поддержки малого и среднего предпринимательства, основанным на кр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е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дитных договорах, договорах займа</w:t>
            </w:r>
            <w:proofErr w:type="gramEnd"/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, фина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н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совой аренды (лизинга), </w:t>
            </w:r>
            <w:proofErr w:type="gramStart"/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договорах</w:t>
            </w:r>
            <w:proofErr w:type="gramEnd"/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 о пред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о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ставлении банковской гарантии и иных дог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о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ворах.  </w:t>
            </w:r>
            <w:proofErr w:type="gramStart"/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Заключено соглашение от </w:t>
            </w:r>
            <w:r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«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28</w:t>
            </w:r>
            <w:r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»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 марта 2022 г. № 40-2022-000643 о предоставлении субсидий из областного бюджета Ульяно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в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ской области Фонду </w:t>
            </w:r>
            <w:r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«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Гарантийный фонд Ульяновской области</w:t>
            </w:r>
            <w:r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»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 в целях финансового обеспечения затрат указанного фонда в связи с предоставлением поручительств по обяз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а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тельствам субъектов малого и среднего предпринимательства и организаций, обр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а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зующих инфраструктуру поддержки малого и среднего предпринимательства, основа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н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ным на кредитных договорах, договорах 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lastRenderedPageBreak/>
              <w:t>займа, финансовой аренды (лизинга), дог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о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ворах о</w:t>
            </w:r>
            <w:proofErr w:type="gramEnd"/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 </w:t>
            </w:r>
            <w:proofErr w:type="gramStart"/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предоставлении</w:t>
            </w:r>
            <w:proofErr w:type="gramEnd"/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 банковской гарантии и иных договорах.</w:t>
            </w:r>
          </w:p>
          <w:p w:rsidR="00494831" w:rsidRPr="0033362E" w:rsidRDefault="00494831" w:rsidP="008F2A9F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</w:pP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Выделение средств из областного бюджета Ульяновской области в целях финансового обеспечения затрат в связи с развитием с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и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стемы микрофинансирования посредством предоставления </w:t>
            </w:r>
            <w:proofErr w:type="spellStart"/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микрозаймов</w:t>
            </w:r>
            <w:proofErr w:type="spellEnd"/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 субъектам МСП в 2022 году программой не предусмо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т</w:t>
            </w:r>
            <w:r w:rsidRPr="0033362E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рено.</w:t>
            </w:r>
          </w:p>
        </w:tc>
        <w:tc>
          <w:tcPr>
            <w:tcW w:w="4394" w:type="dxa"/>
            <w:shd w:val="clear" w:color="auto" w:fill="auto"/>
          </w:tcPr>
          <w:p w:rsidR="00494831" w:rsidRPr="0033362E" w:rsidRDefault="00494831" w:rsidP="008F2A9F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 w:rsidRPr="0033362E">
              <w:rPr>
                <w:rFonts w:ascii="PT Astra Serif" w:hAnsi="PT Astra Serif"/>
                <w:sz w:val="28"/>
                <w:szCs w:val="28"/>
              </w:rPr>
              <w:t>действующих</w:t>
            </w:r>
            <w:proofErr w:type="gramEnd"/>
            <w:r w:rsidRPr="003336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33362E">
              <w:rPr>
                <w:rFonts w:ascii="PT Astra Serif" w:hAnsi="PT Astra Serif"/>
                <w:sz w:val="28"/>
                <w:szCs w:val="28"/>
              </w:rPr>
              <w:t>микрозаймов</w:t>
            </w:r>
            <w:proofErr w:type="spellEnd"/>
            <w:r w:rsidRPr="0033362E">
              <w:rPr>
                <w:rFonts w:ascii="PT Astra Serif" w:hAnsi="PT Astra Serif"/>
                <w:sz w:val="28"/>
                <w:szCs w:val="28"/>
              </w:rPr>
              <w:t xml:space="preserve"> на 01.04.2022 – 427 единицы.</w:t>
            </w:r>
          </w:p>
          <w:p w:rsidR="00494831" w:rsidRPr="0033362E" w:rsidRDefault="00494831" w:rsidP="008F2A9F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831" w:rsidRPr="0033362E" w:rsidRDefault="00494831" w:rsidP="008F2A9F">
            <w:pPr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t>Артемьева Н.В. - И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с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полнител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ь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ный дире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к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тор фонда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Фонд Ра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з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вития и Ф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и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нансиров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а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ния пре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д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приним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а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тельства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494831" w:rsidRPr="0033362E" w:rsidRDefault="00494831" w:rsidP="008F2A9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94831" w:rsidRPr="0033362E" w:rsidRDefault="00494831" w:rsidP="008F2A9F">
            <w:pPr>
              <w:rPr>
                <w:rFonts w:ascii="PT Astra Serif" w:hAnsi="PT Astra Serif"/>
                <w:sz w:val="28"/>
                <w:szCs w:val="28"/>
              </w:rPr>
            </w:pPr>
            <w:r w:rsidRPr="0033362E">
              <w:rPr>
                <w:rFonts w:ascii="PT Astra Serif" w:hAnsi="PT Astra Serif"/>
                <w:sz w:val="28"/>
                <w:szCs w:val="28"/>
              </w:rPr>
              <w:t>Спицын А.С. - Генерал</w:t>
            </w:r>
            <w:r w:rsidRPr="0033362E">
              <w:rPr>
                <w:rFonts w:ascii="PT Astra Serif" w:hAnsi="PT Astra Serif"/>
                <w:sz w:val="28"/>
                <w:szCs w:val="28"/>
              </w:rPr>
              <w:t>ь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ный дире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к</w:t>
            </w:r>
            <w:r w:rsidRPr="0033362E">
              <w:rPr>
                <w:rFonts w:ascii="PT Astra Serif" w:hAnsi="PT Astra Serif"/>
                <w:sz w:val="28"/>
                <w:szCs w:val="28"/>
              </w:rPr>
              <w:t xml:space="preserve">тор фонда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3362E">
              <w:rPr>
                <w:rFonts w:ascii="PT Astra Serif" w:hAnsi="PT Astra Serif"/>
                <w:sz w:val="28"/>
                <w:szCs w:val="28"/>
              </w:rPr>
              <w:t>ГФУО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tbl>
      <w:tblPr>
        <w:tblStyle w:val="6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3"/>
        <w:gridCol w:w="3294"/>
        <w:gridCol w:w="5812"/>
        <w:gridCol w:w="3119"/>
        <w:gridCol w:w="2977"/>
      </w:tblGrid>
      <w:tr w:rsidR="00BE3EC5" w:rsidRPr="00BE3EC5" w:rsidTr="008F2A9F">
        <w:tc>
          <w:tcPr>
            <w:tcW w:w="15735" w:type="dxa"/>
            <w:gridSpan w:val="5"/>
            <w:shd w:val="clear" w:color="auto" w:fill="auto"/>
          </w:tcPr>
          <w:p w:rsidR="00BE3EC5" w:rsidRPr="00BE3EC5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kern w:val="3"/>
                <w:sz w:val="28"/>
                <w:szCs w:val="28"/>
                <w:shd w:val="clear" w:color="auto" w:fill="FFFFFF"/>
              </w:rPr>
              <w:lastRenderedPageBreak/>
              <w:t>5</w:t>
            </w:r>
            <w:r w:rsidR="00BE3EC5" w:rsidRPr="00BE3EC5">
              <w:rPr>
                <w:rFonts w:ascii="PT Astra Serif" w:eastAsia="Times New Roman" w:hAnsi="PT Astra Serif" w:cs="Times New Roman"/>
                <w:b/>
                <w:kern w:val="3"/>
                <w:sz w:val="28"/>
                <w:szCs w:val="28"/>
                <w:shd w:val="clear" w:color="auto" w:fill="FFFFFF"/>
              </w:rPr>
              <w:t>. Развитие промышленности Ульяновской области</w:t>
            </w:r>
          </w:p>
        </w:tc>
      </w:tr>
      <w:tr w:rsidR="00BE3EC5" w:rsidRPr="00BE3EC5" w:rsidTr="008F2A9F">
        <w:tc>
          <w:tcPr>
            <w:tcW w:w="15735" w:type="dxa"/>
            <w:gridSpan w:val="5"/>
            <w:shd w:val="clear" w:color="auto" w:fill="auto"/>
          </w:tcPr>
          <w:p w:rsidR="00BE3EC5" w:rsidRPr="000A1A18" w:rsidRDefault="00BE3EC5" w:rsidP="008F2A9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A1A18">
              <w:rPr>
                <w:rFonts w:ascii="PT Astra Serif" w:hAnsi="PT Astra Serif"/>
                <w:b/>
                <w:sz w:val="24"/>
                <w:szCs w:val="24"/>
              </w:rPr>
              <w:t>Цель 1. Рост промышленного производства в Ульяновской области</w:t>
            </w:r>
          </w:p>
        </w:tc>
      </w:tr>
      <w:tr w:rsidR="00BE3EC5" w:rsidRPr="00BE3EC5" w:rsidTr="008F2A9F">
        <w:tc>
          <w:tcPr>
            <w:tcW w:w="533" w:type="dxa"/>
            <w:shd w:val="clear" w:color="auto" w:fill="auto"/>
          </w:tcPr>
          <w:p w:rsidR="00BE3EC5" w:rsidRPr="00BE3EC5" w:rsidRDefault="00BE3EC5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Задача 1. Мониторинг осно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в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ных показателей финансово-хозяйственной деятельности крупных и средних промы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ш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ленных предприятий</w:t>
            </w:r>
          </w:p>
        </w:tc>
        <w:tc>
          <w:tcPr>
            <w:tcW w:w="5812" w:type="dxa"/>
            <w:shd w:val="clear" w:color="auto" w:fill="auto"/>
          </w:tcPr>
          <w:p w:rsidR="00BE3EC5" w:rsidRPr="00BE3EC5" w:rsidRDefault="00BE3EC5" w:rsidP="008F2A9F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E3EC5">
              <w:rPr>
                <w:rFonts w:ascii="PT Astra Serif" w:hAnsi="PT Astra Serif"/>
                <w:color w:val="000000"/>
                <w:sz w:val="24"/>
                <w:szCs w:val="24"/>
              </w:rPr>
              <w:t>Департаментом промышленности Министерства эк</w:t>
            </w:r>
            <w:r w:rsidRPr="00BE3EC5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BE3EC5">
              <w:rPr>
                <w:rFonts w:ascii="PT Astra Serif" w:hAnsi="PT Astra Serif"/>
                <w:color w:val="000000"/>
                <w:sz w:val="24"/>
                <w:szCs w:val="24"/>
              </w:rPr>
              <w:t>номического развития и промышленности Ульяно</w:t>
            </w:r>
            <w:r w:rsidRPr="00BE3EC5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BE3EC5">
              <w:rPr>
                <w:rFonts w:ascii="PT Astra Serif" w:hAnsi="PT Astra Serif"/>
                <w:color w:val="000000"/>
                <w:sz w:val="24"/>
                <w:szCs w:val="24"/>
              </w:rPr>
              <w:t>ской области на ежемесячной основе ведётся монит</w:t>
            </w:r>
            <w:r w:rsidRPr="00BE3EC5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BE3EC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ринг финансово-экономических показателей работы промышленных предприятий Ульяновской области. </w:t>
            </w:r>
            <w:r w:rsidRPr="00BE3EC5">
              <w:rPr>
                <w:rFonts w:ascii="PT Astra Serif" w:hAnsi="PT Astra Serif"/>
                <w:bCs/>
                <w:sz w:val="24"/>
                <w:szCs w:val="24"/>
              </w:rPr>
              <w:t>Мониторинг проводится в целях прогнозирования с</w:t>
            </w:r>
            <w:r w:rsidRPr="00BE3EC5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BE3EC5">
              <w:rPr>
                <w:rFonts w:ascii="PT Astra Serif" w:hAnsi="PT Astra Serif"/>
                <w:bCs/>
                <w:sz w:val="24"/>
                <w:szCs w:val="24"/>
              </w:rPr>
              <w:t>туации в промышленности Ульяновской области и своевременного выявления проблемных вопросов, которые могут негативно отразиться на экономич</w:t>
            </w:r>
            <w:r w:rsidRPr="00BE3EC5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Pr="00BE3EC5">
              <w:rPr>
                <w:rFonts w:ascii="PT Astra Serif" w:hAnsi="PT Astra Serif"/>
                <w:bCs/>
                <w:sz w:val="24"/>
                <w:szCs w:val="24"/>
              </w:rPr>
              <w:t>ском состоянии региона</w:t>
            </w:r>
            <w:r w:rsidRPr="00BE3EC5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E3EC5" w:rsidRPr="00BE3EC5" w:rsidRDefault="00BE3EC5" w:rsidP="00BE3EC5">
            <w:pPr>
              <w:pStyle w:val="a9"/>
              <w:numPr>
                <w:ilvl w:val="0"/>
                <w:numId w:val="12"/>
              </w:numPr>
              <w:tabs>
                <w:tab w:val="left" w:pos="387"/>
              </w:tabs>
              <w:ind w:left="34" w:firstLine="1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Отчёт об итогах разв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и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тия промышленности в Ульяновской области за январь-февраль 2022 года направлен в адрес Предс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е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дателя Правительства Ул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ь</w:t>
            </w:r>
            <w:r w:rsidRPr="00BE3EC5">
              <w:rPr>
                <w:rFonts w:ascii="PT Astra Serif" w:hAnsi="PT Astra Serif"/>
                <w:sz w:val="24"/>
                <w:szCs w:val="24"/>
              </w:rPr>
              <w:t xml:space="preserve">яновской области </w:t>
            </w:r>
            <w:proofErr w:type="spellStart"/>
            <w:r w:rsidRPr="00BE3EC5">
              <w:rPr>
                <w:rFonts w:ascii="PT Astra Serif" w:hAnsi="PT Astra Serif"/>
                <w:sz w:val="24"/>
                <w:szCs w:val="24"/>
              </w:rPr>
              <w:t>Разумк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о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ва</w:t>
            </w:r>
            <w:proofErr w:type="spellEnd"/>
            <w:r w:rsidRPr="00BE3EC5">
              <w:rPr>
                <w:rFonts w:ascii="PT Astra Serif" w:hAnsi="PT Astra Serif"/>
                <w:sz w:val="24"/>
                <w:szCs w:val="24"/>
              </w:rPr>
              <w:t xml:space="preserve"> В.Н.</w:t>
            </w:r>
          </w:p>
          <w:p w:rsidR="00BE3EC5" w:rsidRPr="00BE3EC5" w:rsidRDefault="00BE3EC5" w:rsidP="008F2A9F">
            <w:pPr>
              <w:pStyle w:val="a9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2.Ведётся мониторинг проблем промышленных предприятий в текущих </w:t>
            </w:r>
            <w:proofErr w:type="spellStart"/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санкционных</w:t>
            </w:r>
            <w:proofErr w:type="spellEnd"/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условиях.</w:t>
            </w:r>
          </w:p>
          <w:p w:rsidR="00BE3EC5" w:rsidRPr="00BE3EC5" w:rsidRDefault="00BE3EC5" w:rsidP="008F2A9F">
            <w:pPr>
              <w:pStyle w:val="a9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Мониторинг охватывает порядка 100 предприятий и включает анализ потенц</w:t>
            </w: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и</w:t>
            </w: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альных рисков:</w:t>
            </w:r>
          </w:p>
          <w:p w:rsidR="00BE3EC5" w:rsidRPr="00BE3EC5" w:rsidRDefault="00BE3EC5" w:rsidP="008F2A9F">
            <w:pPr>
              <w:pStyle w:val="a9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риск производственной деятельности: загрузка производственных мощн</w:t>
            </w: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о</w:t>
            </w: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стей на текущую дату и </w:t>
            </w: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lastRenderedPageBreak/>
              <w:t>прогноз загрузки, дефицит комплектующих;</w:t>
            </w:r>
          </w:p>
          <w:p w:rsidR="00BE3EC5" w:rsidRPr="00BE3EC5" w:rsidRDefault="00BE3EC5" w:rsidP="008F2A9F">
            <w:pPr>
              <w:pStyle w:val="a9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наличие запасов сырья и материалов в днях;</w:t>
            </w:r>
          </w:p>
          <w:p w:rsidR="00BE3EC5" w:rsidRPr="00BE3EC5" w:rsidRDefault="00BE3EC5" w:rsidP="008F2A9F">
            <w:pPr>
              <w:pStyle w:val="a9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финансовое состояние: риски возникновения з</w:t>
            </w: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а</w:t>
            </w: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долженности по обязател</w:t>
            </w: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ь</w:t>
            </w: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ным платежам (зарплата, налоги);</w:t>
            </w:r>
          </w:p>
          <w:p w:rsidR="00BE3EC5" w:rsidRPr="00BE3EC5" w:rsidRDefault="00BE3EC5" w:rsidP="008F2A9F">
            <w:pPr>
              <w:pStyle w:val="a9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логистические риски;</w:t>
            </w:r>
          </w:p>
          <w:p w:rsidR="00BE3EC5" w:rsidRPr="00BE3EC5" w:rsidRDefault="00BE3EC5" w:rsidP="008F2A9F">
            <w:pPr>
              <w:pStyle w:val="a9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экспортные риски;</w:t>
            </w:r>
          </w:p>
          <w:p w:rsidR="00BE3EC5" w:rsidRPr="00BE3EC5" w:rsidRDefault="00BE3EC5" w:rsidP="008F2A9F">
            <w:pPr>
              <w:pStyle w:val="a9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инвестиционные риски;</w:t>
            </w:r>
          </w:p>
          <w:p w:rsidR="00BE3EC5" w:rsidRPr="00BE3EC5" w:rsidRDefault="00BE3EC5" w:rsidP="008F2A9F">
            <w:pPr>
              <w:pStyle w:val="a9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кадровые риски;</w:t>
            </w:r>
          </w:p>
          <w:p w:rsidR="00BE3EC5" w:rsidRPr="00BE3EC5" w:rsidRDefault="00BE3EC5" w:rsidP="008F2A9F">
            <w:pPr>
              <w:pStyle w:val="a9"/>
              <w:tabs>
                <w:tab w:val="left" w:pos="387"/>
                <w:tab w:val="left" w:pos="993"/>
              </w:tabs>
              <w:ind w:left="34" w:firstLine="142"/>
              <w:jc w:val="both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3. Ведётся мониторинг состояния системообраз</w:t>
            </w: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у</w:t>
            </w:r>
            <w:r w:rsidRPr="00BE3EC5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ющих предприятий (СОП) федерального уровня.</w:t>
            </w:r>
          </w:p>
        </w:tc>
        <w:tc>
          <w:tcPr>
            <w:tcW w:w="2977" w:type="dxa"/>
            <w:shd w:val="clear" w:color="auto" w:fill="auto"/>
          </w:tcPr>
          <w:p w:rsidR="00BE3EC5" w:rsidRPr="00BE3EC5" w:rsidRDefault="00BE3EC5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промышленности  Минэкономразвития   Ульяновской области</w:t>
            </w:r>
          </w:p>
          <w:p w:rsidR="00BE3EC5" w:rsidRPr="00BE3EC5" w:rsidRDefault="00BE3EC5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Савельев С.И.</w:t>
            </w:r>
          </w:p>
        </w:tc>
      </w:tr>
      <w:tr w:rsidR="00BE3EC5" w:rsidRPr="00BE3EC5" w:rsidTr="008F2A9F">
        <w:tc>
          <w:tcPr>
            <w:tcW w:w="533" w:type="dxa"/>
            <w:shd w:val="clear" w:color="auto" w:fill="auto"/>
          </w:tcPr>
          <w:p w:rsidR="00BE3EC5" w:rsidRPr="00BE3EC5" w:rsidRDefault="00BE3EC5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4" w:type="dxa"/>
            <w:shd w:val="clear" w:color="auto" w:fill="auto"/>
          </w:tcPr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Задача 2. Содействие увел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и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чению портфеля госуда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р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ственных заказов, получа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е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мых промышленными прои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з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водителями Ульяновской о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б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  <w:tc>
          <w:tcPr>
            <w:tcW w:w="5812" w:type="dxa"/>
            <w:shd w:val="clear" w:color="auto" w:fill="auto"/>
          </w:tcPr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 xml:space="preserve">Плановые показатели: </w:t>
            </w:r>
          </w:p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Индекс промышленного производства по итогам 2022 г. – 103%;</w:t>
            </w:r>
          </w:p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Индекс промышленного производства в обрабатыв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а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ющей отрасли по итогам 2022 г. – 102%.</w:t>
            </w:r>
          </w:p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Фактические показатели:</w:t>
            </w:r>
          </w:p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Индекс промышленного производства по итогам       января-февраля 2022 г. – 114,2%.</w:t>
            </w:r>
          </w:p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Индекс промышленного производства в обрабатыв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а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ющей отрасли по итогам января-февраля 2022 г – 119,4%.</w:t>
            </w:r>
          </w:p>
        </w:tc>
        <w:tc>
          <w:tcPr>
            <w:tcW w:w="3119" w:type="dxa"/>
            <w:shd w:val="clear" w:color="auto" w:fill="auto"/>
          </w:tcPr>
          <w:p w:rsidR="00BE3EC5" w:rsidRPr="00BE3EC5" w:rsidRDefault="00BE3EC5" w:rsidP="008F2A9F">
            <w:pPr>
              <w:ind w:firstLine="1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Положительная динамика индекса промышленного производства в обрабат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ы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вающей отрасли региона отмечена в большинстве видов деятельности:</w:t>
            </w:r>
          </w:p>
          <w:p w:rsidR="00BE3EC5" w:rsidRPr="00BE3EC5" w:rsidRDefault="00BE3EC5" w:rsidP="008F2A9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- производство прочих г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о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товых изделий - 187,4%;</w:t>
            </w:r>
          </w:p>
          <w:p w:rsidR="00BE3EC5" w:rsidRPr="00BE3EC5" w:rsidRDefault="00BE3EC5" w:rsidP="008F2A9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- производство одежды 168,8%;</w:t>
            </w:r>
          </w:p>
          <w:p w:rsidR="00BE3EC5" w:rsidRPr="00BE3EC5" w:rsidRDefault="00BE3EC5" w:rsidP="008F2A9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- производство бумаги и бумажных изделий – 153,5%;</w:t>
            </w:r>
          </w:p>
          <w:p w:rsidR="00BE3EC5" w:rsidRPr="00BE3EC5" w:rsidRDefault="00BE3EC5" w:rsidP="008F2A9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- производство прочих транспортных средств и оборудования – 149,5%;</w:t>
            </w:r>
          </w:p>
          <w:p w:rsidR="00BE3EC5" w:rsidRPr="00BE3EC5" w:rsidRDefault="00BE3EC5" w:rsidP="008F2A9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- производство компь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ю</w:t>
            </w:r>
            <w:r w:rsidRPr="00BE3EC5">
              <w:rPr>
                <w:rFonts w:ascii="PT Astra Serif" w:hAnsi="PT Astra Serif"/>
                <w:sz w:val="24"/>
                <w:szCs w:val="24"/>
              </w:rPr>
              <w:lastRenderedPageBreak/>
              <w:t>теров, электронных и опт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и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ческих изделий 141,9%;</w:t>
            </w:r>
          </w:p>
          <w:p w:rsidR="00BE3EC5" w:rsidRPr="00BE3EC5" w:rsidRDefault="00BE3EC5" w:rsidP="008F2A9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- производство химич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е</w:t>
            </w:r>
            <w:r w:rsidRPr="00BE3EC5">
              <w:rPr>
                <w:rFonts w:ascii="PT Astra Serif" w:hAnsi="PT Astra Serif"/>
                <w:sz w:val="24"/>
                <w:szCs w:val="24"/>
              </w:rPr>
              <w:t xml:space="preserve">ских веществ и </w:t>
            </w:r>
            <w:proofErr w:type="spellStart"/>
            <w:proofErr w:type="gramStart"/>
            <w:r w:rsidRPr="00BE3EC5">
              <w:rPr>
                <w:rFonts w:ascii="PT Astra Serif" w:hAnsi="PT Astra Serif"/>
                <w:sz w:val="24"/>
                <w:szCs w:val="24"/>
              </w:rPr>
              <w:t>химичес</w:t>
            </w:r>
            <w:proofErr w:type="spellEnd"/>
            <w:r w:rsidRPr="00BE3EC5">
              <w:rPr>
                <w:rFonts w:ascii="PT Astra Serif" w:hAnsi="PT Astra Serif"/>
                <w:sz w:val="24"/>
                <w:szCs w:val="24"/>
              </w:rPr>
              <w:t xml:space="preserve"> ких</w:t>
            </w:r>
            <w:proofErr w:type="gramEnd"/>
            <w:r w:rsidRPr="00BE3EC5">
              <w:rPr>
                <w:rFonts w:ascii="PT Astra Serif" w:hAnsi="PT Astra Serif"/>
                <w:sz w:val="24"/>
                <w:szCs w:val="24"/>
              </w:rPr>
              <w:t xml:space="preserve"> продуктов – 139,2%;</w:t>
            </w:r>
          </w:p>
          <w:p w:rsidR="00BE3EC5" w:rsidRPr="00BE3EC5" w:rsidRDefault="00BE3EC5" w:rsidP="008F2A9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- деятельность полигр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а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фическая и копирование носителей информации – 129,8%;</w:t>
            </w:r>
          </w:p>
          <w:p w:rsidR="00BE3EC5" w:rsidRPr="00BE3EC5" w:rsidRDefault="00BE3EC5" w:rsidP="008F2A9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-производство мебели – 129,4%;</w:t>
            </w:r>
          </w:p>
          <w:p w:rsidR="00BE3EC5" w:rsidRPr="00BE3EC5" w:rsidRDefault="00BE3EC5" w:rsidP="008F2A9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- производство резиновых и пластмассовых изделий 127,9%;</w:t>
            </w:r>
          </w:p>
          <w:p w:rsidR="00BE3EC5" w:rsidRPr="00BE3EC5" w:rsidRDefault="00BE3EC5" w:rsidP="008F2A9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 xml:space="preserve">- производство машин и </w:t>
            </w:r>
            <w:proofErr w:type="spellStart"/>
            <w:r w:rsidRPr="00BE3EC5">
              <w:rPr>
                <w:rFonts w:ascii="PT Astra Serif" w:hAnsi="PT Astra Serif"/>
                <w:sz w:val="24"/>
                <w:szCs w:val="24"/>
              </w:rPr>
              <w:t>обрудования</w:t>
            </w:r>
            <w:proofErr w:type="spellEnd"/>
            <w:r w:rsidRPr="00BE3EC5">
              <w:rPr>
                <w:rFonts w:ascii="PT Astra Serif" w:hAnsi="PT Astra Serif"/>
                <w:sz w:val="24"/>
                <w:szCs w:val="24"/>
              </w:rPr>
              <w:t>, не включе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н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ных в другие группировки – 127,3%;</w:t>
            </w:r>
          </w:p>
          <w:p w:rsidR="00BE3EC5" w:rsidRPr="00BE3EC5" w:rsidRDefault="00BE3EC5" w:rsidP="008F2A9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- производство электрич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е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ского оборудования 125,4%;</w:t>
            </w:r>
          </w:p>
          <w:p w:rsidR="00BE3EC5" w:rsidRPr="00BE3EC5" w:rsidRDefault="00BE3EC5" w:rsidP="008F2A9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- ремонт и монтаж машин и оборудования – 121%;</w:t>
            </w:r>
          </w:p>
          <w:p w:rsidR="00BE3EC5" w:rsidRPr="00BE3EC5" w:rsidRDefault="00BE3EC5" w:rsidP="008F2A9F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- производство авт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о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транспортных средств, прицепов и полуприцепов – 120,8%;</w:t>
            </w:r>
          </w:p>
        </w:tc>
        <w:tc>
          <w:tcPr>
            <w:tcW w:w="2977" w:type="dxa"/>
            <w:shd w:val="clear" w:color="auto" w:fill="auto"/>
          </w:tcPr>
          <w:p w:rsidR="00BE3EC5" w:rsidRPr="00BE3EC5" w:rsidRDefault="00BE3EC5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промышленности  Минэкономразвития   Ульяновской области</w:t>
            </w:r>
          </w:p>
          <w:p w:rsidR="00BE3EC5" w:rsidRPr="00BE3EC5" w:rsidRDefault="00BE3EC5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Савельев С.И.</w:t>
            </w:r>
          </w:p>
        </w:tc>
      </w:tr>
      <w:tr w:rsidR="00BE3EC5" w:rsidRPr="00BE3EC5" w:rsidTr="008F2A9F">
        <w:tc>
          <w:tcPr>
            <w:tcW w:w="15735" w:type="dxa"/>
            <w:gridSpan w:val="5"/>
            <w:shd w:val="clear" w:color="auto" w:fill="auto"/>
          </w:tcPr>
          <w:p w:rsidR="00BE3EC5" w:rsidRPr="000A1A18" w:rsidRDefault="00BE3EC5" w:rsidP="008F2A9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A1A18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2. Повышение конкурентоспособности промышленных предприятий в Ульяновской области</w:t>
            </w:r>
          </w:p>
        </w:tc>
      </w:tr>
      <w:tr w:rsidR="00BE3EC5" w:rsidRPr="00BE3EC5" w:rsidTr="008F2A9F">
        <w:tc>
          <w:tcPr>
            <w:tcW w:w="533" w:type="dxa"/>
            <w:shd w:val="clear" w:color="auto" w:fill="auto"/>
          </w:tcPr>
          <w:p w:rsidR="00BE3EC5" w:rsidRPr="00BE3EC5" w:rsidRDefault="00BE3EC5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294" w:type="dxa"/>
            <w:shd w:val="clear" w:color="auto" w:fill="auto"/>
          </w:tcPr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Задача 1. Оказание госуда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р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ственных мер поддержки предприятиям из регионал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ь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ного бюджета с целью ко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м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пенсации части затрат и направления высвобожда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е</w:t>
            </w:r>
            <w:r w:rsidRPr="00BE3EC5">
              <w:rPr>
                <w:rFonts w:ascii="PT Astra Serif" w:hAnsi="PT Astra Serif"/>
                <w:sz w:val="24"/>
                <w:szCs w:val="24"/>
              </w:rPr>
              <w:lastRenderedPageBreak/>
              <w:t>мых средств на дальнейшее развитие: подготовку кадров, модернизацию производства и техническое перевооруж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е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ние</w:t>
            </w:r>
          </w:p>
        </w:tc>
        <w:tc>
          <w:tcPr>
            <w:tcW w:w="5812" w:type="dxa"/>
            <w:shd w:val="clear" w:color="auto" w:fill="auto"/>
          </w:tcPr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lastRenderedPageBreak/>
              <w:t>Предоставление субсидий промышленным предпри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я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тиям из регионального и федерального бюджетов</w:t>
            </w:r>
          </w:p>
          <w:p w:rsidR="00BE3EC5" w:rsidRPr="00BE3EC5" w:rsidRDefault="00BE3EC5" w:rsidP="008F2A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В рамках госпрограммы «Формирование благоприя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т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ного инвестиционного климата в Ульяновской обл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а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сти» по итогам 2022 года запланировано предоста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в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ление субсидий:</w:t>
            </w:r>
          </w:p>
          <w:p w:rsidR="00BE3EC5" w:rsidRPr="00BE3EC5" w:rsidRDefault="00BE3EC5" w:rsidP="008F2A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lastRenderedPageBreak/>
              <w:t>- субъектам деятельности в сфере промышленности на реализацию мероприятий по переобучению, п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о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вышению квалификации работников предприятий в целях поддержки занятости и повышения эффекти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в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ности рынка труда в рамках проекта «Адресная по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д</w:t>
            </w:r>
            <w:r w:rsidRPr="00BE3EC5">
              <w:rPr>
                <w:rFonts w:ascii="PT Astra Serif" w:hAnsi="PT Astra Serif"/>
                <w:sz w:val="24"/>
                <w:szCs w:val="24"/>
              </w:rPr>
              <w:t xml:space="preserve">держка повышения производительности труда на предприятиях» в размере 1,0 </w:t>
            </w:r>
            <w:proofErr w:type="gramStart"/>
            <w:r w:rsidRPr="00BE3EC5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BE3EC5">
              <w:rPr>
                <w:rFonts w:ascii="PT Astra Serif" w:hAnsi="PT Astra Serif"/>
                <w:sz w:val="24"/>
                <w:szCs w:val="24"/>
              </w:rPr>
              <w:t xml:space="preserve"> рублей;</w:t>
            </w:r>
          </w:p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- организациям, численность работников которых, относящихся к лицам с ограниченными возможн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о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стями здоровья, превышает 50 процентов общей чи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с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ленности работников организаций, в целях возмещ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е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ния затрат, связанных с оплатой услуг теплоснабж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е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ния, электроснабжения, водоснабжения и водоотв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е</w:t>
            </w:r>
            <w:r w:rsidRPr="00BE3EC5">
              <w:rPr>
                <w:rFonts w:ascii="PT Astra Serif" w:hAnsi="PT Astra Serif"/>
                <w:sz w:val="24"/>
                <w:szCs w:val="24"/>
              </w:rPr>
              <w:t xml:space="preserve">дения в размере 10 </w:t>
            </w:r>
            <w:proofErr w:type="gramStart"/>
            <w:r w:rsidRPr="00BE3EC5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BE3EC5">
              <w:rPr>
                <w:rFonts w:ascii="PT Astra Serif" w:hAnsi="PT Astra Serif"/>
                <w:sz w:val="24"/>
                <w:szCs w:val="24"/>
              </w:rPr>
              <w:t xml:space="preserve"> рублей;</w:t>
            </w:r>
          </w:p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proofErr w:type="spellStart"/>
            <w:r w:rsidRPr="00BE3EC5">
              <w:rPr>
                <w:rFonts w:ascii="PT Astra Serif" w:hAnsi="PT Astra Serif"/>
                <w:sz w:val="24"/>
                <w:szCs w:val="24"/>
              </w:rPr>
              <w:t>докапитализация</w:t>
            </w:r>
            <w:proofErr w:type="spellEnd"/>
            <w:r w:rsidRPr="00BE3EC5">
              <w:rPr>
                <w:rFonts w:ascii="PT Astra Serif" w:hAnsi="PT Astra Serif"/>
                <w:sz w:val="24"/>
                <w:szCs w:val="24"/>
              </w:rPr>
              <w:t xml:space="preserve"> регионального фонда развития промышленности в целях реализации региональных программ развития промышленности – 69,4 млн. руб.</w:t>
            </w:r>
          </w:p>
        </w:tc>
        <w:tc>
          <w:tcPr>
            <w:tcW w:w="3119" w:type="dxa"/>
            <w:shd w:val="clear" w:color="auto" w:fill="auto"/>
          </w:tcPr>
          <w:p w:rsidR="00BE3EC5" w:rsidRPr="00BE3EC5" w:rsidRDefault="00BE3EC5" w:rsidP="008F2A9F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E3EC5">
              <w:rPr>
                <w:rFonts w:ascii="PT Astra Serif" w:hAnsi="PT Astra Serif"/>
              </w:rPr>
              <w:lastRenderedPageBreak/>
              <w:t>Оказание мер госуда</w:t>
            </w:r>
            <w:r w:rsidRPr="00BE3EC5">
              <w:rPr>
                <w:rFonts w:ascii="PT Astra Serif" w:hAnsi="PT Astra Serif"/>
              </w:rPr>
              <w:t>р</w:t>
            </w:r>
            <w:r w:rsidRPr="00BE3EC5">
              <w:rPr>
                <w:rFonts w:ascii="PT Astra Serif" w:hAnsi="PT Astra Serif"/>
              </w:rPr>
              <w:t>ственной поддержки да</w:t>
            </w:r>
            <w:r w:rsidRPr="00BE3EC5">
              <w:rPr>
                <w:rFonts w:ascii="PT Astra Serif" w:hAnsi="PT Astra Serif"/>
              </w:rPr>
              <w:t>н</w:t>
            </w:r>
            <w:r w:rsidRPr="00BE3EC5">
              <w:rPr>
                <w:rFonts w:ascii="PT Astra Serif" w:hAnsi="PT Astra Serif"/>
              </w:rPr>
              <w:t>ным организациям позв</w:t>
            </w:r>
            <w:r w:rsidRPr="00BE3EC5">
              <w:rPr>
                <w:rFonts w:ascii="PT Astra Serif" w:hAnsi="PT Astra Serif"/>
              </w:rPr>
              <w:t>о</w:t>
            </w:r>
            <w:r w:rsidRPr="00BE3EC5">
              <w:rPr>
                <w:rFonts w:ascii="PT Astra Serif" w:hAnsi="PT Astra Serif"/>
              </w:rPr>
              <w:t>лит:</w:t>
            </w:r>
          </w:p>
          <w:p w:rsidR="00BE3EC5" w:rsidRPr="00BE3EC5" w:rsidRDefault="00BE3EC5" w:rsidP="008F2A9F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E3EC5">
              <w:rPr>
                <w:rFonts w:ascii="PT Astra Serif" w:hAnsi="PT Astra Serif"/>
              </w:rPr>
              <w:t>Модернизировать прои</w:t>
            </w:r>
            <w:r w:rsidRPr="00BE3EC5">
              <w:rPr>
                <w:rFonts w:ascii="PT Astra Serif" w:hAnsi="PT Astra Serif"/>
              </w:rPr>
              <w:t>з</w:t>
            </w:r>
            <w:r w:rsidRPr="00BE3EC5">
              <w:rPr>
                <w:rFonts w:ascii="PT Astra Serif" w:hAnsi="PT Astra Serif"/>
              </w:rPr>
              <w:t>водство;</w:t>
            </w:r>
          </w:p>
          <w:p w:rsidR="00BE3EC5" w:rsidRPr="00BE3EC5" w:rsidRDefault="00BE3EC5" w:rsidP="008F2A9F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E3EC5">
              <w:rPr>
                <w:rFonts w:ascii="PT Astra Serif" w:hAnsi="PT Astra Serif"/>
              </w:rPr>
              <w:lastRenderedPageBreak/>
              <w:t>Реализовать мероприятия по переобучению, повыш</w:t>
            </w:r>
            <w:r w:rsidRPr="00BE3EC5">
              <w:rPr>
                <w:rFonts w:ascii="PT Astra Serif" w:hAnsi="PT Astra Serif"/>
              </w:rPr>
              <w:t>е</w:t>
            </w:r>
            <w:r w:rsidRPr="00BE3EC5">
              <w:rPr>
                <w:rFonts w:ascii="PT Astra Serif" w:hAnsi="PT Astra Serif"/>
              </w:rPr>
              <w:t>нию квалификации рабо</w:t>
            </w:r>
            <w:r w:rsidRPr="00BE3EC5">
              <w:rPr>
                <w:rFonts w:ascii="PT Astra Serif" w:hAnsi="PT Astra Serif"/>
              </w:rPr>
              <w:t>т</w:t>
            </w:r>
            <w:r w:rsidRPr="00BE3EC5">
              <w:rPr>
                <w:rFonts w:ascii="PT Astra Serif" w:hAnsi="PT Astra Serif"/>
              </w:rPr>
              <w:t>ников;</w:t>
            </w:r>
          </w:p>
          <w:p w:rsidR="00BE3EC5" w:rsidRPr="00BE3EC5" w:rsidRDefault="00BE3EC5" w:rsidP="008F2A9F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E3EC5">
              <w:rPr>
                <w:rFonts w:ascii="PT Astra Serif" w:hAnsi="PT Astra Serif"/>
              </w:rPr>
              <w:t>Сохранить имеющиеся и создать новые рабочие м</w:t>
            </w:r>
            <w:r w:rsidRPr="00BE3EC5">
              <w:rPr>
                <w:rFonts w:ascii="PT Astra Serif" w:hAnsi="PT Astra Serif"/>
              </w:rPr>
              <w:t>е</w:t>
            </w:r>
            <w:r w:rsidRPr="00BE3EC5">
              <w:rPr>
                <w:rFonts w:ascii="PT Astra Serif" w:hAnsi="PT Astra Serif"/>
              </w:rPr>
              <w:t>ста для инвалидов;</w:t>
            </w:r>
          </w:p>
          <w:p w:rsidR="00BE3EC5" w:rsidRPr="00BE3EC5" w:rsidRDefault="00BE3EC5" w:rsidP="008F2A9F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BE3EC5">
              <w:rPr>
                <w:rFonts w:ascii="PT Astra Serif" w:hAnsi="PT Astra Serif"/>
              </w:rPr>
              <w:t>Снизить себестоимость производства продукции для установления более низких и конкурентосп</w:t>
            </w:r>
            <w:r w:rsidRPr="00BE3EC5">
              <w:rPr>
                <w:rFonts w:ascii="PT Astra Serif" w:hAnsi="PT Astra Serif"/>
              </w:rPr>
              <w:t>о</w:t>
            </w:r>
            <w:r w:rsidRPr="00BE3EC5">
              <w:rPr>
                <w:rFonts w:ascii="PT Astra Serif" w:hAnsi="PT Astra Serif"/>
              </w:rPr>
              <w:t>собных цен на выпуска</w:t>
            </w:r>
            <w:r w:rsidRPr="00BE3EC5">
              <w:rPr>
                <w:rFonts w:ascii="PT Astra Serif" w:hAnsi="PT Astra Serif"/>
              </w:rPr>
              <w:t>е</w:t>
            </w:r>
            <w:r w:rsidRPr="00BE3EC5">
              <w:rPr>
                <w:rFonts w:ascii="PT Astra Serif" w:hAnsi="PT Astra Serif"/>
              </w:rPr>
              <w:t>мые изделия.</w:t>
            </w:r>
          </w:p>
          <w:p w:rsidR="00BE3EC5" w:rsidRPr="00BE3EC5" w:rsidRDefault="00BE3EC5" w:rsidP="008F2A9F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clear" w:color="auto" w:fill="auto"/>
          </w:tcPr>
          <w:p w:rsidR="00BE3EC5" w:rsidRPr="00BE3EC5" w:rsidRDefault="00BE3EC5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промышленности  Минэкономразвития   Ульяновской области</w:t>
            </w:r>
          </w:p>
          <w:p w:rsidR="00BE3EC5" w:rsidRPr="00BE3EC5" w:rsidRDefault="00BE3EC5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Савельев С.И.</w:t>
            </w:r>
          </w:p>
        </w:tc>
      </w:tr>
      <w:tr w:rsidR="00BE3EC5" w:rsidRPr="00BE3EC5" w:rsidTr="008F2A9F">
        <w:tc>
          <w:tcPr>
            <w:tcW w:w="533" w:type="dxa"/>
            <w:shd w:val="clear" w:color="auto" w:fill="auto"/>
          </w:tcPr>
          <w:p w:rsidR="00BE3EC5" w:rsidRPr="00BE3EC5" w:rsidRDefault="00BE3EC5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4" w:type="dxa"/>
            <w:shd w:val="clear" w:color="auto" w:fill="auto"/>
          </w:tcPr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Задача 2. Продвижение пр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о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дукции региональных прои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з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водителей на российских и зарубежных рынках</w:t>
            </w:r>
          </w:p>
        </w:tc>
        <w:tc>
          <w:tcPr>
            <w:tcW w:w="5812" w:type="dxa"/>
            <w:shd w:val="clear" w:color="auto" w:fill="auto"/>
          </w:tcPr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Участие региональных производителей в менее чем 5 крупнейших российских и международных отрасл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е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вых форумах и выставках</w:t>
            </w:r>
          </w:p>
        </w:tc>
        <w:tc>
          <w:tcPr>
            <w:tcW w:w="3119" w:type="dxa"/>
            <w:shd w:val="clear" w:color="auto" w:fill="auto"/>
          </w:tcPr>
          <w:p w:rsidR="00BE3EC5" w:rsidRPr="00BE3EC5" w:rsidRDefault="00BE3EC5" w:rsidP="008F2A9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bCs/>
                <w:sz w:val="24"/>
                <w:szCs w:val="24"/>
              </w:rPr>
              <w:t>В целях расширения ры</w:t>
            </w:r>
            <w:r w:rsidRPr="00BE3EC5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Pr="00BE3EC5">
              <w:rPr>
                <w:rFonts w:ascii="PT Astra Serif" w:hAnsi="PT Astra Serif"/>
                <w:bCs/>
                <w:sz w:val="24"/>
                <w:szCs w:val="24"/>
              </w:rPr>
              <w:t>ков сбыта продукции рег</w:t>
            </w:r>
            <w:r w:rsidRPr="00BE3EC5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BE3EC5">
              <w:rPr>
                <w:rFonts w:ascii="PT Astra Serif" w:hAnsi="PT Astra Serif"/>
                <w:bCs/>
                <w:sz w:val="24"/>
                <w:szCs w:val="24"/>
              </w:rPr>
              <w:t>ональных производителей на российском и зарубе</w:t>
            </w:r>
            <w:r w:rsidRPr="00BE3EC5">
              <w:rPr>
                <w:rFonts w:ascii="PT Astra Serif" w:hAnsi="PT Astra Serif"/>
                <w:bCs/>
                <w:sz w:val="24"/>
                <w:szCs w:val="24"/>
              </w:rPr>
              <w:t>ж</w:t>
            </w:r>
            <w:r w:rsidRPr="00BE3EC5">
              <w:rPr>
                <w:rFonts w:ascii="PT Astra Serif" w:hAnsi="PT Astra Serif"/>
                <w:bCs/>
                <w:sz w:val="24"/>
                <w:szCs w:val="24"/>
              </w:rPr>
              <w:t>ном рынках в 2022 году ряд региональных предприятий планируют принять участие в крупнейших отраслевых форумах и выставках – И</w:t>
            </w:r>
            <w:r w:rsidRPr="00BE3EC5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Pr="00BE3EC5">
              <w:rPr>
                <w:rFonts w:ascii="PT Astra Serif" w:hAnsi="PT Astra Serif"/>
                <w:bCs/>
                <w:sz w:val="24"/>
                <w:szCs w:val="24"/>
              </w:rPr>
              <w:t xml:space="preserve">нопром-2022, Армия-2022 </w:t>
            </w:r>
          </w:p>
        </w:tc>
        <w:tc>
          <w:tcPr>
            <w:tcW w:w="2977" w:type="dxa"/>
            <w:shd w:val="clear" w:color="auto" w:fill="auto"/>
          </w:tcPr>
          <w:p w:rsidR="00BE3EC5" w:rsidRPr="00BE3EC5" w:rsidRDefault="00BE3EC5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Директор департамента промышленности  Минэкономразвития   Ульяновской области</w:t>
            </w:r>
          </w:p>
          <w:p w:rsidR="00BE3EC5" w:rsidRPr="00BE3EC5" w:rsidRDefault="00BE3EC5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Савельев С.И.</w:t>
            </w:r>
          </w:p>
        </w:tc>
      </w:tr>
      <w:tr w:rsidR="00BE3EC5" w:rsidRPr="00BE3EC5" w:rsidTr="008F2A9F">
        <w:tc>
          <w:tcPr>
            <w:tcW w:w="533" w:type="dxa"/>
            <w:shd w:val="clear" w:color="auto" w:fill="auto"/>
          </w:tcPr>
          <w:p w:rsidR="00BE3EC5" w:rsidRPr="00BE3EC5" w:rsidRDefault="00BE3EC5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294" w:type="dxa"/>
            <w:shd w:val="clear" w:color="auto" w:fill="auto"/>
          </w:tcPr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Задача 3. Методологическое обеспечение участия реги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о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нальных производителей в федеральных государстве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н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ных программах развития и поддержки промышленности</w:t>
            </w:r>
          </w:p>
        </w:tc>
        <w:tc>
          <w:tcPr>
            <w:tcW w:w="5812" w:type="dxa"/>
            <w:shd w:val="clear" w:color="auto" w:fill="auto"/>
          </w:tcPr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 xml:space="preserve">Подана заявка Ульяновской области в </w:t>
            </w:r>
            <w:proofErr w:type="spellStart"/>
            <w:r w:rsidRPr="00BE3EC5">
              <w:rPr>
                <w:rFonts w:ascii="PT Astra Serif" w:hAnsi="PT Astra Serif"/>
                <w:sz w:val="24"/>
                <w:szCs w:val="24"/>
              </w:rPr>
              <w:t>Минпромторг</w:t>
            </w:r>
            <w:proofErr w:type="spellEnd"/>
            <w:r w:rsidRPr="00BE3EC5">
              <w:rPr>
                <w:rFonts w:ascii="PT Astra Serif" w:hAnsi="PT Astra Serif"/>
                <w:sz w:val="24"/>
                <w:szCs w:val="24"/>
              </w:rPr>
              <w:t xml:space="preserve"> РФ в соответствии с Постановлением Правительства РФ №194</w:t>
            </w:r>
          </w:p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E3EC5" w:rsidRPr="00BE3EC5" w:rsidRDefault="00BE3EC5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Пройден конкурсный отбор в Министерстве промы</w:t>
            </w:r>
            <w:r w:rsidRPr="00BE3EC5">
              <w:rPr>
                <w:rFonts w:ascii="PT Astra Serif" w:hAnsi="PT Astra Serif"/>
                <w:sz w:val="24"/>
                <w:szCs w:val="24"/>
              </w:rPr>
              <w:t>ш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ленности и торговли РФ на получение иного межбю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д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жетного трансферта в ра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з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мере 47,4 млн. рублей в ц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е</w:t>
            </w:r>
            <w:r w:rsidRPr="00BE3EC5">
              <w:rPr>
                <w:rFonts w:ascii="PT Astra Serif" w:hAnsi="PT Astra Serif"/>
                <w:sz w:val="24"/>
                <w:szCs w:val="24"/>
              </w:rPr>
              <w:t xml:space="preserve">лях </w:t>
            </w:r>
            <w:proofErr w:type="spellStart"/>
            <w:r w:rsidRPr="00BE3EC5">
              <w:rPr>
                <w:rFonts w:ascii="PT Astra Serif" w:hAnsi="PT Astra Serif"/>
                <w:sz w:val="24"/>
                <w:szCs w:val="24"/>
              </w:rPr>
              <w:t>докапитализации</w:t>
            </w:r>
            <w:proofErr w:type="spellEnd"/>
            <w:r w:rsidRPr="00BE3EC5">
              <w:rPr>
                <w:rFonts w:ascii="PT Astra Serif" w:hAnsi="PT Astra Serif"/>
                <w:sz w:val="24"/>
                <w:szCs w:val="24"/>
              </w:rPr>
              <w:t xml:space="preserve"> рег</w:t>
            </w:r>
            <w:r w:rsidRPr="00BE3EC5">
              <w:rPr>
                <w:rFonts w:ascii="PT Astra Serif" w:hAnsi="PT Astra Serif"/>
                <w:sz w:val="24"/>
                <w:szCs w:val="24"/>
              </w:rPr>
              <w:t>и</w:t>
            </w:r>
            <w:r w:rsidRPr="00BE3EC5">
              <w:rPr>
                <w:rFonts w:ascii="PT Astra Serif" w:hAnsi="PT Astra Serif"/>
                <w:sz w:val="24"/>
                <w:szCs w:val="24"/>
              </w:rPr>
              <w:lastRenderedPageBreak/>
              <w:t>онального фонда развития промышленности</w:t>
            </w:r>
          </w:p>
        </w:tc>
        <w:tc>
          <w:tcPr>
            <w:tcW w:w="2977" w:type="dxa"/>
            <w:shd w:val="clear" w:color="auto" w:fill="auto"/>
          </w:tcPr>
          <w:p w:rsidR="00BE3EC5" w:rsidRPr="00BE3EC5" w:rsidRDefault="00BE3EC5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lastRenderedPageBreak/>
              <w:t>Директор департамента промышленности  Минэкономразвития   Ульяновской области</w:t>
            </w:r>
          </w:p>
          <w:p w:rsidR="00BE3EC5" w:rsidRPr="00BE3EC5" w:rsidRDefault="00BE3EC5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3EC5">
              <w:rPr>
                <w:rFonts w:ascii="PT Astra Serif" w:hAnsi="PT Astra Serif"/>
                <w:sz w:val="24"/>
                <w:szCs w:val="24"/>
              </w:rPr>
              <w:t>Савельев С.И.</w:t>
            </w:r>
          </w:p>
        </w:tc>
      </w:tr>
    </w:tbl>
    <w:tbl>
      <w:tblPr>
        <w:tblStyle w:val="a4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3294"/>
        <w:gridCol w:w="5812"/>
        <w:gridCol w:w="3119"/>
        <w:gridCol w:w="3262"/>
      </w:tblGrid>
      <w:tr w:rsidR="000A1A18" w:rsidRPr="00733E37" w:rsidTr="008F2A9F">
        <w:tc>
          <w:tcPr>
            <w:tcW w:w="16018" w:type="dxa"/>
            <w:gridSpan w:val="5"/>
          </w:tcPr>
          <w:p w:rsidR="000A1A18" w:rsidRPr="004900B4" w:rsidRDefault="000A1A18" w:rsidP="008F2A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lastRenderedPageBreak/>
              <w:t>6</w:t>
            </w:r>
            <w:r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. </w:t>
            </w:r>
            <w:r w:rsidRPr="004900B4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Р</w:t>
            </w:r>
            <w:r w:rsidRPr="004900B4">
              <w:rPr>
                <w:rFonts w:ascii="PT Astra Serif" w:hAnsi="PT Astra Serif"/>
                <w:b/>
                <w:sz w:val="28"/>
                <w:szCs w:val="28"/>
              </w:rPr>
              <w:t>азвитие конкурентной среды на рынках товаров и услуг Ульяновской области</w:t>
            </w:r>
          </w:p>
        </w:tc>
      </w:tr>
      <w:tr w:rsidR="000A1A18" w:rsidRPr="00733E37" w:rsidTr="008F2A9F">
        <w:tc>
          <w:tcPr>
            <w:tcW w:w="16018" w:type="dxa"/>
            <w:gridSpan w:val="5"/>
          </w:tcPr>
          <w:p w:rsidR="000A1A18" w:rsidRPr="000A1A18" w:rsidRDefault="000A1A18" w:rsidP="008F2A9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A1A18">
              <w:rPr>
                <w:rFonts w:ascii="PT Astra Serif" w:hAnsi="PT Astra Serif"/>
                <w:b/>
                <w:sz w:val="24"/>
                <w:szCs w:val="24"/>
              </w:rPr>
              <w:t xml:space="preserve">Цель 1. Формирование прозрачной </w:t>
            </w:r>
            <w:proofErr w:type="gramStart"/>
            <w:r w:rsidRPr="000A1A18">
              <w:rPr>
                <w:rFonts w:ascii="PT Astra Serif" w:hAnsi="PT Astra Serif"/>
                <w:b/>
                <w:sz w:val="24"/>
                <w:szCs w:val="24"/>
              </w:rPr>
              <w:t>системы работы органов государственной власти Ульяновской области</w:t>
            </w:r>
            <w:proofErr w:type="gramEnd"/>
            <w:r w:rsidRPr="000A1A18">
              <w:rPr>
                <w:rFonts w:ascii="PT Astra Serif" w:hAnsi="PT Astra Serif"/>
                <w:b/>
                <w:sz w:val="24"/>
                <w:szCs w:val="24"/>
              </w:rPr>
              <w:t>,</w:t>
            </w:r>
          </w:p>
          <w:p w:rsidR="000A1A18" w:rsidRPr="000A1A18" w:rsidRDefault="000A1A18" w:rsidP="008F2A9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A1A18">
              <w:rPr>
                <w:rFonts w:ascii="PT Astra Serif" w:hAnsi="PT Astra Serif"/>
                <w:b/>
                <w:sz w:val="24"/>
                <w:szCs w:val="24"/>
              </w:rPr>
              <w:t xml:space="preserve"> в части реализации результативных и эффективных мер по развитию конкуренции в интересах конечного потребителя товаров и услуг, </w:t>
            </w:r>
          </w:p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1A18">
              <w:rPr>
                <w:rFonts w:ascii="PT Astra Serif" w:hAnsi="PT Astra Serif"/>
                <w:b/>
                <w:sz w:val="24"/>
                <w:szCs w:val="24"/>
              </w:rPr>
              <w:t>субъектов предпринимательской деятельности региона</w:t>
            </w:r>
          </w:p>
        </w:tc>
      </w:tr>
      <w:tr w:rsidR="000A1A18" w:rsidRPr="00733E37" w:rsidTr="008F2A9F">
        <w:tc>
          <w:tcPr>
            <w:tcW w:w="531" w:type="dxa"/>
          </w:tcPr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Задача 1. Реализация пол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жений Стандарта развития конкуренции в субъектах Российской Федерации, утверждённого распоряжен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и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ем Правительства РФ от 17.04.2019 № 768-р</w:t>
            </w:r>
          </w:p>
        </w:tc>
        <w:tc>
          <w:tcPr>
            <w:tcW w:w="5812" w:type="dxa"/>
          </w:tcPr>
          <w:p w:rsidR="000A1A18" w:rsidRPr="00B565D9" w:rsidRDefault="000A1A18" w:rsidP="008F2A9F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>В соответствии с требованиями Стандарта развития конкуренции в субъектах РФ, п</w:t>
            </w:r>
            <w:r w:rsidRPr="00B565D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роведена работа по утверждению (актуализации) Перечня товарных ры</w:t>
            </w:r>
            <w:r w:rsidRPr="00B565D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</w:t>
            </w:r>
            <w:r w:rsidRPr="00B565D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ков для содействия развитию конкуренции в Уль</w:t>
            </w:r>
            <w:r w:rsidRPr="00B565D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</w:t>
            </w:r>
            <w:r w:rsidRPr="00B565D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новской области и Плана мероприятий («дорожной карты») по содействию развитию конкуренции в Ул</w:t>
            </w:r>
            <w:r w:rsidRPr="00B565D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ь</w:t>
            </w:r>
            <w:r w:rsidRPr="00B565D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яновской области на 2019-2022 годы. Приняты соо</w:t>
            </w:r>
            <w:r w:rsidRPr="00B565D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B565D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ветствующие распоряжения Губернатора Ульяно</w:t>
            </w:r>
            <w:r w:rsidRPr="00B565D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</w:t>
            </w:r>
            <w:r w:rsidRPr="00B565D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ской области № 1021-р и 1032-р от 23.08.2019 года. В каждом органе исполнительной власти определено должностное лицо ответственное за координацию в</w:t>
            </w:r>
            <w:r w:rsidRPr="00B565D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</w:t>
            </w:r>
            <w:r w:rsidRPr="00B565D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просов содействия развитию конкуренции в куриру</w:t>
            </w:r>
            <w:r w:rsidRPr="00B565D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B565D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мой сфере деятельности. 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>Министерством экономического развития и промы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ш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ленности Ульяновской области в 2021 год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 актуал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ирован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 региональн</w:t>
            </w:r>
            <w:r>
              <w:rPr>
                <w:rFonts w:ascii="PT Astra Serif" w:hAnsi="PT Astra Serif"/>
                <w:sz w:val="24"/>
                <w:szCs w:val="24"/>
              </w:rPr>
              <w:t>ый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 план мероприятий по соде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й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ствию развитию конкуренции </w:t>
            </w:r>
            <w:r>
              <w:rPr>
                <w:rFonts w:ascii="PT Astra Serif" w:hAnsi="PT Astra Serif"/>
                <w:sz w:val="24"/>
                <w:szCs w:val="24"/>
              </w:rPr>
              <w:t>с учётом мероприятий Национального плана развития конкуренции.</w:t>
            </w:r>
          </w:p>
        </w:tc>
        <w:tc>
          <w:tcPr>
            <w:tcW w:w="3119" w:type="dxa"/>
          </w:tcPr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>По итогам 2021 года испо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л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нительными органами го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с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ударственной власти треб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вания требованиями Ста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дарта развития конкуре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ции в субъектах РФ выпо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л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нены. </w:t>
            </w:r>
          </w:p>
          <w:p w:rsidR="000A1A18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5329">
              <w:rPr>
                <w:rFonts w:ascii="PT Astra Serif" w:hAnsi="PT Astra Serif"/>
                <w:sz w:val="24"/>
                <w:szCs w:val="24"/>
              </w:rPr>
              <w:t>В рейтинге регионов Ро</w:t>
            </w:r>
            <w:r w:rsidRPr="00AF5329">
              <w:rPr>
                <w:rFonts w:ascii="PT Astra Serif" w:hAnsi="PT Astra Serif"/>
                <w:sz w:val="24"/>
                <w:szCs w:val="24"/>
              </w:rPr>
              <w:t>с</w:t>
            </w:r>
            <w:r w:rsidRPr="00AF5329">
              <w:rPr>
                <w:rFonts w:ascii="PT Astra Serif" w:hAnsi="PT Astra Serif"/>
                <w:sz w:val="24"/>
                <w:szCs w:val="24"/>
              </w:rPr>
              <w:t>сийской Федерации по уровню содействия разв</w:t>
            </w:r>
            <w:r w:rsidRPr="00AF5329">
              <w:rPr>
                <w:rFonts w:ascii="PT Astra Serif" w:hAnsi="PT Astra Serif"/>
                <w:sz w:val="24"/>
                <w:szCs w:val="24"/>
              </w:rPr>
              <w:t>и</w:t>
            </w:r>
            <w:r w:rsidRPr="00AF5329">
              <w:rPr>
                <w:rFonts w:ascii="PT Astra Serif" w:hAnsi="PT Astra Serif"/>
                <w:sz w:val="24"/>
                <w:szCs w:val="24"/>
              </w:rPr>
              <w:t>тию конкуренции за 2020 год Ульяновская область заняла 11 место (в 2019 г</w:t>
            </w:r>
            <w:r w:rsidRPr="00AF5329">
              <w:rPr>
                <w:rFonts w:ascii="PT Astra Serif" w:hAnsi="PT Astra Serif"/>
                <w:sz w:val="24"/>
                <w:szCs w:val="24"/>
              </w:rPr>
              <w:t>о</w:t>
            </w:r>
            <w:r w:rsidRPr="00AF5329">
              <w:rPr>
                <w:rFonts w:ascii="PT Astra Serif" w:hAnsi="PT Astra Serif"/>
                <w:sz w:val="24"/>
                <w:szCs w:val="24"/>
              </w:rPr>
              <w:t>ду – 21)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Мониторинг реализации положений Стандарта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водится 1 раз в год</w:t>
            </w:r>
          </w:p>
        </w:tc>
        <w:tc>
          <w:tcPr>
            <w:tcW w:w="3262" w:type="dxa"/>
          </w:tcPr>
          <w:p w:rsidR="000A1A18" w:rsidRPr="00B565D9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 и ф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нансового обеспечения Минэкономразвития   Уль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  <w:p w:rsidR="000A1A18" w:rsidRPr="00B565D9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565D9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0A1A18" w:rsidRPr="00733E37" w:rsidTr="008F2A9F">
        <w:tc>
          <w:tcPr>
            <w:tcW w:w="531" w:type="dxa"/>
          </w:tcPr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0A1A18" w:rsidRPr="008C39DB" w:rsidRDefault="000A1A18" w:rsidP="008F2A9F">
            <w:pPr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Задача 2. Реализации Плана мероприятий («дорожной карты») по содействию ра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з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витию конкуренции в Уль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я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5812" w:type="dxa"/>
          </w:tcPr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План мероприятий («дорожная карта») по содействию развитию конкуренции в Ульяновской области утверждён распоряжением Губернатора Ульяновской области от 23.08.2019 № 1032-р</w:t>
            </w:r>
          </w:p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«Дорожная карта» включает в себя более 100 мер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приятий и 36 ключевых показателей развития конк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у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ренции на 34 товарных рынках Ульяновской области.</w:t>
            </w:r>
          </w:p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C39DB">
              <w:rPr>
                <w:rFonts w:ascii="PT Astra Serif" w:hAnsi="PT Astra Serif"/>
                <w:sz w:val="24"/>
                <w:szCs w:val="24"/>
              </w:rPr>
              <w:t xml:space="preserve">Определены такие отрасли, как </w:t>
            </w:r>
            <w:proofErr w:type="spellStart"/>
            <w:r w:rsidRPr="008C39DB">
              <w:rPr>
                <w:rFonts w:ascii="PT Astra Serif" w:hAnsi="PT Astra Serif"/>
                <w:sz w:val="24"/>
                <w:szCs w:val="24"/>
              </w:rPr>
              <w:t>жкх</w:t>
            </w:r>
            <w:proofErr w:type="spellEnd"/>
            <w:r w:rsidRPr="008C39DB">
              <w:rPr>
                <w:rFonts w:ascii="PT Astra Serif" w:hAnsi="PT Astra Serif"/>
                <w:sz w:val="24"/>
                <w:szCs w:val="24"/>
              </w:rPr>
              <w:t>, связь, строител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ь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ство, производство электрической энергии, деревоо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б</w:t>
            </w:r>
            <w:r w:rsidRPr="008C39DB">
              <w:rPr>
                <w:rFonts w:ascii="PT Astra Serif" w:hAnsi="PT Astra Serif"/>
                <w:sz w:val="24"/>
                <w:szCs w:val="24"/>
              </w:rPr>
              <w:lastRenderedPageBreak/>
              <w:t>работка, сельское хозяйство, транспорт, образование, рынок социальных услуг, рынок розничной торговли лекарственными средствами, медицинские услуги.</w:t>
            </w:r>
            <w:proofErr w:type="gramEnd"/>
          </w:p>
        </w:tc>
        <w:tc>
          <w:tcPr>
            <w:tcW w:w="3119" w:type="dxa"/>
          </w:tcPr>
          <w:p w:rsidR="000A1A18" w:rsidRPr="008C39DB" w:rsidRDefault="000A1A18" w:rsidP="008F2A9F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Министерством экономич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е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ского развития и промы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ш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ленности Ульяновской 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б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ласти во исполнение расп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ряжения Губернатора Ул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ь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яновской области от 23.08.2019 № 1032-р пров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дится мониторинг реализ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а</w:t>
            </w:r>
            <w:r w:rsidRPr="008C39DB">
              <w:rPr>
                <w:rFonts w:ascii="PT Astra Serif" w:hAnsi="PT Astra Serif"/>
                <w:sz w:val="24"/>
                <w:szCs w:val="24"/>
              </w:rPr>
              <w:t xml:space="preserve">ции Плана мероприятий </w:t>
            </w:r>
            <w:r w:rsidRPr="008C39DB">
              <w:rPr>
                <w:rFonts w:ascii="PT Astra Serif" w:hAnsi="PT Astra Serif"/>
                <w:sz w:val="24"/>
                <w:szCs w:val="24"/>
              </w:rPr>
              <w:lastRenderedPageBreak/>
              <w:t>(«дорожной карты») по с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действию развитию конк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у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ренции в Ульяновской 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б</w:t>
            </w:r>
            <w:r w:rsidRPr="008C39DB">
              <w:rPr>
                <w:rFonts w:ascii="PT Astra Serif" w:hAnsi="PT Astra Serif"/>
                <w:sz w:val="24"/>
                <w:szCs w:val="24"/>
              </w:rPr>
              <w:t xml:space="preserve">ласти. </w:t>
            </w:r>
          </w:p>
          <w:p w:rsidR="000A1A18" w:rsidRDefault="000A1A18" w:rsidP="008F2A9F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В целом из 34 товарных рынков в 17-ти доля орг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а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низаций частной формы собственности составила 100 %. Это товарные ры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н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ки, относящиеся к сфере дорожной деятельности, сельского хозяйства, стро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и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тельства, лёгкой промы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ш</w:t>
            </w:r>
            <w:r w:rsidRPr="008C39DB">
              <w:rPr>
                <w:rFonts w:ascii="PT Astra Serif" w:hAnsi="PT Astra Serif"/>
                <w:sz w:val="24"/>
                <w:szCs w:val="24"/>
              </w:rPr>
              <w:t xml:space="preserve">ленности, транспорта, </w:t>
            </w:r>
            <w:proofErr w:type="spellStart"/>
            <w:r w:rsidRPr="008C39DB">
              <w:rPr>
                <w:rFonts w:ascii="PT Astra Serif" w:hAnsi="PT Astra Serif"/>
                <w:sz w:val="24"/>
                <w:szCs w:val="24"/>
              </w:rPr>
              <w:t>жкх</w:t>
            </w:r>
            <w:proofErr w:type="spellEnd"/>
            <w:r w:rsidRPr="008C39DB">
              <w:rPr>
                <w:rFonts w:ascii="PT Astra Serif" w:hAnsi="PT Astra Serif"/>
                <w:sz w:val="24"/>
                <w:szCs w:val="24"/>
              </w:rPr>
              <w:t xml:space="preserve"> и связи. На 7 товарных рынках доля организаций частной формы собстве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н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ности составляет выше 70 % (рынок услуг розничной торговли лекарственными препаратами, обработка древесины, семеноводство, теплоснабжение и другие), что соответствует заплан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и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рованным значениям. По итогам 2021 года из 36-ти ключевых показателей, установленных по перечню товарных рынков Ульяно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в</w:t>
            </w:r>
            <w:r w:rsidRPr="008C39DB">
              <w:rPr>
                <w:rFonts w:ascii="PT Astra Serif" w:hAnsi="PT Astra Serif"/>
                <w:sz w:val="24"/>
                <w:szCs w:val="24"/>
              </w:rPr>
              <w:t xml:space="preserve">ской области, выполнены </w:t>
            </w:r>
            <w:r>
              <w:rPr>
                <w:rFonts w:ascii="PT Astra Serif" w:hAnsi="PT Astra Serif"/>
                <w:sz w:val="24"/>
                <w:szCs w:val="24"/>
              </w:rPr>
              <w:t>35</w:t>
            </w:r>
            <w:r w:rsidRPr="008C39DB">
              <w:rPr>
                <w:rFonts w:ascii="PT Astra Serif" w:hAnsi="PT Astra Serif"/>
                <w:sz w:val="24"/>
                <w:szCs w:val="24"/>
              </w:rPr>
              <w:t xml:space="preserve">, что составляет </w:t>
            </w:r>
            <w:r>
              <w:rPr>
                <w:rFonts w:ascii="PT Astra Serif" w:hAnsi="PT Astra Serif"/>
                <w:sz w:val="24"/>
                <w:szCs w:val="24"/>
              </w:rPr>
              <w:t>97</w:t>
            </w:r>
            <w:r w:rsidRPr="008C39DB">
              <w:rPr>
                <w:rFonts w:ascii="PT Astra Serif" w:hAnsi="PT Astra Serif"/>
                <w:sz w:val="24"/>
                <w:szCs w:val="24"/>
              </w:rPr>
              <w:t xml:space="preserve"> %.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Не выполнен ключевой пок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затель по рынку медици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ских услуг. </w:t>
            </w:r>
            <w:proofErr w:type="gramStart"/>
            <w:r w:rsidRPr="00B565D9">
              <w:rPr>
                <w:rFonts w:ascii="PT Astra Serif" w:hAnsi="PT Astra Serif"/>
                <w:sz w:val="24"/>
                <w:szCs w:val="24"/>
              </w:rPr>
              <w:t>Доля  медици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</w:t>
            </w:r>
            <w:r w:rsidRPr="00B565D9">
              <w:rPr>
                <w:rFonts w:ascii="PT Astra Serif" w:hAnsi="PT Astra Serif"/>
                <w:sz w:val="24"/>
                <w:szCs w:val="24"/>
              </w:rPr>
              <w:lastRenderedPageBreak/>
              <w:t>ских организаций частной системы здравоохранения, участвующих в реализации территориальных программ обязательного медицинск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го страхования в 2021 году составила 7,01 % при пл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новом значении 10,25%. Причиной не достижения планового значения показ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теля является работа мед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цинских организаций в условиях возникновения угрозы распространения заболеваний, вызванных новой </w:t>
            </w:r>
            <w:proofErr w:type="spellStart"/>
            <w:r w:rsidRPr="00B565D9">
              <w:rPr>
                <w:rFonts w:ascii="PT Astra Serif" w:hAnsi="PT Astra Serif"/>
                <w:sz w:val="24"/>
                <w:szCs w:val="24"/>
              </w:rPr>
              <w:t>коронавирусной</w:t>
            </w:r>
            <w:proofErr w:type="spell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фекцией (выполнение плана финансирования за пр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шедший период составляет 80,13%).</w:t>
            </w:r>
            <w:proofErr w:type="gramEnd"/>
          </w:p>
          <w:p w:rsidR="000A1A18" w:rsidRPr="008C39DB" w:rsidRDefault="000A1A18" w:rsidP="008F2A9F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Мониторинг «дорожной карты» по итогам 1 кварт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ла 2022 года будет подв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дён 20.04.2022.</w:t>
            </w:r>
          </w:p>
        </w:tc>
        <w:tc>
          <w:tcPr>
            <w:tcW w:w="3262" w:type="dxa"/>
          </w:tcPr>
          <w:p w:rsidR="000A1A18" w:rsidRPr="00B565D9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департамента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 и ф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нансового обеспечения Минэкономразвития   Уль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565D9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0A1A18" w:rsidRPr="00733E37" w:rsidTr="008F2A9F">
        <w:tc>
          <w:tcPr>
            <w:tcW w:w="531" w:type="dxa"/>
          </w:tcPr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4" w:type="dxa"/>
          </w:tcPr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Задача 3. Координация раб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ты по развитию конкуренции на территории муниципал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ь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ных образований Ульяно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в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5812" w:type="dxa"/>
          </w:tcPr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При содействии Минэкономразвития Ульяновской области в каждом муниципальном образовании утверждены перечни товарных рынков, планы мер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приятий («дорожные карты») по содействию разв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и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тию конкуренции на период до 2022 года, определены ответственные лица за координацию вопросов разв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и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тия конкуренции на территории каждого муниц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и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пального образования.</w:t>
            </w:r>
          </w:p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В целях внедрения Стандарта развития конкуренции  заключены соглашения с муниципальными образов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а</w:t>
            </w:r>
            <w:r w:rsidRPr="008C39D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ниями Ульяновской области о внедрении Стандарта развития конкуренции на территории муниципальных образований. </w:t>
            </w:r>
          </w:p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sz w:val="24"/>
                <w:szCs w:val="24"/>
              </w:rPr>
              <w:lastRenderedPageBreak/>
              <w:t>Оценка деятельности м</w:t>
            </w:r>
            <w:r w:rsidRPr="0006267E">
              <w:rPr>
                <w:rFonts w:ascii="PT Astra Serif" w:hAnsi="PT Astra Serif"/>
                <w:sz w:val="24"/>
                <w:szCs w:val="24"/>
              </w:rPr>
              <w:t>у</w:t>
            </w:r>
            <w:r w:rsidRPr="0006267E">
              <w:rPr>
                <w:rFonts w:ascii="PT Astra Serif" w:hAnsi="PT Astra Serif"/>
                <w:sz w:val="24"/>
                <w:szCs w:val="24"/>
              </w:rPr>
              <w:t>ниципальных образований Ульяновской области в сфере содействия развитию конкуренции осуществл</w:t>
            </w:r>
            <w:r w:rsidRPr="0006267E">
              <w:rPr>
                <w:rFonts w:ascii="PT Astra Serif" w:hAnsi="PT Astra Serif"/>
                <w:sz w:val="24"/>
                <w:szCs w:val="24"/>
              </w:rPr>
              <w:t>я</w:t>
            </w:r>
            <w:r w:rsidRPr="0006267E">
              <w:rPr>
                <w:rFonts w:ascii="PT Astra Serif" w:hAnsi="PT Astra Serif"/>
                <w:sz w:val="24"/>
                <w:szCs w:val="24"/>
              </w:rPr>
              <w:t xml:space="preserve">ется путем ежегодного </w:t>
            </w:r>
            <w:proofErr w:type="spellStart"/>
            <w:r w:rsidRPr="0006267E">
              <w:rPr>
                <w:rFonts w:ascii="PT Astra Serif" w:hAnsi="PT Astra Serif"/>
                <w:sz w:val="24"/>
                <w:szCs w:val="24"/>
              </w:rPr>
              <w:t>ре</w:t>
            </w:r>
            <w:r w:rsidRPr="0006267E">
              <w:rPr>
                <w:rFonts w:ascii="PT Astra Serif" w:hAnsi="PT Astra Serif"/>
                <w:sz w:val="24"/>
                <w:szCs w:val="24"/>
              </w:rPr>
              <w:t>й</w:t>
            </w:r>
            <w:r w:rsidRPr="0006267E">
              <w:rPr>
                <w:rFonts w:ascii="PT Astra Serif" w:hAnsi="PT Astra Serif"/>
                <w:sz w:val="24"/>
                <w:szCs w:val="24"/>
              </w:rPr>
              <w:t>тингования</w:t>
            </w:r>
            <w:proofErr w:type="spellEnd"/>
            <w:r w:rsidRPr="0006267E">
              <w:rPr>
                <w:rFonts w:ascii="PT Astra Serif" w:hAnsi="PT Astra Serif"/>
                <w:sz w:val="24"/>
                <w:szCs w:val="24"/>
              </w:rPr>
              <w:t xml:space="preserve"> муниципальных образований. 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Согласно </w:t>
            </w:r>
            <w:r w:rsidRPr="000626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итоговым подсчетам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0626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л</w:t>
            </w:r>
            <w:r w:rsidRPr="000626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</w:t>
            </w:r>
            <w:r w:rsidRPr="000626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дером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рейтинга муниц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пальных образования Уль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новской области в части их деятельности по соде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й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ствию развитию конкуре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ции по итогам 2021 года стал </w:t>
            </w:r>
            <w:proofErr w:type="spellStart"/>
            <w:r w:rsidRPr="000626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Кузоватовский</w:t>
            </w:r>
            <w:proofErr w:type="spellEnd"/>
            <w:r w:rsidRPr="000626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район 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(поднялся со 2-го места по итогам 2020 года). Далее: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2-е место - Радищевский район,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3-е место - </w:t>
            </w:r>
            <w:proofErr w:type="spellStart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Старокулатки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ский</w:t>
            </w:r>
            <w:proofErr w:type="spellEnd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4 - е место - </w:t>
            </w:r>
            <w:proofErr w:type="spellStart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Инзенский</w:t>
            </w:r>
            <w:proofErr w:type="spellEnd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5-е место - </w:t>
            </w:r>
            <w:proofErr w:type="spellStart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Чердаклинский</w:t>
            </w:r>
            <w:proofErr w:type="spellEnd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Майнский</w:t>
            </w:r>
            <w:proofErr w:type="spellEnd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7 - е место –  </w:t>
            </w:r>
            <w:proofErr w:type="spellStart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Карсунский</w:t>
            </w:r>
            <w:proofErr w:type="spellEnd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8-е место - </w:t>
            </w:r>
            <w:proofErr w:type="spellStart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Сенгилеевский</w:t>
            </w:r>
            <w:proofErr w:type="spellEnd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9- е место - </w:t>
            </w:r>
            <w:proofErr w:type="spellStart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Старомайнский</w:t>
            </w:r>
            <w:proofErr w:type="spellEnd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10 - е место – г. Ульяновск,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11 - е место – г. Димитро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град,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12 - е место - </w:t>
            </w:r>
            <w:proofErr w:type="spellStart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Цильнинский</w:t>
            </w:r>
            <w:proofErr w:type="spellEnd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13 - е место - </w:t>
            </w:r>
            <w:proofErr w:type="spellStart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Сурский</w:t>
            </w:r>
            <w:proofErr w:type="spellEnd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й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он,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14 - е место - </w:t>
            </w:r>
            <w:proofErr w:type="spellStart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Базарносы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з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ганский</w:t>
            </w:r>
            <w:proofErr w:type="spellEnd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Новом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лыклинский</w:t>
            </w:r>
            <w:proofErr w:type="spellEnd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16 - е место - </w:t>
            </w:r>
            <w:proofErr w:type="spellStart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Мелекесский</w:t>
            </w:r>
            <w:proofErr w:type="spellEnd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17 - е место – г. </w:t>
            </w:r>
            <w:proofErr w:type="spellStart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Новоуль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новск</w:t>
            </w:r>
            <w:proofErr w:type="spellEnd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, Новоспасский район,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19 - е место – Павловский район,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20 - е место - </w:t>
            </w:r>
            <w:proofErr w:type="spellStart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Барышский</w:t>
            </w:r>
            <w:proofErr w:type="spellEnd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21 - е место – </w:t>
            </w:r>
            <w:proofErr w:type="spellStart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Тереньгул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ский</w:t>
            </w:r>
            <w:proofErr w:type="spellEnd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22 - е место - </w:t>
            </w:r>
            <w:proofErr w:type="spellStart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Вешкаймский</w:t>
            </w:r>
            <w:proofErr w:type="spellEnd"/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23 - е место - Николаевский район,</w:t>
            </w:r>
          </w:p>
          <w:p w:rsidR="000A1A18" w:rsidRPr="0006267E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267E">
              <w:rPr>
                <w:rFonts w:ascii="PT Astra Serif" w:hAnsi="PT Astra Serif"/>
                <w:color w:val="000000"/>
                <w:sz w:val="24"/>
                <w:szCs w:val="24"/>
              </w:rPr>
              <w:t>24 - е место - Ульяновский район.</w:t>
            </w:r>
          </w:p>
          <w:p w:rsidR="000A1A18" w:rsidRPr="0006267E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267E">
              <w:rPr>
                <w:rFonts w:ascii="PT Astra Serif" w:hAnsi="PT Astra Serif"/>
                <w:sz w:val="24"/>
                <w:szCs w:val="24"/>
              </w:rPr>
              <w:t>Итоги рейтинга за 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06267E">
              <w:rPr>
                <w:rFonts w:ascii="PT Astra Serif" w:hAnsi="PT Astra Serif"/>
                <w:sz w:val="24"/>
                <w:szCs w:val="24"/>
              </w:rPr>
              <w:t xml:space="preserve"> год будут подведены в марте 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06267E">
              <w:rPr>
                <w:rFonts w:ascii="PT Astra Serif" w:hAnsi="PT Astra Serif"/>
                <w:sz w:val="24"/>
                <w:szCs w:val="24"/>
              </w:rPr>
              <w:t xml:space="preserve"> года.</w:t>
            </w:r>
          </w:p>
        </w:tc>
        <w:tc>
          <w:tcPr>
            <w:tcW w:w="3262" w:type="dxa"/>
          </w:tcPr>
          <w:p w:rsidR="000A1A18" w:rsidRPr="00B565D9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департамента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 и ф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нансового обеспечения Минэкономразвития   Уль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565D9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0A1A18" w:rsidRPr="00733E37" w:rsidTr="008F2A9F">
        <w:tc>
          <w:tcPr>
            <w:tcW w:w="531" w:type="dxa"/>
          </w:tcPr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4" w:type="dxa"/>
          </w:tcPr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bCs/>
                <w:sz w:val="24"/>
                <w:szCs w:val="24"/>
              </w:rPr>
              <w:t xml:space="preserve">Задача 4. 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Проведение мон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и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торинга состояния и развития конкурентной среды на ры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н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ках товаров и услуг Ульяно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в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5812" w:type="dxa"/>
          </w:tcPr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Министерством экономического развития и промы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ш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ленности Ульяновской области ежегодно проводится социологическое исследование «Мониторинг состо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я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ния и развития конкурентной среды на рынках тов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а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ров и услуг Ульяновской области» (далее – монит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 xml:space="preserve">ринг). </w:t>
            </w:r>
          </w:p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В 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8C39DB">
              <w:rPr>
                <w:rFonts w:ascii="PT Astra Serif" w:hAnsi="PT Astra Serif"/>
                <w:sz w:val="24"/>
                <w:szCs w:val="24"/>
              </w:rPr>
              <w:t xml:space="preserve"> году мониторинг проведён посредством эк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с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пертного опроса предпринимателей Ульяновской 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б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ласти методом личного формализованного интервью по месту работы респондента с условным разделен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и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ем выборки на крупных, средних и мелких предпр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и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нимателей и массовый опрос населения региона м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е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тодом, стандартизированного интервью по месту ж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и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тельства респондента.</w:t>
            </w:r>
          </w:p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 xml:space="preserve">В ходе экспертного опроса проведено 100 интервью с представителями бизнеса (55 малых, 22 средних и 23 крупных). </w:t>
            </w:r>
          </w:p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lastRenderedPageBreak/>
              <w:t>Выборка массового опроса составила 700 чел. по Ульяновской области.</w:t>
            </w:r>
          </w:p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В</w:t>
            </w:r>
            <w:r w:rsidRPr="008C39DB">
              <w:rPr>
                <w:rFonts w:ascii="PT Astra Serif" w:hAnsi="PT Astra Serif"/>
                <w:sz w:val="24"/>
                <w:szCs w:val="24"/>
              </w:rPr>
              <w:t xml:space="preserve"> 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8C39DB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8C39DB">
              <w:rPr>
                <w:rFonts w:ascii="PT Astra Serif" w:hAnsi="PT Astra Serif"/>
                <w:sz w:val="24"/>
                <w:szCs w:val="24"/>
              </w:rPr>
              <w:t xml:space="preserve"> по результатам мониторинга выявлено, что основными факторами, сдерживающими развитие конкуренции, по мнению </w:t>
            </w:r>
            <w:proofErr w:type="gramStart"/>
            <w:r w:rsidRPr="008C39DB">
              <w:rPr>
                <w:rFonts w:ascii="PT Astra Serif" w:hAnsi="PT Astra Serif"/>
                <w:sz w:val="24"/>
                <w:szCs w:val="24"/>
              </w:rPr>
              <w:t>предпринимательского</w:t>
            </w:r>
            <w:proofErr w:type="gramEnd"/>
            <w:r w:rsidRPr="008C39DB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общества, являются:</w:t>
            </w:r>
          </w:p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- высокие налоги (</w:t>
            </w:r>
            <w:r>
              <w:rPr>
                <w:rFonts w:ascii="PT Astra Serif" w:hAnsi="PT Astra Serif"/>
                <w:sz w:val="24"/>
                <w:szCs w:val="24"/>
              </w:rPr>
              <w:t xml:space="preserve">57,0 </w:t>
            </w:r>
            <w:r w:rsidRPr="008C39DB">
              <w:rPr>
                <w:rFonts w:ascii="PT Astra Serif" w:hAnsi="PT Astra Serif"/>
                <w:sz w:val="24"/>
                <w:szCs w:val="24"/>
              </w:rPr>
              <w:t xml:space="preserve">% </w:t>
            </w:r>
            <w:proofErr w:type="gramStart"/>
            <w:r w:rsidRPr="008C39DB">
              <w:rPr>
                <w:rFonts w:ascii="PT Astra Serif" w:hAnsi="PT Astra Serif"/>
                <w:sz w:val="24"/>
                <w:szCs w:val="24"/>
              </w:rPr>
              <w:t>опрошенных</w:t>
            </w:r>
            <w:proofErr w:type="gramEnd"/>
            <w:r w:rsidRPr="008C39DB">
              <w:rPr>
                <w:rFonts w:ascii="PT Astra Serif" w:hAnsi="PT Astra Serif"/>
                <w:sz w:val="24"/>
                <w:szCs w:val="24"/>
              </w:rPr>
              <w:t>);</w:t>
            </w:r>
          </w:p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- нестабильность законод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а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тельства, регулирующего предпринимательскую де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я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тельность (</w:t>
            </w:r>
            <w:r>
              <w:rPr>
                <w:rFonts w:ascii="PT Astra Serif" w:hAnsi="PT Astra Serif"/>
                <w:sz w:val="24"/>
                <w:szCs w:val="24"/>
              </w:rPr>
              <w:t xml:space="preserve">31,0 </w:t>
            </w:r>
            <w:r w:rsidRPr="008C39DB">
              <w:rPr>
                <w:rFonts w:ascii="PT Astra Serif" w:hAnsi="PT Astra Serif"/>
                <w:sz w:val="24"/>
                <w:szCs w:val="24"/>
              </w:rPr>
              <w:t xml:space="preserve">% </w:t>
            </w:r>
            <w:proofErr w:type="gramStart"/>
            <w:r w:rsidRPr="008C39DB">
              <w:rPr>
                <w:rFonts w:ascii="PT Astra Serif" w:hAnsi="PT Astra Serif"/>
                <w:sz w:val="24"/>
                <w:szCs w:val="24"/>
              </w:rPr>
              <w:t>опр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шенных</w:t>
            </w:r>
            <w:proofErr w:type="gramEnd"/>
            <w:r w:rsidRPr="008C39DB">
              <w:rPr>
                <w:rFonts w:ascii="PT Astra Serif" w:hAnsi="PT Astra Serif"/>
                <w:sz w:val="24"/>
                <w:szCs w:val="24"/>
              </w:rPr>
              <w:t>);</w:t>
            </w:r>
          </w:p>
          <w:p w:rsidR="000A1A18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45C0B">
              <w:rPr>
                <w:rFonts w:ascii="Times New Roman" w:hAnsi="Times New Roman"/>
                <w:sz w:val="24"/>
                <w:szCs w:val="24"/>
              </w:rPr>
              <w:t>ложность/затянутость процедуры получения л</w:t>
            </w:r>
            <w:r w:rsidRPr="00045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45C0B">
              <w:rPr>
                <w:rFonts w:ascii="Times New Roman" w:hAnsi="Times New Roman"/>
                <w:sz w:val="24"/>
                <w:szCs w:val="24"/>
              </w:rPr>
              <w:t>цензий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/>
                <w:sz w:val="24"/>
                <w:szCs w:val="24"/>
              </w:rPr>
              <w:t xml:space="preserve">8,0 </w:t>
            </w:r>
            <w:r w:rsidRPr="008C39DB">
              <w:rPr>
                <w:rFonts w:ascii="PT Astra Serif" w:hAnsi="PT Astra Serif"/>
                <w:sz w:val="24"/>
                <w:szCs w:val="24"/>
              </w:rPr>
              <w:t>% опроше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н</w:t>
            </w:r>
            <w:r w:rsidRPr="008C39DB">
              <w:rPr>
                <w:rFonts w:ascii="PT Astra Serif" w:hAnsi="PT Astra Serif"/>
                <w:sz w:val="24"/>
                <w:szCs w:val="24"/>
              </w:rPr>
              <w:lastRenderedPageBreak/>
              <w:t>ных)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A1A18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ограничение/сложность доступа к закупкам комп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а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ний с гос. участием и суб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ъ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ектов естественных мон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полий (</w:t>
            </w:r>
            <w:r>
              <w:rPr>
                <w:rFonts w:ascii="PT Astra Serif" w:hAnsi="PT Astra Serif"/>
                <w:sz w:val="24"/>
                <w:szCs w:val="24"/>
              </w:rPr>
              <w:t xml:space="preserve">5,0 </w:t>
            </w:r>
            <w:r w:rsidRPr="008C39DB">
              <w:rPr>
                <w:rFonts w:ascii="PT Astra Serif" w:hAnsi="PT Astra Serif"/>
                <w:sz w:val="24"/>
                <w:szCs w:val="24"/>
              </w:rPr>
              <w:t>% опрошен</w:t>
            </w:r>
            <w:r>
              <w:rPr>
                <w:rFonts w:ascii="PT Astra Serif" w:hAnsi="PT Astra Serif"/>
                <w:sz w:val="24"/>
                <w:szCs w:val="24"/>
              </w:rPr>
              <w:t>ных);</w:t>
            </w:r>
          </w:p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- коррупция (</w:t>
            </w:r>
            <w:r>
              <w:rPr>
                <w:rFonts w:ascii="PT Astra Serif" w:hAnsi="PT Astra Serif"/>
                <w:sz w:val="24"/>
                <w:szCs w:val="24"/>
              </w:rPr>
              <w:t xml:space="preserve">4,0 </w:t>
            </w:r>
            <w:r w:rsidRPr="008C39DB">
              <w:rPr>
                <w:rFonts w:ascii="PT Astra Serif" w:hAnsi="PT Astra Serif"/>
                <w:sz w:val="24"/>
                <w:szCs w:val="24"/>
              </w:rPr>
              <w:t xml:space="preserve">% </w:t>
            </w:r>
            <w:proofErr w:type="gramStart"/>
            <w:r w:rsidRPr="008C39DB">
              <w:rPr>
                <w:rFonts w:ascii="PT Astra Serif" w:hAnsi="PT Astra Serif"/>
                <w:sz w:val="24"/>
                <w:szCs w:val="24"/>
              </w:rPr>
              <w:t>опр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шенных</w:t>
            </w:r>
            <w:proofErr w:type="gramEnd"/>
            <w:r w:rsidRPr="008C39DB">
              <w:rPr>
                <w:rFonts w:ascii="PT Astra Serif" w:hAnsi="PT Astra Serif"/>
                <w:sz w:val="24"/>
                <w:szCs w:val="24"/>
              </w:rPr>
              <w:t>);</w:t>
            </w:r>
          </w:p>
          <w:p w:rsidR="000A1A18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- сложность получения д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ступа к земельным учас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т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кам (</w:t>
            </w:r>
            <w:r>
              <w:rPr>
                <w:rFonts w:ascii="PT Astra Serif" w:hAnsi="PT Astra Serif"/>
                <w:sz w:val="24"/>
                <w:szCs w:val="24"/>
              </w:rPr>
              <w:t xml:space="preserve">4,0 %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).</w:t>
            </w:r>
          </w:p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2022 году проведение мониторинга запланиров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но в октябре-ноябре 2022 года.</w:t>
            </w:r>
          </w:p>
        </w:tc>
        <w:tc>
          <w:tcPr>
            <w:tcW w:w="3262" w:type="dxa"/>
          </w:tcPr>
          <w:p w:rsidR="000A1A18" w:rsidRPr="00B565D9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департамента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 и ф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нансового обеспечения Минэкономразвития   Уль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565D9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0A1A18" w:rsidRPr="00733E37" w:rsidTr="008F2A9F">
        <w:tc>
          <w:tcPr>
            <w:tcW w:w="531" w:type="dxa"/>
          </w:tcPr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94" w:type="dxa"/>
          </w:tcPr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eastAsia="Calibri" w:hAnsi="PT Astra Serif"/>
                <w:sz w:val="24"/>
                <w:szCs w:val="24"/>
              </w:rPr>
              <w:t>Задача 5. Реализация мер</w:t>
            </w:r>
            <w:r w:rsidRPr="008C39DB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8C39DB">
              <w:rPr>
                <w:rFonts w:ascii="PT Astra Serif" w:eastAsia="Calibri" w:hAnsi="PT Astra Serif"/>
                <w:sz w:val="24"/>
                <w:szCs w:val="24"/>
              </w:rPr>
              <w:t xml:space="preserve">приятий по 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созданию и орг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а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низации системы внутренн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е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го обеспечения соответствия требованиям антимонопол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ь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ного законодательства (</w:t>
            </w:r>
            <w:proofErr w:type="gramStart"/>
            <w:r w:rsidRPr="008C39DB">
              <w:rPr>
                <w:rFonts w:ascii="PT Astra Serif" w:hAnsi="PT Astra Serif"/>
                <w:sz w:val="24"/>
                <w:szCs w:val="24"/>
              </w:rPr>
              <w:t>ант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и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монопольный</w:t>
            </w:r>
            <w:proofErr w:type="gramEnd"/>
            <w:r w:rsidRPr="008C39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8C39DB">
              <w:rPr>
                <w:rFonts w:ascii="PT Astra Serif" w:hAnsi="PT Astra Serif"/>
                <w:sz w:val="24"/>
                <w:szCs w:val="24"/>
              </w:rPr>
              <w:t>комплаенс</w:t>
            </w:r>
            <w:proofErr w:type="spellEnd"/>
            <w:r w:rsidRPr="008C39D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0A1A18" w:rsidRPr="00B565D9" w:rsidRDefault="000A1A18" w:rsidP="008F2A9F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B565D9">
              <w:rPr>
                <w:rFonts w:ascii="PT Astra Serif" w:eastAsia="Times New Roman" w:hAnsi="PT Astra Serif"/>
                <w:sz w:val="24"/>
                <w:szCs w:val="24"/>
              </w:rPr>
              <w:t xml:space="preserve">В целях внедрения в регионе системы антимонопольного </w:t>
            </w:r>
            <w:proofErr w:type="spellStart"/>
            <w:r w:rsidRPr="00B565D9">
              <w:rPr>
                <w:rFonts w:ascii="PT Astra Serif" w:eastAsia="Times New Roman" w:hAnsi="PT Astra Serif"/>
                <w:sz w:val="24"/>
                <w:szCs w:val="24"/>
              </w:rPr>
              <w:t>комплаенса</w:t>
            </w:r>
            <w:proofErr w:type="spellEnd"/>
            <w:r w:rsidRPr="00B565D9">
              <w:rPr>
                <w:rFonts w:ascii="PT Astra Serif" w:eastAsia="Times New Roman" w:hAnsi="PT Astra Serif"/>
                <w:sz w:val="24"/>
                <w:szCs w:val="24"/>
              </w:rPr>
              <w:t xml:space="preserve"> принято распоряжение Губернатора Ульяновской области от 10.12.2018 № 1440-р «О создании и организации системы внутреннего обеспечения соответствия требованиям антимонопольного законодательства на территории Ульяновской области». В 2021 году каждом органе исполнительной власти Ульяновской области </w:t>
            </w:r>
            <w:r w:rsidRPr="00B565D9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органе государственной власти утверждены:</w:t>
            </w:r>
          </w:p>
          <w:p w:rsidR="000A1A18" w:rsidRPr="00B565D9" w:rsidRDefault="000A1A18" w:rsidP="008F2A9F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B565D9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- нормативно-правовые акты об </w:t>
            </w:r>
            <w:proofErr w:type="gramStart"/>
            <w:r w:rsidRPr="00B565D9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антимонопольном</w:t>
            </w:r>
            <w:proofErr w:type="gramEnd"/>
            <w:r w:rsidRPr="00B565D9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65D9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комлпаенсе</w:t>
            </w:r>
            <w:proofErr w:type="spellEnd"/>
            <w:r w:rsidRPr="00B565D9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;</w:t>
            </w:r>
          </w:p>
          <w:p w:rsidR="000A1A18" w:rsidRPr="00B565D9" w:rsidRDefault="000A1A18" w:rsidP="008F2A9F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B565D9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- определено уполномоченное подразделение (должностное лицо);</w:t>
            </w:r>
          </w:p>
          <w:p w:rsidR="000A1A18" w:rsidRPr="00B565D9" w:rsidRDefault="000A1A18" w:rsidP="008F2A9F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B565D9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- карты рисков нарушения антимонопольного законодательства;</w:t>
            </w:r>
          </w:p>
          <w:p w:rsidR="000A1A18" w:rsidRPr="00B565D9" w:rsidRDefault="000A1A18" w:rsidP="008F2A9F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B565D9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- дорожные карты мероприятий по снижению рисков нарушения антимонопольного законодательства;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B565D9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- ключевые показатели эффективности функционир</w:t>
            </w:r>
            <w:r w:rsidRPr="00B565D9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о</w:t>
            </w:r>
            <w:r w:rsidRPr="00B565D9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вания антимонопольного </w:t>
            </w:r>
            <w:proofErr w:type="spellStart"/>
            <w:r w:rsidRPr="00B565D9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комплаенса</w:t>
            </w:r>
            <w:proofErr w:type="spellEnd"/>
            <w:r w:rsidRPr="00B565D9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;</w:t>
            </w:r>
          </w:p>
          <w:p w:rsidR="000A1A18" w:rsidRPr="00B565D9" w:rsidRDefault="000A1A18" w:rsidP="008F2A9F">
            <w:pPr>
              <w:shd w:val="clear" w:color="auto" w:fill="FFFFFF"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highlight w:val="yellow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- ежегодно по итогам года формируется и размещается на официальном сайте исполнительного органов государственной власти доклад </w:t>
            </w:r>
            <w:proofErr w:type="gramStart"/>
            <w:r w:rsidRPr="00B565D9">
              <w:rPr>
                <w:rFonts w:ascii="PT Astra Serif" w:hAnsi="PT Astra Serif"/>
                <w:sz w:val="24"/>
                <w:szCs w:val="24"/>
              </w:rPr>
              <w:t>об</w:t>
            </w:r>
            <w:proofErr w:type="gram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 антимонопольном </w:t>
            </w:r>
            <w:proofErr w:type="spellStart"/>
            <w:r w:rsidRPr="00B565D9">
              <w:rPr>
                <w:rFonts w:ascii="PT Astra Serif" w:hAnsi="PT Astra Serif"/>
                <w:sz w:val="24"/>
                <w:szCs w:val="24"/>
              </w:rPr>
              <w:t>комплаенсе</w:t>
            </w:r>
            <w:proofErr w:type="spellEnd"/>
            <w:r w:rsidRPr="00B565D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A1A18" w:rsidRPr="00FF3E7E" w:rsidRDefault="000A1A18" w:rsidP="008F2A9F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3E7E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lastRenderedPageBreak/>
              <w:t xml:space="preserve">В результате внедрения антимонопольного </w:t>
            </w:r>
            <w:proofErr w:type="spellStart"/>
            <w:r w:rsidRPr="00FF3E7E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комплаенса</w:t>
            </w:r>
            <w:proofErr w:type="spellEnd"/>
            <w:r w:rsidRPr="00FF3E7E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 в органах исполнительной власти Ульяновской области количество нарушений антимонопольного законодательства снизилось с 7 в 2020 году до 3-х в 2021 году. Нарушения  по ст. 15 зафиксированы в Министерстве здравоохранения Ульяновской области. </w:t>
            </w:r>
            <w:proofErr w:type="gramStart"/>
            <w:r w:rsidRPr="00FF3E7E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Министерстве</w:t>
            </w:r>
            <w:proofErr w:type="gramEnd"/>
            <w:r w:rsidRPr="00FF3E7E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 энергетики, ЖКХ и городской среды и Правительстве Ульяновской области </w:t>
            </w:r>
          </w:p>
        </w:tc>
        <w:tc>
          <w:tcPr>
            <w:tcW w:w="3262" w:type="dxa"/>
          </w:tcPr>
          <w:p w:rsidR="000A1A18" w:rsidRPr="00B565D9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 и ф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нансового обеспечения Минэкономразвития Уль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565D9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0A1A18" w:rsidRPr="00733E37" w:rsidTr="008F2A9F">
        <w:tc>
          <w:tcPr>
            <w:tcW w:w="16018" w:type="dxa"/>
            <w:gridSpan w:val="5"/>
          </w:tcPr>
          <w:p w:rsidR="000A1A18" w:rsidRPr="000A1A18" w:rsidRDefault="000A1A18" w:rsidP="008F2A9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A1A1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lastRenderedPageBreak/>
              <w:t xml:space="preserve">Цель 2. </w:t>
            </w:r>
            <w:r w:rsidRPr="000A1A18">
              <w:rPr>
                <w:rFonts w:ascii="PT Astra Serif" w:hAnsi="PT Astra Serif"/>
                <w:b/>
                <w:sz w:val="24"/>
                <w:szCs w:val="24"/>
              </w:rPr>
              <w:t>Реализация национального плана развития конкуренции</w:t>
            </w:r>
            <w:r w:rsidRPr="000A1A18">
              <w:rPr>
                <w:rFonts w:ascii="PT Astra Serif" w:hAnsi="PT Astra Serif"/>
                <w:b/>
                <w:sz w:val="24"/>
                <w:szCs w:val="24"/>
              </w:rPr>
              <w:br/>
              <w:t xml:space="preserve"> в Российской Федерации на 2021-2025 годы (в проекте)</w:t>
            </w:r>
          </w:p>
        </w:tc>
      </w:tr>
      <w:tr w:rsidR="000A1A18" w:rsidRPr="00733E37" w:rsidTr="008F2A9F">
        <w:tc>
          <w:tcPr>
            <w:tcW w:w="531" w:type="dxa"/>
          </w:tcPr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294" w:type="dxa"/>
          </w:tcPr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 xml:space="preserve">Задача 1. </w:t>
            </w:r>
            <w:r w:rsidRPr="008C39DB">
              <w:rPr>
                <w:rFonts w:ascii="PT Astra Serif" w:hAnsi="PT Astra Serif"/>
                <w:bCs/>
                <w:sz w:val="24"/>
                <w:szCs w:val="24"/>
              </w:rPr>
              <w:t>Координация де</w:t>
            </w:r>
            <w:r w:rsidRPr="008C39DB"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Pr="008C39DB">
              <w:rPr>
                <w:rFonts w:ascii="PT Astra Serif" w:hAnsi="PT Astra Serif"/>
                <w:bCs/>
                <w:sz w:val="24"/>
                <w:szCs w:val="24"/>
              </w:rPr>
              <w:t>тельности исполнительных органов государственной власти Ульяновской области и</w:t>
            </w:r>
            <w:r w:rsidRPr="008C39DB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 xml:space="preserve"> органов </w:t>
            </w:r>
            <w:r w:rsidRPr="008C39DB">
              <w:rPr>
                <w:rFonts w:ascii="PT Astra Serif" w:hAnsi="PT Astra Serif"/>
                <w:bCs/>
                <w:sz w:val="24"/>
                <w:szCs w:val="24"/>
              </w:rPr>
              <w:t>местного сам</w:t>
            </w:r>
            <w:r w:rsidRPr="008C39DB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8C39DB">
              <w:rPr>
                <w:rFonts w:ascii="PT Astra Serif" w:hAnsi="PT Astra Serif"/>
                <w:bCs/>
                <w:sz w:val="24"/>
                <w:szCs w:val="24"/>
              </w:rPr>
              <w:t xml:space="preserve">управления муниципальных районов и городских округов Ульяновской области по внедрению и реализации 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национального плана разв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и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тия конкуренции в Росси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й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ской Федерации на 2021-2025 годы</w:t>
            </w:r>
          </w:p>
        </w:tc>
        <w:tc>
          <w:tcPr>
            <w:tcW w:w="5812" w:type="dxa"/>
          </w:tcPr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565D9">
              <w:rPr>
                <w:rFonts w:ascii="PT Astra Serif" w:hAnsi="PT Astra Serif"/>
                <w:sz w:val="24"/>
                <w:szCs w:val="24"/>
              </w:rPr>
              <w:t>Национальный</w:t>
            </w:r>
            <w:proofErr w:type="gram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 плана развития конкуренции в Ро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с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сийской Федерации на 2021-2025 годы принят расп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ряжением Правительства РФ от 02.09.2021 № 2424-р.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>В соответствии с национальным планом  регионам рекомендовано:</w:t>
            </w:r>
          </w:p>
          <w:p w:rsidR="000A1A18" w:rsidRPr="00B565D9" w:rsidRDefault="000A1A18" w:rsidP="008F2A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565D9">
              <w:rPr>
                <w:rFonts w:ascii="PT Astra Serif" w:hAnsi="PT Astra Serif" w:cs="PT Astra Serif"/>
                <w:sz w:val="24"/>
                <w:szCs w:val="24"/>
              </w:rPr>
              <w:t>- обеспечить ежегодное размещение на официальных сайтах органов исполнительной власти,</w:t>
            </w:r>
          </w:p>
          <w:p w:rsidR="000A1A18" w:rsidRPr="00B565D9" w:rsidRDefault="000A1A18" w:rsidP="008F2A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565D9">
              <w:rPr>
                <w:rFonts w:ascii="PT Astra Serif" w:hAnsi="PT Astra Serif" w:cs="PT Astra Serif"/>
                <w:sz w:val="24"/>
                <w:szCs w:val="24"/>
              </w:rPr>
              <w:t>информации о результатах реализации государстве</w:t>
            </w:r>
            <w:r w:rsidRPr="00B565D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B565D9">
              <w:rPr>
                <w:rFonts w:ascii="PT Astra Serif" w:hAnsi="PT Astra Serif" w:cs="PT Astra Serif"/>
                <w:sz w:val="24"/>
                <w:szCs w:val="24"/>
              </w:rPr>
              <w:t>ной политики по развитию конкуренции, в том числе положений Национального плана;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>- в срок до 1 января 2022 г. утвердить планы мер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приятий ("дорожные карты") по содействию разв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тию конкуренции в субъектах Российской Федерации на 2022 - 2025 годы;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>- в срок до 31 декабря 2023 г. обеспечить равный д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ступ образовательных организаций всех форм со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б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ственности и индивидуальных предпринимателей к участию в системе персонифицированного финанс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рования дополнительного образования детей (за 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с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ключением финансирования дополнительного обр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зования в детских школах искусств);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>- в срок до 31 декабря 2024 г. обеспечить реализацию мероприятий, направленных на увеличение колич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ства нестационарных и мобильных торговых объе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к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тов и торговых мест под них;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>-  в срок до 1 января 2024 г. определить состав им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у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щества, находящегося в собственности субъектов Российской Федерации, не используемого для реал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lastRenderedPageBreak/>
              <w:t>зации функций и полномочий органов государстве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ной власти субъектов Российской Федерации;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>- в срок до 31 декабря 2025 г.: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чий органов государственной власти субъектов Ро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с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сийской Федерации;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>с участием органов местного самоуправления обесп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з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мещением указанных реестров на региональных по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р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талах государственных и муниципальных услуг.</w:t>
            </w:r>
          </w:p>
        </w:tc>
        <w:tc>
          <w:tcPr>
            <w:tcW w:w="3119" w:type="dxa"/>
          </w:tcPr>
          <w:p w:rsidR="000A1A18" w:rsidRPr="00F34EA4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4EA4">
              <w:rPr>
                <w:rFonts w:ascii="PT Astra Serif" w:hAnsi="PT Astra Serif"/>
                <w:sz w:val="24"/>
                <w:szCs w:val="24"/>
              </w:rPr>
              <w:lastRenderedPageBreak/>
              <w:t>В настоящее время совес</w:t>
            </w:r>
            <w:r w:rsidRPr="00F34EA4">
              <w:rPr>
                <w:rFonts w:ascii="PT Astra Serif" w:hAnsi="PT Astra Serif"/>
                <w:sz w:val="24"/>
                <w:szCs w:val="24"/>
              </w:rPr>
              <w:t>т</w:t>
            </w:r>
            <w:r w:rsidRPr="00F34EA4">
              <w:rPr>
                <w:rFonts w:ascii="PT Astra Serif" w:hAnsi="PT Astra Serif"/>
                <w:sz w:val="24"/>
                <w:szCs w:val="24"/>
              </w:rPr>
              <w:t xml:space="preserve">но с УФАС ведётся работа по выработке механизмов реализации национального плана. </w:t>
            </w:r>
          </w:p>
          <w:p w:rsidR="000A1A18" w:rsidRPr="00F34EA4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4EA4">
              <w:rPr>
                <w:rFonts w:ascii="PT Astra Serif" w:hAnsi="PT Astra Serif"/>
                <w:sz w:val="24"/>
                <w:szCs w:val="24"/>
              </w:rPr>
              <w:t>Распоряжением Губернат</w:t>
            </w:r>
            <w:r w:rsidRPr="00F34EA4">
              <w:rPr>
                <w:rFonts w:ascii="PT Astra Serif" w:hAnsi="PT Astra Serif"/>
                <w:sz w:val="24"/>
                <w:szCs w:val="24"/>
              </w:rPr>
              <w:t>о</w:t>
            </w:r>
            <w:r w:rsidRPr="00F34EA4">
              <w:rPr>
                <w:rFonts w:ascii="PT Astra Serif" w:hAnsi="PT Astra Serif"/>
                <w:sz w:val="24"/>
                <w:szCs w:val="24"/>
              </w:rPr>
              <w:t>ра Ульяновской области от 20.12.2021 № 1172-р акту</w:t>
            </w:r>
            <w:r w:rsidRPr="00F34EA4">
              <w:rPr>
                <w:rFonts w:ascii="PT Astra Serif" w:hAnsi="PT Astra Serif"/>
                <w:sz w:val="24"/>
                <w:szCs w:val="24"/>
              </w:rPr>
              <w:t>а</w:t>
            </w:r>
            <w:r w:rsidRPr="00F34EA4">
              <w:rPr>
                <w:rFonts w:ascii="PT Astra Serif" w:hAnsi="PT Astra Serif"/>
                <w:sz w:val="24"/>
                <w:szCs w:val="24"/>
              </w:rPr>
              <w:t>лизирован региональный план мероприятий («д</w:t>
            </w:r>
            <w:r w:rsidRPr="00F34EA4">
              <w:rPr>
                <w:rFonts w:ascii="PT Astra Serif" w:hAnsi="PT Astra Serif"/>
                <w:sz w:val="24"/>
                <w:szCs w:val="24"/>
              </w:rPr>
              <w:t>о</w:t>
            </w:r>
            <w:r w:rsidRPr="00F34EA4">
              <w:rPr>
                <w:rFonts w:ascii="PT Astra Serif" w:hAnsi="PT Astra Serif"/>
                <w:sz w:val="24"/>
                <w:szCs w:val="24"/>
              </w:rPr>
              <w:t>рожная карта») по соде</w:t>
            </w:r>
            <w:r w:rsidRPr="00F34EA4">
              <w:rPr>
                <w:rFonts w:ascii="PT Astra Serif" w:hAnsi="PT Astra Serif"/>
                <w:sz w:val="24"/>
                <w:szCs w:val="24"/>
              </w:rPr>
              <w:t>й</w:t>
            </w:r>
            <w:r w:rsidRPr="00F34EA4">
              <w:rPr>
                <w:rFonts w:ascii="PT Astra Serif" w:hAnsi="PT Astra Serif"/>
                <w:sz w:val="24"/>
                <w:szCs w:val="24"/>
              </w:rPr>
              <w:t>ствию развитию конкуре</w:t>
            </w:r>
            <w:r w:rsidRPr="00F34EA4">
              <w:rPr>
                <w:rFonts w:ascii="PT Astra Serif" w:hAnsi="PT Astra Serif"/>
                <w:sz w:val="24"/>
                <w:szCs w:val="24"/>
              </w:rPr>
              <w:t>н</w:t>
            </w:r>
            <w:r w:rsidRPr="00F34EA4">
              <w:rPr>
                <w:rFonts w:ascii="PT Astra Serif" w:hAnsi="PT Astra Serif"/>
                <w:sz w:val="24"/>
                <w:szCs w:val="24"/>
              </w:rPr>
              <w:t>ции в Ульяновской области с учётом мероприятий Национального плана ра</w:t>
            </w:r>
            <w:r w:rsidRPr="00F34EA4">
              <w:rPr>
                <w:rFonts w:ascii="PT Astra Serif" w:hAnsi="PT Astra Serif"/>
                <w:sz w:val="24"/>
                <w:szCs w:val="24"/>
              </w:rPr>
              <w:t>з</w:t>
            </w:r>
            <w:r w:rsidRPr="00F34EA4">
              <w:rPr>
                <w:rFonts w:ascii="PT Astra Serif" w:hAnsi="PT Astra Serif"/>
                <w:sz w:val="24"/>
                <w:szCs w:val="24"/>
              </w:rPr>
              <w:t>вития конкуренции.</w:t>
            </w:r>
          </w:p>
        </w:tc>
        <w:tc>
          <w:tcPr>
            <w:tcW w:w="3262" w:type="dxa"/>
          </w:tcPr>
          <w:p w:rsidR="000A1A18" w:rsidRPr="00B565D9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 и ф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нансового обеспечения Минэкономразвития   Уль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565D9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0A1A18" w:rsidRPr="00733E37" w:rsidTr="008F2A9F">
        <w:tc>
          <w:tcPr>
            <w:tcW w:w="531" w:type="dxa"/>
          </w:tcPr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94" w:type="dxa"/>
          </w:tcPr>
          <w:p w:rsidR="000A1A18" w:rsidRPr="008C39DB" w:rsidRDefault="000A1A18" w:rsidP="008F2A9F">
            <w:pPr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 xml:space="preserve">Задача 2. </w:t>
            </w:r>
            <w:r w:rsidRPr="008C39DB">
              <w:rPr>
                <w:rFonts w:ascii="PT Astra Serif" w:hAnsi="PT Astra Serif" w:cs="Times New Roman"/>
                <w:sz w:val="24"/>
                <w:szCs w:val="24"/>
              </w:rPr>
              <w:t>Снижение доли о</w:t>
            </w:r>
            <w:r w:rsidRPr="008C39D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8C39DB">
              <w:rPr>
                <w:rFonts w:ascii="PT Astra Serif" w:hAnsi="PT Astra Serif" w:cs="Times New Roman"/>
                <w:sz w:val="24"/>
                <w:szCs w:val="24"/>
              </w:rPr>
              <w:t>ганизаций с государственным и муниципальным участием на конкурентных рынках в отраслях экономики</w:t>
            </w:r>
          </w:p>
        </w:tc>
        <w:tc>
          <w:tcPr>
            <w:tcW w:w="5812" w:type="dxa"/>
          </w:tcPr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 w:cs="Arial"/>
                <w:sz w:val="24"/>
                <w:szCs w:val="23"/>
              </w:rPr>
              <w:t>В соответствии с национальным планом развития конкуренции в РФ на 2021-2025 годы регионам в срок до 31 декабря 2025 г. необходимо обеспечить прив</w:t>
            </w:r>
            <w:r w:rsidRPr="008C39DB">
              <w:rPr>
                <w:rFonts w:ascii="PT Astra Serif" w:hAnsi="PT Astra Serif" w:cs="Arial"/>
                <w:sz w:val="24"/>
                <w:szCs w:val="23"/>
              </w:rPr>
              <w:t>а</w:t>
            </w:r>
            <w:r w:rsidRPr="008C39DB">
              <w:rPr>
                <w:rFonts w:ascii="PT Astra Serif" w:hAnsi="PT Astra Serif" w:cs="Arial"/>
                <w:sz w:val="24"/>
                <w:szCs w:val="23"/>
              </w:rPr>
              <w:t>тизацию имущества, находящегося в собственности субъектов Российской Федерации, не используемого для реализации функций и полномочий органов гос</w:t>
            </w:r>
            <w:r w:rsidRPr="008C39DB">
              <w:rPr>
                <w:rFonts w:ascii="PT Astra Serif" w:hAnsi="PT Astra Serif" w:cs="Arial"/>
                <w:sz w:val="24"/>
                <w:szCs w:val="23"/>
              </w:rPr>
              <w:t>у</w:t>
            </w:r>
            <w:r w:rsidRPr="008C39DB">
              <w:rPr>
                <w:rFonts w:ascii="PT Astra Serif" w:hAnsi="PT Astra Serif" w:cs="Arial"/>
                <w:sz w:val="24"/>
                <w:szCs w:val="23"/>
              </w:rPr>
              <w:t>дарственной власти субъектов Российской Федер</w:t>
            </w:r>
            <w:r w:rsidRPr="008C39DB">
              <w:rPr>
                <w:rFonts w:ascii="PT Astra Serif" w:hAnsi="PT Astra Serif" w:cs="Arial"/>
                <w:sz w:val="24"/>
                <w:szCs w:val="23"/>
              </w:rPr>
              <w:t>а</w:t>
            </w:r>
            <w:r w:rsidRPr="008C39DB">
              <w:rPr>
                <w:rFonts w:ascii="PT Astra Serif" w:hAnsi="PT Astra Serif" w:cs="Arial"/>
                <w:sz w:val="24"/>
                <w:szCs w:val="23"/>
              </w:rPr>
              <w:t xml:space="preserve">ции. </w:t>
            </w:r>
          </w:p>
          <w:p w:rsidR="000A1A18" w:rsidRPr="008C39DB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1A18" w:rsidRPr="008C39DB" w:rsidRDefault="000A1A18" w:rsidP="008F2A9F">
            <w:pPr>
              <w:jc w:val="both"/>
              <w:rPr>
                <w:rFonts w:ascii="PT Astra Serif" w:hAnsi="PT Astra Serif"/>
              </w:rPr>
            </w:pP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>Всего из 71 муниципал</w:t>
            </w: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>ь</w:t>
            </w: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>ных унитарных предпри</w:t>
            </w: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>я</w:t>
            </w: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>тий: 7 находятся в стадии ликвидации, 8 находятся в стадии банкротства, 6 не ведут финансово-хозяйственную деятел</w:t>
            </w: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>ь</w:t>
            </w: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>ность и 50 действующих муниципальных унитарных предприятий.</w:t>
            </w:r>
          </w:p>
          <w:p w:rsidR="000A1A18" w:rsidRPr="008C39DB" w:rsidRDefault="000A1A18" w:rsidP="008F2A9F">
            <w:pPr>
              <w:shd w:val="clear" w:color="auto" w:fill="FFFFFF"/>
              <w:jc w:val="both"/>
              <w:rPr>
                <w:rFonts w:ascii="PT Astra Serif" w:hAnsi="PT Astra Serif" w:cs="Arial"/>
                <w:sz w:val="23"/>
                <w:szCs w:val="23"/>
              </w:rPr>
            </w:pPr>
            <w:proofErr w:type="gramStart"/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 целях совершенствов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нию правового положения и эффективности деятел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ь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ности государственных (муниципальных) учрежд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ний Ульяновской области при Правительстве Уль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я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новской области создана рабочая группа по ос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ществлению контроля за ликвидацией (реорганиз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цией) государственных и муниципальных унитарных предприятий, где основной задачей комиссии является выработка предложений и поручений, направленных на эффективное решение вопросов, связанных с ре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лизацией Федерального з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кона № 83-ФЗ.</w:t>
            </w:r>
            <w:proofErr w:type="gramEnd"/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 </w:t>
            </w: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>Разработана Дорожная карта (план м</w:t>
            </w: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>е</w:t>
            </w: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>роприятий) по ликвидации (реорганизации) госуда</w:t>
            </w: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>р</w:t>
            </w: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>ственных и муниципал</w:t>
            </w: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>ь</w:t>
            </w: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>ных предприятий Ульяно</w:t>
            </w: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>в</w:t>
            </w: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>ской области от 28.04.2020 №101-ПЛ утвержденная Губернатором Ульяно</w:t>
            </w: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>в</w:t>
            </w: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>ской области</w:t>
            </w:r>
            <w:r>
              <w:rPr>
                <w:rFonts w:ascii="PT Astra Serif" w:hAnsi="PT Astra Serif"/>
                <w:spacing w:val="2"/>
                <w:sz w:val="24"/>
                <w:szCs w:val="24"/>
              </w:rPr>
              <w:t>.</w:t>
            </w:r>
            <w:r w:rsidRPr="008C39DB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Из 12 о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ластных государственных унитарных предприятий – 1 предприятие не ведёт ф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нансово-хозяйственную д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ятельность (ОГУП «Уль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я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новский лесхоз»), и 7 пре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приятий находятся в стадии ликвидации или в процед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ре банкротства («</w:t>
            </w:r>
            <w:proofErr w:type="spellStart"/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Агр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промпаркБаратаевка</w:t>
            </w:r>
            <w:proofErr w:type="spellEnd"/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рышский</w:t>
            </w:r>
            <w:proofErr w:type="spellEnd"/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лесхоз», «</w:t>
            </w:r>
            <w:proofErr w:type="spellStart"/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Жадо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лесхоз», «</w:t>
            </w:r>
            <w:proofErr w:type="spellStart"/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Карсунский</w:t>
            </w:r>
            <w:proofErr w:type="spellEnd"/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лесхоз», «</w:t>
            </w:r>
            <w:proofErr w:type="spellStart"/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Новочеремша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ский</w:t>
            </w:r>
            <w:proofErr w:type="spellEnd"/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лесхоз», «</w:t>
            </w:r>
            <w:proofErr w:type="spellStart"/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Сенгилее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лесхоз», «</w:t>
            </w:r>
            <w:proofErr w:type="spellStart"/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Старокула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кински</w:t>
            </w:r>
            <w:proofErr w:type="spellEnd"/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лесхоз»).</w:t>
            </w:r>
          </w:p>
          <w:p w:rsidR="000A1A18" w:rsidRPr="008C39DB" w:rsidRDefault="000A1A18" w:rsidP="008F2A9F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Кроме того, существуют 4 </w:t>
            </w:r>
            <w:proofErr w:type="gramStart"/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областных</w:t>
            </w:r>
            <w:proofErr w:type="gramEnd"/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государстве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ных казённых предприятия: «Ульяновский областной водоканал», «Корпорация развития коммунального комплекса Ульяновской о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ласти», «Агентство страт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гического консалтинга» и «Служба обеспечения о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щественного питания», в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дение хозяйственной де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я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тельности которых, части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но финансируется за счёт субсидий областного бю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</w:t>
            </w:r>
            <w:r w:rsidRPr="008C39D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жета Ульяновской области.</w:t>
            </w:r>
          </w:p>
          <w:p w:rsidR="000A1A18" w:rsidRPr="008C39DB" w:rsidRDefault="000A1A18" w:rsidP="008F2A9F">
            <w:pPr>
              <w:pStyle w:val="af"/>
              <w:shd w:val="clear" w:color="auto" w:fill="FFFFFF"/>
              <w:spacing w:before="0" w:beforeAutospacing="0" w:after="255" w:afterAutospacing="0" w:line="270" w:lineRule="atLeast"/>
              <w:rPr>
                <w:rFonts w:ascii="PT Astra Serif" w:hAnsi="PT Astra Serif" w:cs="Arial"/>
                <w:sz w:val="23"/>
                <w:szCs w:val="23"/>
              </w:rPr>
            </w:pPr>
            <w:proofErr w:type="gramStart"/>
            <w:r w:rsidRPr="008C39DB">
              <w:rPr>
                <w:rFonts w:ascii="PT Astra Serif" w:hAnsi="PT Astra Serif"/>
                <w:shd w:val="clear" w:color="auto" w:fill="FFFFFF"/>
              </w:rPr>
              <w:t>Исполнительными орган</w:t>
            </w:r>
            <w:r w:rsidRPr="008C39DB">
              <w:rPr>
                <w:rFonts w:ascii="PT Astra Serif" w:hAnsi="PT Astra Serif"/>
                <w:shd w:val="clear" w:color="auto" w:fill="FFFFFF"/>
              </w:rPr>
              <w:t>а</w:t>
            </w:r>
            <w:r w:rsidRPr="008C39DB">
              <w:rPr>
                <w:rFonts w:ascii="PT Astra Serif" w:hAnsi="PT Astra Serif"/>
                <w:shd w:val="clear" w:color="auto" w:fill="FFFFFF"/>
              </w:rPr>
              <w:t>ми государственной власти Ульяновской области пр</w:t>
            </w:r>
            <w:r w:rsidRPr="008C39DB">
              <w:rPr>
                <w:rFonts w:ascii="PT Astra Serif" w:hAnsi="PT Astra Serif"/>
                <w:shd w:val="clear" w:color="auto" w:fill="FFFFFF"/>
              </w:rPr>
              <w:t>о</w:t>
            </w:r>
            <w:r w:rsidRPr="008C39DB">
              <w:rPr>
                <w:rFonts w:ascii="PT Astra Serif" w:hAnsi="PT Astra Serif"/>
                <w:shd w:val="clear" w:color="auto" w:fill="FFFFFF"/>
              </w:rPr>
              <w:t>веден анализ соответствия видов деятельности пре</w:t>
            </w:r>
            <w:r w:rsidRPr="008C39DB">
              <w:rPr>
                <w:rFonts w:ascii="PT Astra Serif" w:hAnsi="PT Astra Serif"/>
                <w:shd w:val="clear" w:color="auto" w:fill="FFFFFF"/>
              </w:rPr>
              <w:t>д</w:t>
            </w:r>
            <w:r w:rsidRPr="008C39DB">
              <w:rPr>
                <w:rFonts w:ascii="PT Astra Serif" w:hAnsi="PT Astra Serif"/>
                <w:shd w:val="clear" w:color="auto" w:fill="FFFFFF"/>
              </w:rPr>
              <w:t>приятий ведущих финанс</w:t>
            </w:r>
            <w:r w:rsidRPr="008C39DB">
              <w:rPr>
                <w:rFonts w:ascii="PT Astra Serif" w:hAnsi="PT Astra Serif"/>
                <w:shd w:val="clear" w:color="auto" w:fill="FFFFFF"/>
              </w:rPr>
              <w:t>о</w:t>
            </w:r>
            <w:r w:rsidRPr="008C39DB">
              <w:rPr>
                <w:rFonts w:ascii="PT Astra Serif" w:hAnsi="PT Astra Serif"/>
                <w:shd w:val="clear" w:color="auto" w:fill="FFFFFF"/>
              </w:rPr>
              <w:t>во-хозяйственную деятел</w:t>
            </w:r>
            <w:r w:rsidRPr="008C39DB">
              <w:rPr>
                <w:rFonts w:ascii="PT Astra Serif" w:hAnsi="PT Astra Serif"/>
                <w:shd w:val="clear" w:color="auto" w:fill="FFFFFF"/>
              </w:rPr>
              <w:t>ь</w:t>
            </w:r>
            <w:r w:rsidRPr="008C39DB">
              <w:rPr>
                <w:rFonts w:ascii="PT Astra Serif" w:hAnsi="PT Astra Serif"/>
                <w:shd w:val="clear" w:color="auto" w:fill="FFFFFF"/>
              </w:rPr>
              <w:t>ность, выявлено 2 предпр</w:t>
            </w:r>
            <w:r w:rsidRPr="008C39DB">
              <w:rPr>
                <w:rFonts w:ascii="PT Astra Serif" w:hAnsi="PT Astra Serif"/>
                <w:shd w:val="clear" w:color="auto" w:fill="FFFFFF"/>
              </w:rPr>
              <w:t>и</w:t>
            </w:r>
            <w:r w:rsidRPr="008C39DB">
              <w:rPr>
                <w:rFonts w:ascii="PT Astra Serif" w:hAnsi="PT Astra Serif"/>
                <w:shd w:val="clear" w:color="auto" w:fill="FFFFFF"/>
              </w:rPr>
              <w:t>ятия, соответствующих а</w:t>
            </w:r>
            <w:r w:rsidRPr="008C39DB">
              <w:rPr>
                <w:rFonts w:ascii="PT Astra Serif" w:hAnsi="PT Astra Serif"/>
                <w:shd w:val="clear" w:color="auto" w:fill="FFFFFF"/>
              </w:rPr>
              <w:t>н</w:t>
            </w:r>
            <w:r w:rsidRPr="008C39DB">
              <w:rPr>
                <w:rFonts w:ascii="PT Astra Serif" w:hAnsi="PT Astra Serif"/>
                <w:shd w:val="clear" w:color="auto" w:fill="FFFFFF"/>
              </w:rPr>
              <w:t>тимонопольному законод</w:t>
            </w:r>
            <w:r w:rsidRPr="008C39DB">
              <w:rPr>
                <w:rFonts w:ascii="PT Astra Serif" w:hAnsi="PT Astra Serif"/>
                <w:shd w:val="clear" w:color="auto" w:fill="FFFFFF"/>
              </w:rPr>
              <w:t>а</w:t>
            </w:r>
            <w:r w:rsidRPr="008C39DB">
              <w:rPr>
                <w:rFonts w:ascii="PT Astra Serif" w:hAnsi="PT Astra Serif"/>
                <w:shd w:val="clear" w:color="auto" w:fill="FFFFFF"/>
              </w:rPr>
              <w:t>тельству (государственные казённые предприятия:</w:t>
            </w:r>
            <w:proofErr w:type="gramEnd"/>
            <w:r w:rsidRPr="008C39DB">
              <w:rPr>
                <w:rFonts w:ascii="PT Astra Serif" w:hAnsi="PT Astra Serif"/>
                <w:shd w:val="clear" w:color="auto" w:fill="FFFFFF"/>
              </w:rPr>
              <w:t xml:space="preserve"> </w:t>
            </w:r>
            <w:proofErr w:type="gramStart"/>
            <w:r w:rsidRPr="008C39DB">
              <w:rPr>
                <w:rFonts w:ascii="PT Astra Serif" w:hAnsi="PT Astra Serif"/>
                <w:shd w:val="clear" w:color="auto" w:fill="FFFFFF"/>
              </w:rPr>
              <w:t xml:space="preserve">«Ульяновский областной водоканал», «Корпорация развития коммунального </w:t>
            </w:r>
            <w:r w:rsidRPr="008C39DB">
              <w:rPr>
                <w:rFonts w:ascii="PT Astra Serif" w:hAnsi="PT Astra Serif"/>
                <w:shd w:val="clear" w:color="auto" w:fill="FFFFFF"/>
              </w:rPr>
              <w:lastRenderedPageBreak/>
              <w:t>комплекса Ульяновской о</w:t>
            </w:r>
            <w:r w:rsidRPr="008C39DB">
              <w:rPr>
                <w:rFonts w:ascii="PT Astra Serif" w:hAnsi="PT Astra Serif"/>
                <w:shd w:val="clear" w:color="auto" w:fill="FFFFFF"/>
              </w:rPr>
              <w:t>б</w:t>
            </w:r>
            <w:r w:rsidRPr="008C39DB">
              <w:rPr>
                <w:rFonts w:ascii="PT Astra Serif" w:hAnsi="PT Astra Serif"/>
                <w:shd w:val="clear" w:color="auto" w:fill="FFFFFF"/>
              </w:rPr>
              <w:t>ласти»).</w:t>
            </w:r>
            <w:proofErr w:type="gramEnd"/>
            <w:r w:rsidRPr="008C39DB">
              <w:rPr>
                <w:rFonts w:ascii="PT Astra Serif" w:hAnsi="PT Astra Serif"/>
                <w:shd w:val="clear" w:color="auto" w:fill="FFFFFF"/>
              </w:rPr>
              <w:t xml:space="preserve"> В отношении «Агентство стратегического консалтинга» и «Служба обеспечения общественн</w:t>
            </w:r>
            <w:r w:rsidRPr="008C39DB">
              <w:rPr>
                <w:rFonts w:ascii="PT Astra Serif" w:hAnsi="PT Astra Serif"/>
                <w:shd w:val="clear" w:color="auto" w:fill="FFFFFF"/>
              </w:rPr>
              <w:t>о</w:t>
            </w:r>
            <w:r w:rsidRPr="008C39DB">
              <w:rPr>
                <w:rFonts w:ascii="PT Astra Serif" w:hAnsi="PT Astra Serif"/>
                <w:shd w:val="clear" w:color="auto" w:fill="FFFFFF"/>
              </w:rPr>
              <w:t>го питания» вопрос о ср</w:t>
            </w:r>
            <w:r w:rsidRPr="008C39DB">
              <w:rPr>
                <w:rFonts w:ascii="PT Astra Serif" w:hAnsi="PT Astra Serif"/>
                <w:shd w:val="clear" w:color="auto" w:fill="FFFFFF"/>
              </w:rPr>
              <w:t>о</w:t>
            </w:r>
            <w:r w:rsidRPr="008C39DB">
              <w:rPr>
                <w:rFonts w:ascii="PT Astra Serif" w:hAnsi="PT Astra Serif"/>
                <w:shd w:val="clear" w:color="auto" w:fill="FFFFFF"/>
              </w:rPr>
              <w:t>ках ликвидации или рео</w:t>
            </w:r>
            <w:r w:rsidRPr="008C39DB">
              <w:rPr>
                <w:rFonts w:ascii="PT Astra Serif" w:hAnsi="PT Astra Serif"/>
                <w:shd w:val="clear" w:color="auto" w:fill="FFFFFF"/>
              </w:rPr>
              <w:t>р</w:t>
            </w:r>
            <w:r w:rsidRPr="008C39DB">
              <w:rPr>
                <w:rFonts w:ascii="PT Astra Serif" w:hAnsi="PT Astra Serif"/>
                <w:shd w:val="clear" w:color="auto" w:fill="FFFFFF"/>
              </w:rPr>
              <w:t>ганизации продлен до 2023 года в связи с осуществл</w:t>
            </w:r>
            <w:r w:rsidRPr="008C39DB">
              <w:rPr>
                <w:rFonts w:ascii="PT Astra Serif" w:hAnsi="PT Astra Serif"/>
                <w:shd w:val="clear" w:color="auto" w:fill="FFFFFF"/>
              </w:rPr>
              <w:t>е</w:t>
            </w:r>
            <w:r w:rsidRPr="008C39DB">
              <w:rPr>
                <w:rFonts w:ascii="PT Astra Serif" w:hAnsi="PT Astra Serif"/>
                <w:shd w:val="clear" w:color="auto" w:fill="FFFFFF"/>
              </w:rPr>
              <w:t>нием данных предприятий социальных функций. В о</w:t>
            </w:r>
            <w:r w:rsidRPr="008C39DB">
              <w:rPr>
                <w:rFonts w:ascii="PT Astra Serif" w:hAnsi="PT Astra Serif"/>
                <w:shd w:val="clear" w:color="auto" w:fill="FFFFFF"/>
              </w:rPr>
              <w:t>т</w:t>
            </w:r>
            <w:r w:rsidRPr="008C39DB">
              <w:rPr>
                <w:rFonts w:ascii="PT Astra Serif" w:hAnsi="PT Astra Serif"/>
                <w:shd w:val="clear" w:color="auto" w:fill="FFFFFF"/>
              </w:rPr>
              <w:t>ношении областных гос</w:t>
            </w:r>
            <w:r w:rsidRPr="008C39DB">
              <w:rPr>
                <w:rFonts w:ascii="PT Astra Serif" w:hAnsi="PT Astra Serif"/>
                <w:shd w:val="clear" w:color="auto" w:fill="FFFFFF"/>
              </w:rPr>
              <w:t>у</w:t>
            </w:r>
            <w:r w:rsidRPr="008C39DB">
              <w:rPr>
                <w:rFonts w:ascii="PT Astra Serif" w:hAnsi="PT Astra Serif"/>
                <w:shd w:val="clear" w:color="auto" w:fill="FFFFFF"/>
              </w:rPr>
              <w:t>дарственных унитарных предприятий  находящихся в стадии ликвид</w:t>
            </w:r>
            <w:r w:rsidRPr="008C39DB">
              <w:rPr>
                <w:rFonts w:ascii="PT Astra Serif" w:hAnsi="PT Astra Serif"/>
                <w:shd w:val="clear" w:color="auto" w:fill="FFFFFF"/>
              </w:rPr>
              <w:t>а</w:t>
            </w:r>
            <w:r w:rsidRPr="008C39DB">
              <w:rPr>
                <w:rFonts w:ascii="PT Astra Serif" w:hAnsi="PT Astra Serif"/>
                <w:shd w:val="clear" w:color="auto" w:fill="FFFFFF"/>
              </w:rPr>
              <w:t>ции/банкротства («</w:t>
            </w:r>
            <w:proofErr w:type="spellStart"/>
            <w:r w:rsidRPr="008C39DB">
              <w:rPr>
                <w:rFonts w:ascii="PT Astra Serif" w:hAnsi="PT Astra Serif"/>
                <w:shd w:val="clear" w:color="auto" w:fill="FFFFFF"/>
              </w:rPr>
              <w:t>Бары</w:t>
            </w:r>
            <w:r w:rsidRPr="008C39DB">
              <w:rPr>
                <w:rFonts w:ascii="PT Astra Serif" w:hAnsi="PT Astra Serif"/>
                <w:shd w:val="clear" w:color="auto" w:fill="FFFFFF"/>
              </w:rPr>
              <w:t>ш</w:t>
            </w:r>
            <w:r w:rsidRPr="008C39DB">
              <w:rPr>
                <w:rFonts w:ascii="PT Astra Serif" w:hAnsi="PT Astra Serif"/>
                <w:shd w:val="clear" w:color="auto" w:fill="FFFFFF"/>
              </w:rPr>
              <w:t>ский</w:t>
            </w:r>
            <w:proofErr w:type="spellEnd"/>
            <w:r w:rsidRPr="008C39DB">
              <w:rPr>
                <w:rFonts w:ascii="PT Astra Serif" w:hAnsi="PT Astra Serif"/>
                <w:shd w:val="clear" w:color="auto" w:fill="FFFFFF"/>
              </w:rPr>
              <w:t xml:space="preserve"> лесхоз», «</w:t>
            </w:r>
            <w:proofErr w:type="spellStart"/>
            <w:r w:rsidRPr="008C39DB">
              <w:rPr>
                <w:rFonts w:ascii="PT Astra Serif" w:hAnsi="PT Astra Serif"/>
                <w:shd w:val="clear" w:color="auto" w:fill="FFFFFF"/>
              </w:rPr>
              <w:t>Жадовский</w:t>
            </w:r>
            <w:proofErr w:type="spellEnd"/>
            <w:r w:rsidRPr="008C39DB">
              <w:rPr>
                <w:rFonts w:ascii="PT Astra Serif" w:hAnsi="PT Astra Serif"/>
                <w:shd w:val="clear" w:color="auto" w:fill="FFFFFF"/>
              </w:rPr>
              <w:t xml:space="preserve"> лесхоз», «</w:t>
            </w:r>
            <w:proofErr w:type="spellStart"/>
            <w:r w:rsidRPr="008C39DB">
              <w:rPr>
                <w:rFonts w:ascii="PT Astra Serif" w:hAnsi="PT Astra Serif"/>
                <w:shd w:val="clear" w:color="auto" w:fill="FFFFFF"/>
              </w:rPr>
              <w:t>Карсунский</w:t>
            </w:r>
            <w:proofErr w:type="spellEnd"/>
            <w:r w:rsidRPr="008C39DB">
              <w:rPr>
                <w:rFonts w:ascii="PT Astra Serif" w:hAnsi="PT Astra Serif"/>
                <w:shd w:val="clear" w:color="auto" w:fill="FFFFFF"/>
              </w:rPr>
              <w:t xml:space="preserve"> лесхоз», «</w:t>
            </w:r>
            <w:proofErr w:type="spellStart"/>
            <w:r w:rsidRPr="008C39DB">
              <w:rPr>
                <w:rFonts w:ascii="PT Astra Serif" w:hAnsi="PT Astra Serif"/>
                <w:shd w:val="clear" w:color="auto" w:fill="FFFFFF"/>
              </w:rPr>
              <w:t>Новочеремша</w:t>
            </w:r>
            <w:r w:rsidRPr="008C39DB">
              <w:rPr>
                <w:rFonts w:ascii="PT Astra Serif" w:hAnsi="PT Astra Serif"/>
                <w:shd w:val="clear" w:color="auto" w:fill="FFFFFF"/>
              </w:rPr>
              <w:t>н</w:t>
            </w:r>
            <w:r w:rsidRPr="008C39DB">
              <w:rPr>
                <w:rFonts w:ascii="PT Astra Serif" w:hAnsi="PT Astra Serif"/>
                <w:shd w:val="clear" w:color="auto" w:fill="FFFFFF"/>
              </w:rPr>
              <w:t>ский</w:t>
            </w:r>
            <w:proofErr w:type="spellEnd"/>
            <w:r w:rsidRPr="008C39DB">
              <w:rPr>
                <w:rFonts w:ascii="PT Astra Serif" w:hAnsi="PT Astra Serif"/>
                <w:shd w:val="clear" w:color="auto" w:fill="FFFFFF"/>
              </w:rPr>
              <w:t xml:space="preserve"> лесхоз», «</w:t>
            </w:r>
            <w:proofErr w:type="spellStart"/>
            <w:r w:rsidRPr="008C39DB">
              <w:rPr>
                <w:rFonts w:ascii="PT Astra Serif" w:hAnsi="PT Astra Serif"/>
                <w:shd w:val="clear" w:color="auto" w:fill="FFFFFF"/>
              </w:rPr>
              <w:t>Сенгилее</w:t>
            </w:r>
            <w:r w:rsidRPr="008C39DB">
              <w:rPr>
                <w:rFonts w:ascii="PT Astra Serif" w:hAnsi="PT Astra Serif"/>
                <w:shd w:val="clear" w:color="auto" w:fill="FFFFFF"/>
              </w:rPr>
              <w:t>в</w:t>
            </w:r>
            <w:r w:rsidRPr="008C39DB">
              <w:rPr>
                <w:rFonts w:ascii="PT Astra Serif" w:hAnsi="PT Astra Serif"/>
                <w:shd w:val="clear" w:color="auto" w:fill="FFFFFF"/>
              </w:rPr>
              <w:t>ский</w:t>
            </w:r>
            <w:proofErr w:type="spellEnd"/>
            <w:r w:rsidRPr="008C39DB">
              <w:rPr>
                <w:rFonts w:ascii="PT Astra Serif" w:hAnsi="PT Astra Serif"/>
                <w:shd w:val="clear" w:color="auto" w:fill="FFFFFF"/>
              </w:rPr>
              <w:t xml:space="preserve"> лесхоз», «</w:t>
            </w:r>
            <w:proofErr w:type="spellStart"/>
            <w:r w:rsidRPr="008C39DB">
              <w:rPr>
                <w:rFonts w:ascii="PT Astra Serif" w:hAnsi="PT Astra Serif"/>
                <w:shd w:val="clear" w:color="auto" w:fill="FFFFFF"/>
              </w:rPr>
              <w:t>Старокула</w:t>
            </w:r>
            <w:r w:rsidRPr="008C39DB">
              <w:rPr>
                <w:rFonts w:ascii="PT Astra Serif" w:hAnsi="PT Astra Serif"/>
                <w:shd w:val="clear" w:color="auto" w:fill="FFFFFF"/>
              </w:rPr>
              <w:t>т</w:t>
            </w:r>
            <w:r w:rsidRPr="008C39DB">
              <w:rPr>
                <w:rFonts w:ascii="PT Astra Serif" w:hAnsi="PT Astra Serif"/>
                <w:shd w:val="clear" w:color="auto" w:fill="FFFFFF"/>
              </w:rPr>
              <w:t>кински</w:t>
            </w:r>
            <w:proofErr w:type="spellEnd"/>
            <w:r w:rsidRPr="008C39DB">
              <w:rPr>
                <w:rFonts w:ascii="PT Astra Serif" w:hAnsi="PT Astra Serif"/>
                <w:shd w:val="clear" w:color="auto" w:fill="FFFFFF"/>
              </w:rPr>
              <w:t xml:space="preserve"> лесхоз») имеется неоформленное недвиж</w:t>
            </w:r>
            <w:r w:rsidRPr="008C39DB">
              <w:rPr>
                <w:rFonts w:ascii="PT Astra Serif" w:hAnsi="PT Astra Serif"/>
                <w:shd w:val="clear" w:color="auto" w:fill="FFFFFF"/>
              </w:rPr>
              <w:t>и</w:t>
            </w:r>
            <w:r w:rsidRPr="008C39DB">
              <w:rPr>
                <w:rFonts w:ascii="PT Astra Serif" w:hAnsi="PT Astra Serif"/>
                <w:shd w:val="clear" w:color="auto" w:fill="FFFFFF"/>
              </w:rPr>
              <w:t>мое имущество в колич</w:t>
            </w:r>
            <w:r w:rsidRPr="008C39DB">
              <w:rPr>
                <w:rFonts w:ascii="PT Astra Serif" w:hAnsi="PT Astra Serif"/>
                <w:shd w:val="clear" w:color="auto" w:fill="FFFFFF"/>
              </w:rPr>
              <w:t>е</w:t>
            </w:r>
            <w:r w:rsidRPr="008C39DB">
              <w:rPr>
                <w:rFonts w:ascii="PT Astra Serif" w:hAnsi="PT Astra Serif"/>
                <w:shd w:val="clear" w:color="auto" w:fill="FFFFFF"/>
              </w:rPr>
              <w:t>стве 14 единиц.</w:t>
            </w:r>
          </w:p>
        </w:tc>
        <w:tc>
          <w:tcPr>
            <w:tcW w:w="3262" w:type="dxa"/>
          </w:tcPr>
          <w:p w:rsidR="000A1A18" w:rsidRPr="00B565D9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департамента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 и ф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нансового обеспечения Минэкономразвития   Уль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565D9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0A1A18" w:rsidRPr="00733E37" w:rsidTr="008F2A9F">
        <w:tc>
          <w:tcPr>
            <w:tcW w:w="531" w:type="dxa"/>
          </w:tcPr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94" w:type="dxa"/>
          </w:tcPr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Задача 3. Реализация Согл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а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шения о взаимодействии между Федеральной антим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нопольной службой и Прав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и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тельством Ульяновской обл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а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5812" w:type="dxa"/>
          </w:tcPr>
          <w:p w:rsidR="000A1A18" w:rsidRPr="00B565D9" w:rsidRDefault="000A1A18" w:rsidP="008F2A9F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>Федеральной антимонопольной службой и Прав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тельством Ульяновской области заключено соглаш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ние о взаимодействии №85-ДП от 27.06.2018. В соо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т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ветствии с данным соглашением выполняется план мероприятий по реализации данного соглашения (д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лее - План).</w:t>
            </w:r>
          </w:p>
          <w:p w:rsidR="000A1A18" w:rsidRPr="00B565D9" w:rsidRDefault="000A1A18" w:rsidP="008F2A9F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proofErr w:type="gramStart"/>
            <w:r w:rsidRPr="00B565D9">
              <w:rPr>
                <w:rFonts w:ascii="PT Astra Serif" w:hAnsi="PT Astra Serif"/>
                <w:sz w:val="24"/>
                <w:szCs w:val="24"/>
              </w:rPr>
              <w:t>План включает в себя систему мероприятий по 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с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полнению Указа президента РФ от 21.12.2017 № 618 </w:t>
            </w:r>
            <w:r w:rsidRPr="00B565D9">
              <w:rPr>
                <w:rFonts w:ascii="PT Astra Serif" w:hAnsi="PT Astra Serif"/>
                <w:sz w:val="24"/>
                <w:szCs w:val="24"/>
              </w:rPr>
              <w:lastRenderedPageBreak/>
              <w:t>«Об основных направлениях государственной пол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тики по развитию конкуренции» и Перечня поруч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ний Президента Российской Федерации по итогам з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седания Государственного совета Российской Фед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рации по вопросу приоритетных направлений де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тельности субъектов Российской Федерации по с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действию развитию конкуренции от 05.04.2018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№ Пр-817ГС, Распоряжения Правительства Российской Ф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дерации от 02.09.2021 № 2424-р «Об утверждении Национального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плана развития конкуренции в суб</w:t>
            </w:r>
            <w:r>
              <w:rPr>
                <w:rFonts w:ascii="PT Astra Serif" w:hAnsi="PT Astra Serif"/>
                <w:sz w:val="24"/>
                <w:szCs w:val="24"/>
              </w:rPr>
              <w:t>ъ</w:t>
            </w:r>
            <w:r>
              <w:rPr>
                <w:rFonts w:ascii="PT Astra Serif" w:hAnsi="PT Astra Serif"/>
                <w:sz w:val="24"/>
                <w:szCs w:val="24"/>
              </w:rPr>
              <w:t>ектах РФ на 2021-2025 годы»</w:t>
            </w:r>
          </w:p>
        </w:tc>
        <w:tc>
          <w:tcPr>
            <w:tcW w:w="3119" w:type="dxa"/>
          </w:tcPr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рамках реализации Плана 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 xml:space="preserve">проводились мероприятия, </w:t>
            </w:r>
            <w:r w:rsidRPr="00B565D9">
              <w:rPr>
                <w:rFonts w:ascii="PT Astra Serif" w:hAnsi="PT Astra Serif"/>
                <w:spacing w:val="-4"/>
                <w:sz w:val="24"/>
                <w:szCs w:val="24"/>
              </w:rPr>
              <w:t>направленные на создание условий для эффективного функционирования това</w:t>
            </w:r>
            <w:r w:rsidRPr="00B565D9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B565D9">
              <w:rPr>
                <w:rFonts w:ascii="PT Astra Serif" w:hAnsi="PT Astra Serif"/>
                <w:spacing w:val="-4"/>
                <w:sz w:val="24"/>
                <w:szCs w:val="24"/>
              </w:rPr>
              <w:t>ных рынков: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>Центрами развития пре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д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принимательства муниц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lastRenderedPageBreak/>
              <w:t>пальных образований Ул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ь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яновской области провед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но: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>132 образовательных мер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приятий для субъектов м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лого среднего предприн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мательства;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>2569 консультаций, оказа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ных </w:t>
            </w:r>
            <w:proofErr w:type="gramStart"/>
            <w:r w:rsidRPr="00B565D9">
              <w:rPr>
                <w:rFonts w:ascii="PT Astra Serif" w:hAnsi="PT Astra Serif"/>
                <w:sz w:val="24"/>
                <w:szCs w:val="24"/>
              </w:rPr>
              <w:t>сопровождаемым</w:t>
            </w:r>
            <w:proofErr w:type="gram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 СМСП;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565D9">
              <w:rPr>
                <w:rFonts w:ascii="PT Astra Serif" w:hAnsi="PT Astra Serif"/>
                <w:sz w:val="24"/>
                <w:szCs w:val="24"/>
              </w:rPr>
              <w:t>Многофункциональными центрами для бизнеса ок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зано 225 услуг (из них зар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гистрировано 53 субъекта предпринимательства (ИП или ООО).</w:t>
            </w:r>
            <w:proofErr w:type="gramEnd"/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565D9">
              <w:rPr>
                <w:rFonts w:ascii="PT Astra Serif" w:hAnsi="PT Astra Serif"/>
                <w:sz w:val="24"/>
                <w:szCs w:val="24"/>
              </w:rPr>
              <w:t>Гражданам, желающим в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сти бизнес, начинающим и действующим предприн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мателям предоставлен ко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м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плекс услуг, направленных на вовлечение в предпр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нимательскую деятел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ь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ность, а также информац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онно-консультационных и образовательных услуг в </w:t>
            </w:r>
            <w:proofErr w:type="spellStart"/>
            <w:r w:rsidRPr="00B565D9">
              <w:rPr>
                <w:rFonts w:ascii="PT Astra Serif" w:hAnsi="PT Astra Serif"/>
                <w:sz w:val="24"/>
                <w:szCs w:val="24"/>
              </w:rPr>
              <w:t>оффлайн</w:t>
            </w:r>
            <w:proofErr w:type="spell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 и онлайн форм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тах на единой площадке региональной инфрастру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к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туры поддержки бизнеса по единым требованиям к ок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занию поддержки, а также в федеральных институтах развития (центрах комп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е</w:t>
            </w:r>
            <w:r w:rsidRPr="00B565D9">
              <w:rPr>
                <w:rFonts w:ascii="PT Astra Serif" w:hAnsi="PT Astra Serif"/>
                <w:sz w:val="24"/>
                <w:szCs w:val="24"/>
              </w:rPr>
              <w:lastRenderedPageBreak/>
              <w:t>тенций) (ежегодно) (кол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чество уникальных гра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ж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дан, желающих вести би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з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нес, начинающих и де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й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ствующих предпринимат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лей</w:t>
            </w:r>
            <w:proofErr w:type="gram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gramStart"/>
            <w:r w:rsidRPr="00B565D9">
              <w:rPr>
                <w:rFonts w:ascii="PT Astra Serif" w:hAnsi="PT Astra Serif"/>
                <w:sz w:val="24"/>
                <w:szCs w:val="24"/>
              </w:rPr>
              <w:t>получивших</w:t>
            </w:r>
            <w:proofErr w:type="gram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 услуги) - 117 ед.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>В сфере государственных закупок в рамках оказания консультационной и пра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к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тико-методической помощи до государственных зака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з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чиков и уполномоченных органов муниципальных образований Ульяновской области своевременно д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водится актуальная инфо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р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мация в сфере закупок, в том числе изменения зак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нов и подзаконных актов, правоприменительная пра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к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тика контрольных и суде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б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ных органов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>Создан и успешно реализ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у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ется обучающий проект «Школа заказчика», в ра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м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ках которого осуществляе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т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ся обуч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ние/консультирование по работе заказчиков (польз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вателей) в РИС АЦК-Госзаказ, оказание метод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ческой помощи по пр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блемным вопросам в сфере </w:t>
            </w:r>
            <w:r w:rsidRPr="00B565D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закупок (проведено </w:t>
            </w:r>
            <w:r>
              <w:rPr>
                <w:rFonts w:ascii="PT Astra Serif" w:hAnsi="PT Astra Serif"/>
                <w:sz w:val="24"/>
                <w:szCs w:val="24"/>
              </w:rPr>
              <w:t>47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минаров, приняло участие </w:t>
            </w:r>
            <w:r>
              <w:rPr>
                <w:rFonts w:ascii="PT Astra Serif" w:hAnsi="PT Astra Serif"/>
                <w:sz w:val="24"/>
                <w:szCs w:val="24"/>
              </w:rPr>
              <w:t>2434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 специалист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B565D9">
              <w:rPr>
                <w:rFonts w:ascii="PT Astra Serif" w:hAnsi="PT Astra Serif"/>
                <w:sz w:val="24"/>
                <w:szCs w:val="24"/>
              </w:rPr>
              <w:t>).</w:t>
            </w:r>
          </w:p>
          <w:p w:rsidR="000A1A18" w:rsidRPr="00B565D9" w:rsidRDefault="000A1A18" w:rsidP="008F2A9F">
            <w:pPr>
              <w:jc w:val="both"/>
              <w:rPr>
                <w:rFonts w:ascii="PT Astra Serif" w:hAnsi="PT Astra Serif"/>
                <w:strike/>
                <w:sz w:val="24"/>
                <w:szCs w:val="24"/>
                <w:highlight w:val="yellow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>Создан и на постоянной 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с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нове актуализируется сп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циальный раздел «Библи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о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тека по контрактной сист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е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ме».</w:t>
            </w:r>
          </w:p>
        </w:tc>
        <w:tc>
          <w:tcPr>
            <w:tcW w:w="3262" w:type="dxa"/>
          </w:tcPr>
          <w:p w:rsidR="000A1A18" w:rsidRPr="00B565D9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департамента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 и ф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нансового обеспечения Минэкономразвития   Уль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565D9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0A1A18" w:rsidRPr="001D5698" w:rsidTr="008F2A9F">
        <w:tc>
          <w:tcPr>
            <w:tcW w:w="531" w:type="dxa"/>
          </w:tcPr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94" w:type="dxa"/>
          </w:tcPr>
          <w:p w:rsidR="000A1A18" w:rsidRPr="008C39DB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39DB">
              <w:rPr>
                <w:rFonts w:ascii="PT Astra Serif" w:hAnsi="PT Astra Serif"/>
                <w:sz w:val="24"/>
                <w:szCs w:val="24"/>
              </w:rPr>
              <w:t>Задача 5. Снижение колич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е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ства нарушений антимон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польного законодательства в Министерстве экономическ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го развития и промышленн</w:t>
            </w:r>
            <w:r w:rsidRPr="008C39DB">
              <w:rPr>
                <w:rFonts w:ascii="PT Astra Serif" w:hAnsi="PT Astra Serif"/>
                <w:sz w:val="24"/>
                <w:szCs w:val="24"/>
              </w:rPr>
              <w:t>о</w:t>
            </w:r>
            <w:r w:rsidRPr="008C39DB">
              <w:rPr>
                <w:rFonts w:ascii="PT Astra Serif" w:hAnsi="PT Astra Serif"/>
                <w:sz w:val="24"/>
                <w:szCs w:val="24"/>
              </w:rPr>
              <w:t>сти Ульяновской области</w:t>
            </w:r>
          </w:p>
        </w:tc>
        <w:tc>
          <w:tcPr>
            <w:tcW w:w="5812" w:type="dxa"/>
          </w:tcPr>
          <w:p w:rsidR="000A1A18" w:rsidRPr="008C39DB" w:rsidRDefault="000A1A18" w:rsidP="008F2A9F">
            <w:pPr>
              <w:shd w:val="clear" w:color="auto" w:fill="FFFFFF"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C39DB">
              <w:rPr>
                <w:rFonts w:ascii="PT Astra Serif" w:eastAsia="Times New Roman" w:hAnsi="PT Astra Serif"/>
                <w:sz w:val="24"/>
                <w:szCs w:val="24"/>
              </w:rPr>
              <w:t>В целях снижение рисков нарушений антимонопольного законодательства в Министерстве экономического развития и промышленности Ульяновской области утверждены:</w:t>
            </w:r>
          </w:p>
          <w:p w:rsidR="000A1A18" w:rsidRPr="008C39DB" w:rsidRDefault="000A1A18" w:rsidP="008F2A9F">
            <w:pPr>
              <w:shd w:val="clear" w:color="auto" w:fill="FFFFFF"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C39DB">
              <w:rPr>
                <w:rFonts w:ascii="PT Astra Serif" w:eastAsia="Times New Roman" w:hAnsi="PT Astra Serif"/>
                <w:sz w:val="24"/>
                <w:szCs w:val="24"/>
              </w:rPr>
              <w:t xml:space="preserve">- карта </w:t>
            </w:r>
            <w:proofErr w:type="spellStart"/>
            <w:r w:rsidRPr="008C39DB">
              <w:rPr>
                <w:rFonts w:ascii="PT Astra Serif" w:eastAsia="Times New Roman" w:hAnsi="PT Astra Serif"/>
                <w:sz w:val="24"/>
                <w:szCs w:val="24"/>
              </w:rPr>
              <w:t>комплаенс</w:t>
            </w:r>
            <w:proofErr w:type="spellEnd"/>
            <w:r w:rsidRPr="008C39DB">
              <w:rPr>
                <w:rFonts w:ascii="PT Astra Serif" w:eastAsia="Times New Roman" w:hAnsi="PT Astra Serif"/>
                <w:sz w:val="24"/>
                <w:szCs w:val="24"/>
              </w:rPr>
              <w:t>-рисков Министерства;</w:t>
            </w:r>
          </w:p>
          <w:p w:rsidR="000A1A18" w:rsidRPr="008C39DB" w:rsidRDefault="000A1A18" w:rsidP="008F2A9F">
            <w:pPr>
              <w:shd w:val="clear" w:color="auto" w:fill="FFFFFF"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C39DB">
              <w:rPr>
                <w:rFonts w:ascii="PT Astra Serif" w:eastAsia="Times New Roman" w:hAnsi="PT Astra Serif"/>
                <w:sz w:val="24"/>
                <w:szCs w:val="24"/>
              </w:rPr>
              <w:t xml:space="preserve">- план мероприятий («дорожная карта») по снижению </w:t>
            </w:r>
            <w:proofErr w:type="spellStart"/>
            <w:r w:rsidRPr="008C39DB">
              <w:rPr>
                <w:rFonts w:ascii="PT Astra Serif" w:eastAsia="Times New Roman" w:hAnsi="PT Astra Serif"/>
                <w:sz w:val="24"/>
                <w:szCs w:val="24"/>
              </w:rPr>
              <w:t>комплаенс</w:t>
            </w:r>
            <w:proofErr w:type="spellEnd"/>
            <w:r w:rsidRPr="008C39DB">
              <w:rPr>
                <w:rFonts w:ascii="PT Astra Serif" w:eastAsia="Times New Roman" w:hAnsi="PT Astra Serif"/>
                <w:sz w:val="24"/>
                <w:szCs w:val="24"/>
              </w:rPr>
              <w:t>-рисков Министерства.</w:t>
            </w:r>
          </w:p>
        </w:tc>
        <w:tc>
          <w:tcPr>
            <w:tcW w:w="3119" w:type="dxa"/>
          </w:tcPr>
          <w:p w:rsidR="000A1A18" w:rsidRPr="00714AA9" w:rsidRDefault="000A1A18" w:rsidP="008F2A9F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4AA9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По итогам </w:t>
            </w:r>
            <w:r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1 квартала </w:t>
            </w:r>
            <w:r w:rsidRPr="00714AA9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2</w:t>
            </w:r>
            <w:r w:rsidRPr="00714AA9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 года нарушения антимонопольного законодательства  в Министерстве экономического развития и промышленности Ульяновской области отсутствуют. </w:t>
            </w:r>
          </w:p>
        </w:tc>
        <w:tc>
          <w:tcPr>
            <w:tcW w:w="3262" w:type="dxa"/>
          </w:tcPr>
          <w:p w:rsidR="000A1A18" w:rsidRPr="00B565D9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 и ф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нансового обеспечения Минэкономразвития   Уль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565D9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0A1A18" w:rsidRPr="001D5698" w:rsidTr="008F2A9F">
        <w:tc>
          <w:tcPr>
            <w:tcW w:w="16018" w:type="dxa"/>
            <w:gridSpan w:val="5"/>
          </w:tcPr>
          <w:p w:rsidR="000A1A18" w:rsidRPr="000A1A18" w:rsidRDefault="000A1A18" w:rsidP="008F2A9F">
            <w:pPr>
              <w:jc w:val="center"/>
              <w:rPr>
                <w:rFonts w:ascii="PT Astra Serif" w:hAnsi="PT Astra Serif"/>
                <w:b/>
                <w:bCs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0A1A18">
              <w:rPr>
                <w:rFonts w:ascii="PT Astra Serif" w:eastAsia="Times New Roman" w:hAnsi="PT Astra Serif"/>
                <w:b/>
                <w:sz w:val="24"/>
                <w:szCs w:val="24"/>
              </w:rPr>
              <w:t>Цель 3. Повышение заработной платы на предприятиях и организациях Ульяновской области</w:t>
            </w:r>
          </w:p>
        </w:tc>
      </w:tr>
      <w:tr w:rsidR="000A1A18" w:rsidRPr="001D5698" w:rsidTr="008F2A9F">
        <w:tc>
          <w:tcPr>
            <w:tcW w:w="531" w:type="dxa"/>
            <w:shd w:val="clear" w:color="auto" w:fill="auto"/>
          </w:tcPr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0A1A18" w:rsidRPr="00F87250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87250">
              <w:rPr>
                <w:rFonts w:ascii="PT Astra Serif" w:hAnsi="PT Astra Serif"/>
                <w:sz w:val="24"/>
                <w:szCs w:val="24"/>
              </w:rPr>
              <w:t>Задача 1. Формирование р</w:t>
            </w:r>
            <w:r w:rsidRPr="00F87250">
              <w:rPr>
                <w:rFonts w:ascii="PT Astra Serif" w:hAnsi="PT Astra Serif"/>
                <w:sz w:val="24"/>
                <w:szCs w:val="24"/>
              </w:rPr>
              <w:t>а</w:t>
            </w:r>
            <w:r w:rsidRPr="00F87250">
              <w:rPr>
                <w:rFonts w:ascii="PT Astra Serif" w:hAnsi="PT Astra Serif"/>
                <w:sz w:val="24"/>
                <w:szCs w:val="24"/>
              </w:rPr>
              <w:t>боты в ИОГВ и ОМСУ по повышению заработной пл</w:t>
            </w:r>
            <w:r w:rsidRPr="00F87250">
              <w:rPr>
                <w:rFonts w:ascii="PT Astra Serif" w:hAnsi="PT Astra Serif"/>
                <w:sz w:val="24"/>
                <w:szCs w:val="24"/>
              </w:rPr>
              <w:t>а</w:t>
            </w:r>
            <w:r w:rsidRPr="00F87250">
              <w:rPr>
                <w:rFonts w:ascii="PT Astra Serif" w:hAnsi="PT Astra Serif"/>
                <w:sz w:val="24"/>
                <w:szCs w:val="24"/>
              </w:rPr>
              <w:t>ты</w:t>
            </w:r>
          </w:p>
        </w:tc>
        <w:tc>
          <w:tcPr>
            <w:tcW w:w="5812" w:type="dxa"/>
            <w:shd w:val="clear" w:color="auto" w:fill="auto"/>
          </w:tcPr>
          <w:p w:rsidR="000A1A18" w:rsidRPr="00F87250" w:rsidRDefault="000A1A18" w:rsidP="008F2A9F">
            <w:pPr>
              <w:shd w:val="clear" w:color="auto" w:fill="FFFFFF"/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F87250">
              <w:rPr>
                <w:rFonts w:ascii="PT Astra Serif" w:eastAsia="Times New Roman" w:hAnsi="PT Astra Serif"/>
                <w:sz w:val="24"/>
                <w:szCs w:val="24"/>
              </w:rPr>
              <w:t xml:space="preserve">В регионе создана областная комиссия по повышению уровня заработной платы на территории Ульяновской области (распоряжение Губернатора Ульяновской области № 932-р от 16.09.2021). Заместителем Губернатора Ульяновской области </w:t>
            </w:r>
            <w:proofErr w:type="spellStart"/>
            <w:r w:rsidRPr="00F87250">
              <w:rPr>
                <w:rFonts w:ascii="PT Astra Serif" w:eastAsia="Times New Roman" w:hAnsi="PT Astra Serif"/>
                <w:sz w:val="24"/>
                <w:szCs w:val="24"/>
              </w:rPr>
              <w:t>Эделем</w:t>
            </w:r>
            <w:proofErr w:type="spellEnd"/>
            <w:r w:rsidRPr="00F87250">
              <w:rPr>
                <w:rFonts w:ascii="PT Astra Serif" w:eastAsia="Times New Roman" w:hAnsi="PT Astra Serif"/>
                <w:sz w:val="24"/>
                <w:szCs w:val="24"/>
              </w:rPr>
              <w:t xml:space="preserve"> И.О. утверждён план работы комиссии по повышению уровня заработной платы на территории Ульяновской области </w:t>
            </w:r>
            <w:r w:rsidRPr="00F87250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(№</w:t>
            </w:r>
            <w:r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199</w:t>
            </w:r>
            <w:r w:rsidRPr="00F87250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-ПЛ от 27.09.21).</w:t>
            </w:r>
          </w:p>
        </w:tc>
        <w:tc>
          <w:tcPr>
            <w:tcW w:w="3119" w:type="dxa"/>
            <w:shd w:val="clear" w:color="auto" w:fill="auto"/>
          </w:tcPr>
          <w:p w:rsidR="000A1A18" w:rsidRPr="007837DF" w:rsidRDefault="000A1A18" w:rsidP="008F2A9F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8C39DB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В соответствии с утверждённым Планом работы проведено</w:t>
            </w:r>
            <w:proofErr w:type="gramStart"/>
            <w:r w:rsidRPr="008C39DB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 </w:t>
            </w:r>
            <w:r w:rsidRPr="002F345F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Н</w:t>
            </w:r>
            <w:proofErr w:type="gramEnd"/>
            <w:r w:rsidRPr="002F345F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а 23.03.2022 проведено 6 заседаний областной комиссии и 259 заседаний комиссий в органах власти и муниципальных образованиях. На них приглашались 1 347 организаций. За 2022 год заключено 554 соглашения</w:t>
            </w:r>
            <w:r w:rsidRPr="007837DF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: </w:t>
            </w:r>
          </w:p>
          <w:p w:rsidR="000A1A18" w:rsidRPr="008C39DB" w:rsidRDefault="000A1A18" w:rsidP="008F2A9F">
            <w:pPr>
              <w:shd w:val="clear" w:color="auto" w:fill="FFFFFF"/>
              <w:suppressAutoHyphens/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495</w:t>
            </w:r>
            <w:r w:rsidRPr="007837DF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 соглашения – на уровне МО. </w:t>
            </w:r>
            <w:r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59</w:t>
            </w:r>
            <w:r w:rsidRPr="007837DF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 соглашений заключено на уровне ИОГВ</w:t>
            </w:r>
            <w:r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. </w:t>
            </w:r>
            <w:r w:rsidRPr="002F345F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Соглашениями, </w:t>
            </w:r>
            <w:r w:rsidRPr="002F345F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lastRenderedPageBreak/>
              <w:t>заключёнными в 2022 году, охвачено общее количество работников в организациях – 21 592 (13 473 работника – соглашениями ИОГВ и 8 119 работников – соглашениями МО).</w:t>
            </w:r>
          </w:p>
        </w:tc>
        <w:tc>
          <w:tcPr>
            <w:tcW w:w="3262" w:type="dxa"/>
            <w:shd w:val="clear" w:color="auto" w:fill="auto"/>
          </w:tcPr>
          <w:p w:rsidR="000A1A18" w:rsidRPr="00B565D9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департамента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 и ф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нансового обеспечения Минэкономразвития   Уль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  <w:p w:rsidR="000A1A18" w:rsidRPr="008C39DB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565D9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  <w:tr w:rsidR="000A1A18" w:rsidRPr="001D5698" w:rsidTr="008F2A9F">
        <w:tc>
          <w:tcPr>
            <w:tcW w:w="16018" w:type="dxa"/>
            <w:gridSpan w:val="5"/>
            <w:shd w:val="clear" w:color="auto" w:fill="auto"/>
          </w:tcPr>
          <w:p w:rsidR="000A1A18" w:rsidRPr="001D5698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kern w:val="3"/>
                <w:sz w:val="28"/>
                <w:szCs w:val="28"/>
                <w:shd w:val="clear" w:color="auto" w:fill="FFFFFF"/>
              </w:rPr>
              <w:lastRenderedPageBreak/>
              <w:t>7.</w:t>
            </w:r>
            <w:r w:rsidRPr="008C39DB">
              <w:rPr>
                <w:rFonts w:ascii="PT Astra Serif" w:eastAsia="Times New Roman" w:hAnsi="PT Astra Serif" w:cs="Times New Roman"/>
                <w:b/>
                <w:kern w:val="3"/>
                <w:sz w:val="28"/>
                <w:szCs w:val="28"/>
                <w:shd w:val="clear" w:color="auto" w:fill="FFFFFF"/>
              </w:rPr>
              <w:t xml:space="preserve"> Реализация оценки социально-экономической эффективности</w:t>
            </w:r>
          </w:p>
        </w:tc>
      </w:tr>
      <w:tr w:rsidR="000A1A18" w:rsidRPr="001D5698" w:rsidTr="008F2A9F">
        <w:tc>
          <w:tcPr>
            <w:tcW w:w="16018" w:type="dxa"/>
            <w:gridSpan w:val="5"/>
            <w:shd w:val="clear" w:color="auto" w:fill="auto"/>
          </w:tcPr>
          <w:p w:rsidR="000A1A18" w:rsidRPr="000A1A18" w:rsidRDefault="000A1A18" w:rsidP="008F2A9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A1A18">
              <w:rPr>
                <w:rFonts w:ascii="PT Astra Serif" w:hAnsi="PT Astra Serif"/>
                <w:b/>
                <w:sz w:val="24"/>
                <w:szCs w:val="24"/>
              </w:rPr>
              <w:t>Цель 1. Обеспечение бесперебойной работы по оценке социально-экономической эффективности проектов</w:t>
            </w:r>
            <w:r w:rsidRPr="000A1A18">
              <w:rPr>
                <w:rFonts w:ascii="PT Astra Serif" w:hAnsi="PT Astra Serif"/>
                <w:b/>
                <w:sz w:val="24"/>
                <w:szCs w:val="24"/>
              </w:rPr>
              <w:br/>
              <w:t>нормативных правовых актов и экспертизы социально-экономической эффективности нормативных правовых актов в соответствии</w:t>
            </w:r>
            <w:r w:rsidRPr="000A1A18">
              <w:rPr>
                <w:rFonts w:ascii="PT Astra Serif" w:hAnsi="PT Astra Serif"/>
                <w:b/>
                <w:sz w:val="24"/>
                <w:szCs w:val="24"/>
              </w:rPr>
              <w:br/>
              <w:t>с нормами регионального законодательства.</w:t>
            </w:r>
          </w:p>
        </w:tc>
      </w:tr>
      <w:tr w:rsidR="000A1A18" w:rsidRPr="001D5698" w:rsidTr="008F2A9F">
        <w:tc>
          <w:tcPr>
            <w:tcW w:w="531" w:type="dxa"/>
            <w:shd w:val="clear" w:color="auto" w:fill="auto"/>
          </w:tcPr>
          <w:p w:rsidR="000A1A18" w:rsidRPr="00714AA9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AA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0A1A18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4AA9">
              <w:rPr>
                <w:rFonts w:ascii="PT Astra Serif" w:hAnsi="PT Astra Serif"/>
                <w:sz w:val="24"/>
                <w:szCs w:val="24"/>
              </w:rPr>
              <w:t xml:space="preserve">Задача 1. </w:t>
            </w:r>
          </w:p>
          <w:p w:rsidR="000A1A18" w:rsidRPr="00714AA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4AA9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Р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азвитие </w:t>
            </w:r>
            <w:proofErr w:type="gramStart"/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механизма проц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дуры оценки социально-экономической эффективн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сти проектов нормативных правовых актов Ульяновской</w:t>
            </w:r>
            <w:proofErr w:type="gramEnd"/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области, затрагивающих в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просы предоставления гра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ж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данам мер социальной по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</w:t>
            </w:r>
            <w:r w:rsidRPr="00714AA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держки (социальной защиты)</w:t>
            </w:r>
          </w:p>
        </w:tc>
        <w:tc>
          <w:tcPr>
            <w:tcW w:w="5812" w:type="dxa"/>
            <w:shd w:val="clear" w:color="auto" w:fill="auto"/>
          </w:tcPr>
          <w:p w:rsidR="000A1A18" w:rsidRDefault="000A1A18" w:rsidP="008F2A9F">
            <w:pPr>
              <w:jc w:val="both"/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 xml:space="preserve">В соответствии с 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Закон</w:t>
            </w:r>
            <w:r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ом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 xml:space="preserve"> Уль</w:t>
            </w:r>
            <w:r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яновской области от 05.11.2015 № 153-ЗО «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Об оценке социально-экономической эффективности проектов нормати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в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ных правовых актов Ульяновской области, затраг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и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вающих вопросы предоставления гражданам мер с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о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циальной поддержки (социальной защиты), и об эк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с</w:t>
            </w:r>
            <w:r w:rsidRPr="00751057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</w:t>
            </w:r>
            <w:r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» реализуются следующие меры:</w:t>
            </w:r>
          </w:p>
          <w:p w:rsidR="000A1A18" w:rsidRDefault="000A1A18" w:rsidP="008F2A9F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- меры по 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убличности оценки социально-экономической эффективности проектов нормати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правовых актов и экспертизы нормативных 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вовых актов; </w:t>
            </w:r>
          </w:p>
          <w:p w:rsidR="000A1A18" w:rsidRDefault="000A1A18" w:rsidP="008F2A9F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меры по соблюдению сбалансированности интер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сов всех заинтересованных лиц в равной степени в рамках проведения оценки; </w:t>
            </w:r>
          </w:p>
          <w:p w:rsidR="000A1A18" w:rsidRDefault="000A1A18" w:rsidP="008F2A9F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меры результативности при проведении оценки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циально-экономической эффективности, предусма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ривающие  возможность выбора способа правового регулирования соответствующих отношений, в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наибольшей степени учитывающего интересы гра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дан, общества и государства.</w:t>
            </w:r>
          </w:p>
          <w:p w:rsidR="000A1A18" w:rsidRPr="00714AA9" w:rsidRDefault="000A1A18" w:rsidP="008F2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A1A18" w:rsidRPr="001E5171" w:rsidRDefault="000A1A18" w:rsidP="008F2A9F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5171">
              <w:rPr>
                <w:rFonts w:ascii="PT Astra Serif" w:hAnsi="PT Astra Serif"/>
                <w:sz w:val="24"/>
                <w:szCs w:val="24"/>
              </w:rPr>
              <w:lastRenderedPageBreak/>
              <w:t>По результатам оценки социально-экономической эффективности проектов нормативных правовых а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к</w:t>
            </w:r>
            <w:r w:rsidRPr="001E5171">
              <w:rPr>
                <w:rFonts w:ascii="PT Astra Serif" w:hAnsi="PT Astra Serif"/>
                <w:sz w:val="24"/>
                <w:szCs w:val="24"/>
              </w:rPr>
              <w:t>тов (ОСЭЭ НПА) подгото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в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лено три положительных заключения на проекты НПА Ульяновской области. Также в настоящее время проведены публичные о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б</w:t>
            </w:r>
            <w:r w:rsidRPr="001E5171">
              <w:rPr>
                <w:rFonts w:ascii="PT Astra Serif" w:hAnsi="PT Astra Serif"/>
                <w:sz w:val="24"/>
                <w:szCs w:val="24"/>
              </w:rPr>
              <w:t>суждения в отношении трёх проектов НПА, предусма</w:t>
            </w:r>
            <w:r w:rsidRPr="001E5171">
              <w:rPr>
                <w:rFonts w:ascii="PT Astra Serif" w:hAnsi="PT Astra Serif"/>
                <w:sz w:val="24"/>
                <w:szCs w:val="24"/>
              </w:rPr>
              <w:t>т</w:t>
            </w:r>
            <w:r w:rsidRPr="001E5171">
              <w:rPr>
                <w:rFonts w:ascii="PT Astra Serif" w:hAnsi="PT Astra Serif"/>
                <w:sz w:val="24"/>
                <w:szCs w:val="24"/>
              </w:rPr>
              <w:t>ривающих меры социал</w:t>
            </w:r>
            <w:r w:rsidRPr="001E5171">
              <w:rPr>
                <w:rFonts w:ascii="PT Astra Serif" w:hAnsi="PT Astra Serif"/>
                <w:sz w:val="24"/>
                <w:szCs w:val="24"/>
              </w:rPr>
              <w:t>ь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ной поддержки граждан.</w:t>
            </w:r>
          </w:p>
          <w:p w:rsidR="000A1A18" w:rsidRPr="001E5171" w:rsidRDefault="000A1A18" w:rsidP="008F2A9F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E5171">
              <w:rPr>
                <w:rFonts w:ascii="PT Astra Serif" w:hAnsi="PT Astra Serif"/>
                <w:sz w:val="24"/>
                <w:szCs w:val="24"/>
              </w:rPr>
              <w:t>В рамках проведения экспертизы действующих НПА, предусматривающих меры социальной поддер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ж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ки, проводится экспертиза постановления Правител</w:t>
            </w:r>
            <w:r w:rsidRPr="001E5171">
              <w:rPr>
                <w:rFonts w:ascii="PT Astra Serif" w:hAnsi="PT Astra Serif"/>
                <w:sz w:val="24"/>
                <w:szCs w:val="24"/>
              </w:rPr>
              <w:t>ь</w:t>
            </w:r>
            <w:r w:rsidRPr="001E5171">
              <w:rPr>
                <w:rFonts w:ascii="PT Astra Serif" w:hAnsi="PT Astra Serif"/>
                <w:sz w:val="24"/>
                <w:szCs w:val="24"/>
              </w:rPr>
              <w:t xml:space="preserve">ства Ульяновской области от 08.11.2018 </w:t>
            </w:r>
            <w:r w:rsidRPr="001E5171">
              <w:rPr>
                <w:rFonts w:ascii="PT Astra Serif" w:hAnsi="PT Astra Serif"/>
                <w:sz w:val="24"/>
                <w:szCs w:val="24"/>
              </w:rPr>
              <w:br/>
            </w:r>
            <w:r w:rsidRPr="001E5171">
              <w:rPr>
                <w:rFonts w:ascii="PT Astra Serif" w:hAnsi="PT Astra Serif"/>
                <w:sz w:val="24"/>
                <w:szCs w:val="24"/>
              </w:rPr>
              <w:lastRenderedPageBreak/>
              <w:t>№ 546-П «Об утверждении Положения о порядке предоставления единовр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е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менных компенсационных выплат медицинским р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а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ботникам (врачам, фель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д</w:t>
            </w:r>
            <w:r w:rsidRPr="001E5171">
              <w:rPr>
                <w:rFonts w:ascii="PT Astra Serif" w:hAnsi="PT Astra Serif"/>
                <w:sz w:val="24"/>
                <w:szCs w:val="24"/>
              </w:rPr>
              <w:t>шерам), прибывшим (пер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е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ехавшим) на работу в о</w:t>
            </w:r>
            <w:r w:rsidRPr="001E5171">
              <w:rPr>
                <w:rFonts w:ascii="PT Astra Serif" w:hAnsi="PT Astra Serif"/>
                <w:sz w:val="24"/>
                <w:szCs w:val="24"/>
              </w:rPr>
              <w:t>т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дельные сельские населе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н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ные пункты, либо рабочие поселки, либо поселки г</w:t>
            </w:r>
            <w:r w:rsidRPr="001E5171">
              <w:rPr>
                <w:rFonts w:ascii="PT Astra Serif" w:hAnsi="PT Astra Serif"/>
                <w:sz w:val="24"/>
                <w:szCs w:val="24"/>
              </w:rPr>
              <w:t>о</w:t>
            </w:r>
            <w:r w:rsidRPr="001E5171">
              <w:rPr>
                <w:rFonts w:ascii="PT Astra Serif" w:hAnsi="PT Astra Serif"/>
                <w:sz w:val="24"/>
                <w:szCs w:val="24"/>
              </w:rPr>
              <w:t>родского типа, либо города с населением до 50 тысяч человек, расположенные на территории Ульяновской</w:t>
            </w:r>
            <w:proofErr w:type="gramEnd"/>
            <w:r w:rsidRPr="001E5171">
              <w:rPr>
                <w:rFonts w:ascii="PT Astra Serif" w:hAnsi="PT Astra Serif"/>
                <w:sz w:val="24"/>
                <w:szCs w:val="24"/>
              </w:rPr>
              <w:t xml:space="preserve">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1E517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0A1A18" w:rsidRPr="001E5171" w:rsidRDefault="000A1A18" w:rsidP="008F2A9F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0A1A18" w:rsidRPr="00B565D9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департамента </w:t>
            </w:r>
            <w:r>
              <w:rPr>
                <w:rFonts w:ascii="PT Astra Serif" w:hAnsi="PT Astra Serif"/>
                <w:sz w:val="24"/>
                <w:szCs w:val="24"/>
              </w:rPr>
              <w:t>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номического развития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 xml:space="preserve"> и ф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и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нансового обеспечения Минэкономразвития   Уль</w:t>
            </w:r>
            <w:r w:rsidRPr="00B565D9">
              <w:rPr>
                <w:rFonts w:ascii="PT Astra Serif" w:hAnsi="PT Astra Serif"/>
                <w:sz w:val="24"/>
                <w:szCs w:val="24"/>
              </w:rPr>
              <w:t>я</w:t>
            </w:r>
            <w:r w:rsidRPr="00B565D9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  <w:p w:rsidR="000A1A18" w:rsidRPr="00714AA9" w:rsidRDefault="000A1A18" w:rsidP="008F2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65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565D9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B565D9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</w:tr>
    </w:tbl>
    <w:p w:rsidR="000A1A18" w:rsidRDefault="000A1A18" w:rsidP="000A1A18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0A1A18" w:rsidRDefault="000A1A18" w:rsidP="000A1A18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</w:p>
    <w:p w:rsidR="000A1A18" w:rsidRDefault="000A1A18" w:rsidP="000A1A18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</w:p>
    <w:p w:rsidR="000A1A18" w:rsidRDefault="000A1A18" w:rsidP="000A1A18">
      <w:pPr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br/>
      </w:r>
    </w:p>
    <w:p w:rsidR="00127A31" w:rsidRPr="00BE3EC5" w:rsidRDefault="00127A31" w:rsidP="00A5382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D1D99" w:rsidRPr="00E65C4F" w:rsidRDefault="00F44A38" w:rsidP="00A5382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BE3EC5">
        <w:rPr>
          <w:rFonts w:ascii="PT Astra Serif" w:hAnsi="PT Astra Serif"/>
          <w:sz w:val="28"/>
          <w:szCs w:val="28"/>
        </w:rPr>
        <w:t>____________</w:t>
      </w:r>
    </w:p>
    <w:sectPr w:rsidR="003D1D99" w:rsidRPr="00E65C4F" w:rsidSect="00AC05DC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F1" w:rsidRDefault="009176F1" w:rsidP="00AC05DC">
      <w:pPr>
        <w:spacing w:after="0" w:line="240" w:lineRule="auto"/>
      </w:pPr>
      <w:r>
        <w:separator/>
      </w:r>
    </w:p>
  </w:endnote>
  <w:endnote w:type="continuationSeparator" w:id="0">
    <w:p w:rsidR="009176F1" w:rsidRDefault="009176F1" w:rsidP="00AC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F1" w:rsidRDefault="009176F1" w:rsidP="00AC05DC">
      <w:pPr>
        <w:spacing w:after="0" w:line="240" w:lineRule="auto"/>
      </w:pPr>
      <w:r>
        <w:separator/>
      </w:r>
    </w:p>
  </w:footnote>
  <w:footnote w:type="continuationSeparator" w:id="0">
    <w:p w:rsidR="009176F1" w:rsidRDefault="009176F1" w:rsidP="00AC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042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62468" w:rsidRPr="00AC05DC" w:rsidRDefault="00462468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  <w:r w:rsidRPr="00AC05DC">
          <w:rPr>
            <w:rFonts w:ascii="PT Astra Serif" w:hAnsi="PT Astra Serif"/>
            <w:sz w:val="28"/>
            <w:szCs w:val="28"/>
          </w:rPr>
          <w:fldChar w:fldCharType="begin"/>
        </w:r>
        <w:r w:rsidRPr="00AC05D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C05DC">
          <w:rPr>
            <w:rFonts w:ascii="PT Astra Serif" w:hAnsi="PT Astra Serif"/>
            <w:sz w:val="28"/>
            <w:szCs w:val="28"/>
          </w:rPr>
          <w:fldChar w:fldCharType="separate"/>
        </w:r>
        <w:r w:rsidR="000A1A18">
          <w:rPr>
            <w:rFonts w:ascii="PT Astra Serif" w:hAnsi="PT Astra Serif"/>
            <w:noProof/>
            <w:sz w:val="28"/>
            <w:szCs w:val="28"/>
          </w:rPr>
          <w:t>11</w:t>
        </w:r>
        <w:r w:rsidRPr="00AC05D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62468" w:rsidRDefault="004624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970"/>
    <w:multiLevelType w:val="hybridMultilevel"/>
    <w:tmpl w:val="947AB0AE"/>
    <w:lvl w:ilvl="0" w:tplc="48B49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87764"/>
    <w:multiLevelType w:val="hybridMultilevel"/>
    <w:tmpl w:val="2686580E"/>
    <w:lvl w:ilvl="0" w:tplc="AA54F516">
      <w:start w:val="1"/>
      <w:numFmt w:val="bullet"/>
      <w:lvlText w:val="-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10B1128"/>
    <w:multiLevelType w:val="hybridMultilevel"/>
    <w:tmpl w:val="547A3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5A8E"/>
    <w:multiLevelType w:val="hybridMultilevel"/>
    <w:tmpl w:val="71B6F64A"/>
    <w:lvl w:ilvl="0" w:tplc="1F009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01050"/>
    <w:multiLevelType w:val="hybridMultilevel"/>
    <w:tmpl w:val="FC88AC60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5">
    <w:nsid w:val="480F1B70"/>
    <w:multiLevelType w:val="hybridMultilevel"/>
    <w:tmpl w:val="A50C311E"/>
    <w:lvl w:ilvl="0" w:tplc="AA54F51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91703F"/>
    <w:multiLevelType w:val="hybridMultilevel"/>
    <w:tmpl w:val="E5E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A1C5B"/>
    <w:multiLevelType w:val="hybridMultilevel"/>
    <w:tmpl w:val="0DF00E2C"/>
    <w:lvl w:ilvl="0" w:tplc="453A10C0">
      <w:start w:val="1"/>
      <w:numFmt w:val="decimal"/>
      <w:lvlText w:val="%1."/>
      <w:lvlJc w:val="left"/>
      <w:pPr>
        <w:ind w:left="1080" w:hanging="360"/>
      </w:pPr>
      <w:rPr>
        <w:rFonts w:eastAsia="SimSun" w:cs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5"/>
  </w:num>
  <w:num w:numId="7">
    <w:abstractNumId w:val="1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11"/>
    <w:rsid w:val="00000771"/>
    <w:rsid w:val="0000489A"/>
    <w:rsid w:val="000050BA"/>
    <w:rsid w:val="00010323"/>
    <w:rsid w:val="00010542"/>
    <w:rsid w:val="00023C71"/>
    <w:rsid w:val="00027C41"/>
    <w:rsid w:val="00031679"/>
    <w:rsid w:val="000337BC"/>
    <w:rsid w:val="000368C6"/>
    <w:rsid w:val="00037097"/>
    <w:rsid w:val="000468C6"/>
    <w:rsid w:val="00060898"/>
    <w:rsid w:val="00060CF5"/>
    <w:rsid w:val="000677B4"/>
    <w:rsid w:val="000707BF"/>
    <w:rsid w:val="00073851"/>
    <w:rsid w:val="00083FB8"/>
    <w:rsid w:val="0008783C"/>
    <w:rsid w:val="00087E68"/>
    <w:rsid w:val="00095283"/>
    <w:rsid w:val="00095D1B"/>
    <w:rsid w:val="000A1A18"/>
    <w:rsid w:val="000A1B7F"/>
    <w:rsid w:val="000A38B0"/>
    <w:rsid w:val="000A6884"/>
    <w:rsid w:val="000B3D61"/>
    <w:rsid w:val="000C3F11"/>
    <w:rsid w:val="000C7DFE"/>
    <w:rsid w:val="000D1343"/>
    <w:rsid w:val="000E12D9"/>
    <w:rsid w:val="000E371F"/>
    <w:rsid w:val="000E394F"/>
    <w:rsid w:val="000F606B"/>
    <w:rsid w:val="0010064D"/>
    <w:rsid w:val="001015FD"/>
    <w:rsid w:val="00101CDF"/>
    <w:rsid w:val="001020F0"/>
    <w:rsid w:val="00107D98"/>
    <w:rsid w:val="0011378E"/>
    <w:rsid w:val="00115F04"/>
    <w:rsid w:val="001200DA"/>
    <w:rsid w:val="00122469"/>
    <w:rsid w:val="00125B08"/>
    <w:rsid w:val="00127A31"/>
    <w:rsid w:val="001302CC"/>
    <w:rsid w:val="00131677"/>
    <w:rsid w:val="00136E0B"/>
    <w:rsid w:val="00137262"/>
    <w:rsid w:val="001376E8"/>
    <w:rsid w:val="00141938"/>
    <w:rsid w:val="00141C2B"/>
    <w:rsid w:val="00146A37"/>
    <w:rsid w:val="00146D65"/>
    <w:rsid w:val="0015401D"/>
    <w:rsid w:val="00160069"/>
    <w:rsid w:val="00164423"/>
    <w:rsid w:val="00166181"/>
    <w:rsid w:val="00175483"/>
    <w:rsid w:val="00184CEF"/>
    <w:rsid w:val="001911EF"/>
    <w:rsid w:val="00191C71"/>
    <w:rsid w:val="0019566E"/>
    <w:rsid w:val="001972FA"/>
    <w:rsid w:val="001B10C0"/>
    <w:rsid w:val="001B4E74"/>
    <w:rsid w:val="001B5383"/>
    <w:rsid w:val="001B54F7"/>
    <w:rsid w:val="001C22F5"/>
    <w:rsid w:val="001C2480"/>
    <w:rsid w:val="001C2D08"/>
    <w:rsid w:val="001D6B4F"/>
    <w:rsid w:val="001E37A6"/>
    <w:rsid w:val="001F580D"/>
    <w:rsid w:val="0020000E"/>
    <w:rsid w:val="00201E7F"/>
    <w:rsid w:val="002068AF"/>
    <w:rsid w:val="00214FAC"/>
    <w:rsid w:val="00216C1A"/>
    <w:rsid w:val="00221014"/>
    <w:rsid w:val="00236967"/>
    <w:rsid w:val="002423E1"/>
    <w:rsid w:val="00253137"/>
    <w:rsid w:val="0025630E"/>
    <w:rsid w:val="00270345"/>
    <w:rsid w:val="00275387"/>
    <w:rsid w:val="002761B3"/>
    <w:rsid w:val="00280B46"/>
    <w:rsid w:val="00282653"/>
    <w:rsid w:val="002842EF"/>
    <w:rsid w:val="00286205"/>
    <w:rsid w:val="00287A2A"/>
    <w:rsid w:val="00290FEB"/>
    <w:rsid w:val="00292ADF"/>
    <w:rsid w:val="00293575"/>
    <w:rsid w:val="00295125"/>
    <w:rsid w:val="0029569B"/>
    <w:rsid w:val="002A1ED2"/>
    <w:rsid w:val="002A6ADE"/>
    <w:rsid w:val="002A77A1"/>
    <w:rsid w:val="002B65AB"/>
    <w:rsid w:val="002C6B85"/>
    <w:rsid w:val="002E0D3A"/>
    <w:rsid w:val="002E2EB6"/>
    <w:rsid w:val="002E5189"/>
    <w:rsid w:val="002E6AA2"/>
    <w:rsid w:val="002E7373"/>
    <w:rsid w:val="002F2AA4"/>
    <w:rsid w:val="002F796B"/>
    <w:rsid w:val="003126D0"/>
    <w:rsid w:val="003130DF"/>
    <w:rsid w:val="00313690"/>
    <w:rsid w:val="0031610E"/>
    <w:rsid w:val="00327127"/>
    <w:rsid w:val="00332EF5"/>
    <w:rsid w:val="0034206D"/>
    <w:rsid w:val="00343C76"/>
    <w:rsid w:val="00352A30"/>
    <w:rsid w:val="0035468C"/>
    <w:rsid w:val="00355339"/>
    <w:rsid w:val="00360C04"/>
    <w:rsid w:val="00364619"/>
    <w:rsid w:val="003647BF"/>
    <w:rsid w:val="00366E64"/>
    <w:rsid w:val="00373BB2"/>
    <w:rsid w:val="00377F0E"/>
    <w:rsid w:val="00390870"/>
    <w:rsid w:val="00392AE1"/>
    <w:rsid w:val="0039371B"/>
    <w:rsid w:val="00395B2B"/>
    <w:rsid w:val="003A13C0"/>
    <w:rsid w:val="003A15A6"/>
    <w:rsid w:val="003A1D4C"/>
    <w:rsid w:val="003A1D6F"/>
    <w:rsid w:val="003B0417"/>
    <w:rsid w:val="003B3214"/>
    <w:rsid w:val="003B3909"/>
    <w:rsid w:val="003C03FF"/>
    <w:rsid w:val="003C1A46"/>
    <w:rsid w:val="003C6052"/>
    <w:rsid w:val="003C7DC8"/>
    <w:rsid w:val="003D1D99"/>
    <w:rsid w:val="003D25BF"/>
    <w:rsid w:val="003D3564"/>
    <w:rsid w:val="003D3C04"/>
    <w:rsid w:val="003D6EB2"/>
    <w:rsid w:val="003D7B14"/>
    <w:rsid w:val="003D7D77"/>
    <w:rsid w:val="003E6ADB"/>
    <w:rsid w:val="003E7A24"/>
    <w:rsid w:val="003F55C3"/>
    <w:rsid w:val="003F6F3C"/>
    <w:rsid w:val="0040011F"/>
    <w:rsid w:val="00400F65"/>
    <w:rsid w:val="0040141A"/>
    <w:rsid w:val="00404019"/>
    <w:rsid w:val="00406AC2"/>
    <w:rsid w:val="00407C53"/>
    <w:rsid w:val="00411FFA"/>
    <w:rsid w:val="00414705"/>
    <w:rsid w:val="00424411"/>
    <w:rsid w:val="004306B8"/>
    <w:rsid w:val="0043691E"/>
    <w:rsid w:val="00441C02"/>
    <w:rsid w:val="00442268"/>
    <w:rsid w:val="00447D99"/>
    <w:rsid w:val="00450C11"/>
    <w:rsid w:val="00452C0B"/>
    <w:rsid w:val="0045487B"/>
    <w:rsid w:val="0046053F"/>
    <w:rsid w:val="00460C2B"/>
    <w:rsid w:val="004610E0"/>
    <w:rsid w:val="00461966"/>
    <w:rsid w:val="00462468"/>
    <w:rsid w:val="00464FC5"/>
    <w:rsid w:val="00476F17"/>
    <w:rsid w:val="00482EDB"/>
    <w:rsid w:val="004834BF"/>
    <w:rsid w:val="0048492F"/>
    <w:rsid w:val="004901F8"/>
    <w:rsid w:val="00494831"/>
    <w:rsid w:val="004A01AB"/>
    <w:rsid w:val="004A0742"/>
    <w:rsid w:val="004A25C9"/>
    <w:rsid w:val="004A4D9A"/>
    <w:rsid w:val="004A515C"/>
    <w:rsid w:val="004B0622"/>
    <w:rsid w:val="004B51E7"/>
    <w:rsid w:val="004C6786"/>
    <w:rsid w:val="004E4198"/>
    <w:rsid w:val="004F27A6"/>
    <w:rsid w:val="004F28D9"/>
    <w:rsid w:val="004F369C"/>
    <w:rsid w:val="004F37F7"/>
    <w:rsid w:val="00505BCD"/>
    <w:rsid w:val="005129E1"/>
    <w:rsid w:val="00513137"/>
    <w:rsid w:val="0051623F"/>
    <w:rsid w:val="00520381"/>
    <w:rsid w:val="00523582"/>
    <w:rsid w:val="00524C2D"/>
    <w:rsid w:val="00525708"/>
    <w:rsid w:val="00525955"/>
    <w:rsid w:val="00532025"/>
    <w:rsid w:val="00536DD0"/>
    <w:rsid w:val="00547644"/>
    <w:rsid w:val="005522B2"/>
    <w:rsid w:val="005621FE"/>
    <w:rsid w:val="00570223"/>
    <w:rsid w:val="00573087"/>
    <w:rsid w:val="00590185"/>
    <w:rsid w:val="005B58AF"/>
    <w:rsid w:val="005B7428"/>
    <w:rsid w:val="005D0B37"/>
    <w:rsid w:val="005D1C58"/>
    <w:rsid w:val="005D747C"/>
    <w:rsid w:val="005E1960"/>
    <w:rsid w:val="005E3133"/>
    <w:rsid w:val="005E4002"/>
    <w:rsid w:val="005E4ABC"/>
    <w:rsid w:val="005F02D4"/>
    <w:rsid w:val="005F54E8"/>
    <w:rsid w:val="00604196"/>
    <w:rsid w:val="00612BA3"/>
    <w:rsid w:val="00615B44"/>
    <w:rsid w:val="00617599"/>
    <w:rsid w:val="006272DE"/>
    <w:rsid w:val="006311F9"/>
    <w:rsid w:val="00633D8D"/>
    <w:rsid w:val="0063773F"/>
    <w:rsid w:val="00637A37"/>
    <w:rsid w:val="00646380"/>
    <w:rsid w:val="00646AF7"/>
    <w:rsid w:val="00647486"/>
    <w:rsid w:val="006504EB"/>
    <w:rsid w:val="00653381"/>
    <w:rsid w:val="006625AD"/>
    <w:rsid w:val="00666196"/>
    <w:rsid w:val="00667CC8"/>
    <w:rsid w:val="00667F1C"/>
    <w:rsid w:val="00672B60"/>
    <w:rsid w:val="006761F2"/>
    <w:rsid w:val="00680AEE"/>
    <w:rsid w:val="00681E1B"/>
    <w:rsid w:val="00685EC1"/>
    <w:rsid w:val="006879BB"/>
    <w:rsid w:val="00690E3C"/>
    <w:rsid w:val="006971EE"/>
    <w:rsid w:val="006A4168"/>
    <w:rsid w:val="006B58AB"/>
    <w:rsid w:val="006C4231"/>
    <w:rsid w:val="006C6AC3"/>
    <w:rsid w:val="006D6D4A"/>
    <w:rsid w:val="006E0F2D"/>
    <w:rsid w:val="006E2BB3"/>
    <w:rsid w:val="006E6B09"/>
    <w:rsid w:val="006E72F6"/>
    <w:rsid w:val="006F382F"/>
    <w:rsid w:val="006F4419"/>
    <w:rsid w:val="0072043F"/>
    <w:rsid w:val="00721114"/>
    <w:rsid w:val="00723CDA"/>
    <w:rsid w:val="00727395"/>
    <w:rsid w:val="007276BC"/>
    <w:rsid w:val="007344A9"/>
    <w:rsid w:val="00741324"/>
    <w:rsid w:val="00743C94"/>
    <w:rsid w:val="007458CD"/>
    <w:rsid w:val="00752291"/>
    <w:rsid w:val="00752EA0"/>
    <w:rsid w:val="007630EB"/>
    <w:rsid w:val="00776DA5"/>
    <w:rsid w:val="0079148F"/>
    <w:rsid w:val="00792D94"/>
    <w:rsid w:val="007A2EE1"/>
    <w:rsid w:val="007A78AD"/>
    <w:rsid w:val="007B0732"/>
    <w:rsid w:val="007B1BC8"/>
    <w:rsid w:val="007B3DE6"/>
    <w:rsid w:val="007B4B63"/>
    <w:rsid w:val="007B71F7"/>
    <w:rsid w:val="007D6A0D"/>
    <w:rsid w:val="007E56AF"/>
    <w:rsid w:val="007F3695"/>
    <w:rsid w:val="007F6E98"/>
    <w:rsid w:val="00804382"/>
    <w:rsid w:val="008068DA"/>
    <w:rsid w:val="008117D8"/>
    <w:rsid w:val="00812AED"/>
    <w:rsid w:val="00813175"/>
    <w:rsid w:val="00813E05"/>
    <w:rsid w:val="0081589F"/>
    <w:rsid w:val="00815C2E"/>
    <w:rsid w:val="008169B4"/>
    <w:rsid w:val="0082173E"/>
    <w:rsid w:val="00831362"/>
    <w:rsid w:val="00832449"/>
    <w:rsid w:val="008443C5"/>
    <w:rsid w:val="00845877"/>
    <w:rsid w:val="00846A2A"/>
    <w:rsid w:val="00851187"/>
    <w:rsid w:val="00855AC1"/>
    <w:rsid w:val="00870A87"/>
    <w:rsid w:val="00874130"/>
    <w:rsid w:val="008777D1"/>
    <w:rsid w:val="008836C7"/>
    <w:rsid w:val="00885F1F"/>
    <w:rsid w:val="00887B62"/>
    <w:rsid w:val="008926B9"/>
    <w:rsid w:val="00894BF8"/>
    <w:rsid w:val="00896731"/>
    <w:rsid w:val="008A0B4F"/>
    <w:rsid w:val="008A36DC"/>
    <w:rsid w:val="008A5E4D"/>
    <w:rsid w:val="008B6E65"/>
    <w:rsid w:val="008B72F2"/>
    <w:rsid w:val="008C16BE"/>
    <w:rsid w:val="008C1F22"/>
    <w:rsid w:val="008D1FB7"/>
    <w:rsid w:val="008D4C33"/>
    <w:rsid w:val="008D5382"/>
    <w:rsid w:val="008D5D23"/>
    <w:rsid w:val="008E16B4"/>
    <w:rsid w:val="008E5139"/>
    <w:rsid w:val="008E53C2"/>
    <w:rsid w:val="008E7E30"/>
    <w:rsid w:val="008F0D73"/>
    <w:rsid w:val="008F2385"/>
    <w:rsid w:val="008F36C8"/>
    <w:rsid w:val="008F37F7"/>
    <w:rsid w:val="008F5DF1"/>
    <w:rsid w:val="00906CF2"/>
    <w:rsid w:val="0091205E"/>
    <w:rsid w:val="009176F1"/>
    <w:rsid w:val="009228D0"/>
    <w:rsid w:val="00931D39"/>
    <w:rsid w:val="00934224"/>
    <w:rsid w:val="0093471E"/>
    <w:rsid w:val="009365BB"/>
    <w:rsid w:val="00937BB9"/>
    <w:rsid w:val="0094230E"/>
    <w:rsid w:val="00943552"/>
    <w:rsid w:val="0094526B"/>
    <w:rsid w:val="00947AC8"/>
    <w:rsid w:val="009518DD"/>
    <w:rsid w:val="009567FB"/>
    <w:rsid w:val="00963894"/>
    <w:rsid w:val="009755CF"/>
    <w:rsid w:val="00985A6E"/>
    <w:rsid w:val="00985BC0"/>
    <w:rsid w:val="00986FA4"/>
    <w:rsid w:val="00986FC7"/>
    <w:rsid w:val="00986FF9"/>
    <w:rsid w:val="009874C3"/>
    <w:rsid w:val="0099797F"/>
    <w:rsid w:val="009A0F12"/>
    <w:rsid w:val="009A359D"/>
    <w:rsid w:val="009B411A"/>
    <w:rsid w:val="009B4770"/>
    <w:rsid w:val="009B52A7"/>
    <w:rsid w:val="009B6DF3"/>
    <w:rsid w:val="009C12BB"/>
    <w:rsid w:val="009C438E"/>
    <w:rsid w:val="009C50BE"/>
    <w:rsid w:val="009C6C73"/>
    <w:rsid w:val="009C797B"/>
    <w:rsid w:val="009D185A"/>
    <w:rsid w:val="009D5E39"/>
    <w:rsid w:val="009D7235"/>
    <w:rsid w:val="009D7572"/>
    <w:rsid w:val="009E5108"/>
    <w:rsid w:val="009E6284"/>
    <w:rsid w:val="009F5004"/>
    <w:rsid w:val="00A0403F"/>
    <w:rsid w:val="00A04415"/>
    <w:rsid w:val="00A05D62"/>
    <w:rsid w:val="00A06453"/>
    <w:rsid w:val="00A07920"/>
    <w:rsid w:val="00A21DB7"/>
    <w:rsid w:val="00A25E8F"/>
    <w:rsid w:val="00A25F39"/>
    <w:rsid w:val="00A26142"/>
    <w:rsid w:val="00A2691C"/>
    <w:rsid w:val="00A323FF"/>
    <w:rsid w:val="00A32CE1"/>
    <w:rsid w:val="00A34504"/>
    <w:rsid w:val="00A4446C"/>
    <w:rsid w:val="00A46FE2"/>
    <w:rsid w:val="00A53821"/>
    <w:rsid w:val="00A54466"/>
    <w:rsid w:val="00A744F9"/>
    <w:rsid w:val="00A7494D"/>
    <w:rsid w:val="00A766EC"/>
    <w:rsid w:val="00A777F4"/>
    <w:rsid w:val="00AA0C30"/>
    <w:rsid w:val="00AB0A85"/>
    <w:rsid w:val="00AB0DD0"/>
    <w:rsid w:val="00AB2AAA"/>
    <w:rsid w:val="00AB38E3"/>
    <w:rsid w:val="00AB3EAF"/>
    <w:rsid w:val="00AC00B2"/>
    <w:rsid w:val="00AC05DC"/>
    <w:rsid w:val="00AC3C63"/>
    <w:rsid w:val="00AC7B83"/>
    <w:rsid w:val="00AD10B1"/>
    <w:rsid w:val="00AD6F34"/>
    <w:rsid w:val="00AE071B"/>
    <w:rsid w:val="00AE302C"/>
    <w:rsid w:val="00AE3258"/>
    <w:rsid w:val="00AE78C1"/>
    <w:rsid w:val="00AF0479"/>
    <w:rsid w:val="00B017A4"/>
    <w:rsid w:val="00B02B10"/>
    <w:rsid w:val="00B044BD"/>
    <w:rsid w:val="00B076C2"/>
    <w:rsid w:val="00B11E52"/>
    <w:rsid w:val="00B135C6"/>
    <w:rsid w:val="00B174A2"/>
    <w:rsid w:val="00B21BEB"/>
    <w:rsid w:val="00B21FC4"/>
    <w:rsid w:val="00B50367"/>
    <w:rsid w:val="00B50A0A"/>
    <w:rsid w:val="00B52904"/>
    <w:rsid w:val="00B53F1F"/>
    <w:rsid w:val="00B57C20"/>
    <w:rsid w:val="00B57F00"/>
    <w:rsid w:val="00B62776"/>
    <w:rsid w:val="00B63D5F"/>
    <w:rsid w:val="00B654C2"/>
    <w:rsid w:val="00B7392D"/>
    <w:rsid w:val="00B74893"/>
    <w:rsid w:val="00B76A7C"/>
    <w:rsid w:val="00B80ACE"/>
    <w:rsid w:val="00B821BB"/>
    <w:rsid w:val="00B82DC5"/>
    <w:rsid w:val="00B83C16"/>
    <w:rsid w:val="00B8468F"/>
    <w:rsid w:val="00B86B7F"/>
    <w:rsid w:val="00B95962"/>
    <w:rsid w:val="00BA11AF"/>
    <w:rsid w:val="00BA3950"/>
    <w:rsid w:val="00BA42F5"/>
    <w:rsid w:val="00BA4940"/>
    <w:rsid w:val="00BA7195"/>
    <w:rsid w:val="00BB2398"/>
    <w:rsid w:val="00BC4FAE"/>
    <w:rsid w:val="00BD3551"/>
    <w:rsid w:val="00BE16FE"/>
    <w:rsid w:val="00BE29DE"/>
    <w:rsid w:val="00BE3EC5"/>
    <w:rsid w:val="00BE5181"/>
    <w:rsid w:val="00BE7EE5"/>
    <w:rsid w:val="00BF5A7E"/>
    <w:rsid w:val="00BF6FA3"/>
    <w:rsid w:val="00C0164E"/>
    <w:rsid w:val="00C02E1E"/>
    <w:rsid w:val="00C03775"/>
    <w:rsid w:val="00C03D21"/>
    <w:rsid w:val="00C04992"/>
    <w:rsid w:val="00C05689"/>
    <w:rsid w:val="00C22054"/>
    <w:rsid w:val="00C24BD3"/>
    <w:rsid w:val="00C314AC"/>
    <w:rsid w:val="00C33682"/>
    <w:rsid w:val="00C36ECF"/>
    <w:rsid w:val="00C41B4E"/>
    <w:rsid w:val="00C46283"/>
    <w:rsid w:val="00C46330"/>
    <w:rsid w:val="00C478C0"/>
    <w:rsid w:val="00C5057A"/>
    <w:rsid w:val="00C532F1"/>
    <w:rsid w:val="00C54B51"/>
    <w:rsid w:val="00C5733A"/>
    <w:rsid w:val="00C624A7"/>
    <w:rsid w:val="00C62870"/>
    <w:rsid w:val="00C62D1B"/>
    <w:rsid w:val="00C631C5"/>
    <w:rsid w:val="00C715B9"/>
    <w:rsid w:val="00C72AF5"/>
    <w:rsid w:val="00C7696B"/>
    <w:rsid w:val="00C82671"/>
    <w:rsid w:val="00C85D6A"/>
    <w:rsid w:val="00C87376"/>
    <w:rsid w:val="00C94712"/>
    <w:rsid w:val="00CA03FF"/>
    <w:rsid w:val="00CB00BF"/>
    <w:rsid w:val="00CB15B7"/>
    <w:rsid w:val="00CB7EC6"/>
    <w:rsid w:val="00CC718C"/>
    <w:rsid w:val="00CC7289"/>
    <w:rsid w:val="00CC7422"/>
    <w:rsid w:val="00CD163C"/>
    <w:rsid w:val="00CD4011"/>
    <w:rsid w:val="00CD5E42"/>
    <w:rsid w:val="00CD615F"/>
    <w:rsid w:val="00CD7958"/>
    <w:rsid w:val="00CE51E2"/>
    <w:rsid w:val="00CE58B8"/>
    <w:rsid w:val="00CE5DB7"/>
    <w:rsid w:val="00CE6751"/>
    <w:rsid w:val="00CE6B7C"/>
    <w:rsid w:val="00CE6DF5"/>
    <w:rsid w:val="00CF3704"/>
    <w:rsid w:val="00D07A99"/>
    <w:rsid w:val="00D16D84"/>
    <w:rsid w:val="00D27D85"/>
    <w:rsid w:val="00D32901"/>
    <w:rsid w:val="00D32E79"/>
    <w:rsid w:val="00D35166"/>
    <w:rsid w:val="00D35198"/>
    <w:rsid w:val="00D3750D"/>
    <w:rsid w:val="00D470E9"/>
    <w:rsid w:val="00D55F02"/>
    <w:rsid w:val="00D65E64"/>
    <w:rsid w:val="00D7077A"/>
    <w:rsid w:val="00D7251B"/>
    <w:rsid w:val="00D72A40"/>
    <w:rsid w:val="00D77212"/>
    <w:rsid w:val="00D7766C"/>
    <w:rsid w:val="00D83434"/>
    <w:rsid w:val="00D849E9"/>
    <w:rsid w:val="00D912C5"/>
    <w:rsid w:val="00D92328"/>
    <w:rsid w:val="00D93933"/>
    <w:rsid w:val="00DA2737"/>
    <w:rsid w:val="00DA44BF"/>
    <w:rsid w:val="00DB4AD5"/>
    <w:rsid w:val="00DD0370"/>
    <w:rsid w:val="00DD2FCC"/>
    <w:rsid w:val="00DD7AA5"/>
    <w:rsid w:val="00DD7B70"/>
    <w:rsid w:val="00DE179A"/>
    <w:rsid w:val="00DF2761"/>
    <w:rsid w:val="00DF45AA"/>
    <w:rsid w:val="00DF5FF2"/>
    <w:rsid w:val="00DF65A9"/>
    <w:rsid w:val="00E1000B"/>
    <w:rsid w:val="00E14111"/>
    <w:rsid w:val="00E20810"/>
    <w:rsid w:val="00E21D4C"/>
    <w:rsid w:val="00E22AE4"/>
    <w:rsid w:val="00E278A6"/>
    <w:rsid w:val="00E312B2"/>
    <w:rsid w:val="00E32916"/>
    <w:rsid w:val="00E33C7C"/>
    <w:rsid w:val="00E346DF"/>
    <w:rsid w:val="00E35279"/>
    <w:rsid w:val="00E3596C"/>
    <w:rsid w:val="00E452E3"/>
    <w:rsid w:val="00E458D4"/>
    <w:rsid w:val="00E5091F"/>
    <w:rsid w:val="00E54A53"/>
    <w:rsid w:val="00E57430"/>
    <w:rsid w:val="00E613AD"/>
    <w:rsid w:val="00E61841"/>
    <w:rsid w:val="00E61E10"/>
    <w:rsid w:val="00E63756"/>
    <w:rsid w:val="00E65C4F"/>
    <w:rsid w:val="00E65CFC"/>
    <w:rsid w:val="00E65D0E"/>
    <w:rsid w:val="00E67995"/>
    <w:rsid w:val="00E75034"/>
    <w:rsid w:val="00E754D2"/>
    <w:rsid w:val="00E75E20"/>
    <w:rsid w:val="00E9680C"/>
    <w:rsid w:val="00EA3BB9"/>
    <w:rsid w:val="00EA4B84"/>
    <w:rsid w:val="00EB027A"/>
    <w:rsid w:val="00EB5DBA"/>
    <w:rsid w:val="00EC36DA"/>
    <w:rsid w:val="00EC4CAF"/>
    <w:rsid w:val="00ED5B15"/>
    <w:rsid w:val="00ED5E14"/>
    <w:rsid w:val="00EE06B6"/>
    <w:rsid w:val="00EE100A"/>
    <w:rsid w:val="00EE2198"/>
    <w:rsid w:val="00EE3362"/>
    <w:rsid w:val="00EE40C2"/>
    <w:rsid w:val="00EE769E"/>
    <w:rsid w:val="00EF169F"/>
    <w:rsid w:val="00EF4E5C"/>
    <w:rsid w:val="00F006CE"/>
    <w:rsid w:val="00F011C0"/>
    <w:rsid w:val="00F0373E"/>
    <w:rsid w:val="00F042BF"/>
    <w:rsid w:val="00F13803"/>
    <w:rsid w:val="00F2096B"/>
    <w:rsid w:val="00F21708"/>
    <w:rsid w:val="00F239CC"/>
    <w:rsid w:val="00F25183"/>
    <w:rsid w:val="00F25EDF"/>
    <w:rsid w:val="00F30676"/>
    <w:rsid w:val="00F31522"/>
    <w:rsid w:val="00F35211"/>
    <w:rsid w:val="00F35646"/>
    <w:rsid w:val="00F407C0"/>
    <w:rsid w:val="00F40982"/>
    <w:rsid w:val="00F4207E"/>
    <w:rsid w:val="00F44A38"/>
    <w:rsid w:val="00F519CE"/>
    <w:rsid w:val="00F577B1"/>
    <w:rsid w:val="00F657A8"/>
    <w:rsid w:val="00F700FA"/>
    <w:rsid w:val="00F770C4"/>
    <w:rsid w:val="00F8170F"/>
    <w:rsid w:val="00F9035A"/>
    <w:rsid w:val="00F94CE0"/>
    <w:rsid w:val="00F958F2"/>
    <w:rsid w:val="00F966B3"/>
    <w:rsid w:val="00F976C4"/>
    <w:rsid w:val="00FA0E9D"/>
    <w:rsid w:val="00FA1BC0"/>
    <w:rsid w:val="00FA4EA3"/>
    <w:rsid w:val="00FA5350"/>
    <w:rsid w:val="00FA5443"/>
    <w:rsid w:val="00FB4A53"/>
    <w:rsid w:val="00FC04D3"/>
    <w:rsid w:val="00FC1EC2"/>
    <w:rsid w:val="00FC5B9C"/>
    <w:rsid w:val="00FC6697"/>
    <w:rsid w:val="00FD06F6"/>
    <w:rsid w:val="00FD17A4"/>
    <w:rsid w:val="00FD4F28"/>
    <w:rsid w:val="00FD5B4D"/>
    <w:rsid w:val="00FE5BC1"/>
    <w:rsid w:val="00FE72A6"/>
    <w:rsid w:val="00FF07F7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D6E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D6EB2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3D6E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D6EB2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30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locked/>
    <w:rsid w:val="00F011C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0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9">
    <w:name w:val="List Paragraph"/>
    <w:aliases w:val="Список точки,ПАРАГРАФ"/>
    <w:basedOn w:val="a"/>
    <w:link w:val="aa"/>
    <w:uiPriority w:val="34"/>
    <w:qFormat/>
    <w:rsid w:val="00F519CE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05DC"/>
  </w:style>
  <w:style w:type="paragraph" w:styleId="ad">
    <w:name w:val="footer"/>
    <w:basedOn w:val="a"/>
    <w:link w:val="ae"/>
    <w:uiPriority w:val="99"/>
    <w:semiHidden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05DC"/>
  </w:style>
  <w:style w:type="paragraph" w:styleId="af">
    <w:name w:val="Normal (Web)"/>
    <w:basedOn w:val="a"/>
    <w:uiPriority w:val="99"/>
    <w:unhideWhenUsed/>
    <w:rsid w:val="005D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Список точки Знак,ПАРАГРАФ Знак"/>
    <w:link w:val="a9"/>
    <w:uiPriority w:val="99"/>
    <w:locked/>
    <w:rsid w:val="00BF5A7E"/>
    <w:rPr>
      <w:rFonts w:eastAsiaTheme="minorHAnsi"/>
      <w:lang w:eastAsia="en-US"/>
    </w:rPr>
  </w:style>
  <w:style w:type="paragraph" w:customStyle="1" w:styleId="31">
    <w:name w:val="Основной текст с отступом 31"/>
    <w:basedOn w:val="a"/>
    <w:rsid w:val="00BF5A7E"/>
    <w:pPr>
      <w:suppressAutoHyphens/>
      <w:spacing w:after="0" w:line="240" w:lineRule="auto"/>
      <w:ind w:firstLine="567"/>
    </w:pPr>
    <w:rPr>
      <w:rFonts w:ascii="Times New Roman" w:eastAsia="SimSun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E75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3130D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C85D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4"/>
    <w:uiPriority w:val="59"/>
    <w:rsid w:val="0012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9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9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49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49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E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D6E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D6EB2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3D6E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D6EB2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30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locked/>
    <w:rsid w:val="00F011C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0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9">
    <w:name w:val="List Paragraph"/>
    <w:aliases w:val="Список точки,ПАРАГРАФ"/>
    <w:basedOn w:val="a"/>
    <w:link w:val="aa"/>
    <w:uiPriority w:val="34"/>
    <w:qFormat/>
    <w:rsid w:val="00F519CE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05DC"/>
  </w:style>
  <w:style w:type="paragraph" w:styleId="ad">
    <w:name w:val="footer"/>
    <w:basedOn w:val="a"/>
    <w:link w:val="ae"/>
    <w:uiPriority w:val="99"/>
    <w:semiHidden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05DC"/>
  </w:style>
  <w:style w:type="paragraph" w:styleId="af">
    <w:name w:val="Normal (Web)"/>
    <w:basedOn w:val="a"/>
    <w:uiPriority w:val="99"/>
    <w:unhideWhenUsed/>
    <w:rsid w:val="005D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Список точки Знак,ПАРАГРАФ Знак"/>
    <w:link w:val="a9"/>
    <w:uiPriority w:val="99"/>
    <w:locked/>
    <w:rsid w:val="00BF5A7E"/>
    <w:rPr>
      <w:rFonts w:eastAsiaTheme="minorHAnsi"/>
      <w:lang w:eastAsia="en-US"/>
    </w:rPr>
  </w:style>
  <w:style w:type="paragraph" w:customStyle="1" w:styleId="31">
    <w:name w:val="Основной текст с отступом 31"/>
    <w:basedOn w:val="a"/>
    <w:rsid w:val="00BF5A7E"/>
    <w:pPr>
      <w:suppressAutoHyphens/>
      <w:spacing w:after="0" w:line="240" w:lineRule="auto"/>
      <w:ind w:firstLine="567"/>
    </w:pPr>
    <w:rPr>
      <w:rFonts w:ascii="Times New Roman" w:eastAsia="SimSun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E75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3130D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C85D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4"/>
    <w:uiPriority w:val="59"/>
    <w:rsid w:val="0012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9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9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49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49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E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44</Pages>
  <Words>9356</Words>
  <Characters>53334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osobik</dc:creator>
  <cp:lastModifiedBy>Шуенкова Любовь Олеговна</cp:lastModifiedBy>
  <cp:revision>4</cp:revision>
  <cp:lastPrinted>2022-04-05T12:52:00Z</cp:lastPrinted>
  <dcterms:created xsi:type="dcterms:W3CDTF">2022-04-06T08:55:00Z</dcterms:created>
  <dcterms:modified xsi:type="dcterms:W3CDTF">2022-04-07T08:20:00Z</dcterms:modified>
</cp:coreProperties>
</file>