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5A" w:rsidRPr="00A45D5A" w:rsidRDefault="00A45D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МИНИСТЕРСТВО РАЗВИТИЯ КОНКУРЕНЦИИ И ЭКОНОМИКИ</w:t>
      </w:r>
    </w:p>
    <w:p w:rsidR="00A45D5A" w:rsidRPr="00A45D5A" w:rsidRDefault="00A45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45D5A" w:rsidRPr="00A45D5A" w:rsidRDefault="00A45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ПРИКАЗ</w:t>
      </w:r>
    </w:p>
    <w:p w:rsidR="00A45D5A" w:rsidRPr="00A45D5A" w:rsidRDefault="00A45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от 27 декабря 2018 г. N 01-556</w:t>
      </w:r>
    </w:p>
    <w:p w:rsidR="00A45D5A" w:rsidRPr="00A45D5A" w:rsidRDefault="00A45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 ПОРЯДКЕ ПОДАЧИ ОБРАЩЕНИЙ, ЗАЯВЛЕНИЙ 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</w:t>
      </w:r>
    </w:p>
    <w:p w:rsidR="00A45D5A" w:rsidRPr="00A45D5A" w:rsidRDefault="00A45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5A" w:rsidRPr="00A45D5A" w:rsidRDefault="00A45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ОБЛАСТИ И УРЕГУЛИРОВАНИЮ КОНФЛИКТА ИНТЕРЕСОВ</w:t>
      </w: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45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от 27.07.2004 № 79-ФЗ "О государственной гражданской службе Российской Федерации", Федеральным </w:t>
      </w:r>
      <w:hyperlink r:id="rId6" w:history="1">
        <w:r w:rsidRPr="00A45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7" w:history="1">
        <w:r w:rsidRPr="00A45D5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 w:rsidRPr="00A45D5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от 31.08.2017 N 60 "О комиссии по соблюдению требований к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служебному поведению государственных гражданских служащих Правительства Ульяновской области и урегулированию конфликта интересов", </w:t>
      </w:r>
      <w:hyperlink r:id="rId9" w:history="1">
        <w:r w:rsidRPr="00A45D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Ульяновской области от 14.03.2016 № 01-31 "О комиссии по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интересов" приказываю:</w:t>
      </w:r>
    </w:p>
    <w:p w:rsidR="00A45D5A" w:rsidRPr="00A45D5A" w:rsidRDefault="00A4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45D5A" w:rsidRPr="00A45D5A" w:rsidRDefault="00A4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0" w:history="1">
        <w:proofErr w:type="gramStart"/>
        <w:r w:rsidRPr="00A45D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подачи гражданином обращения в комиссию по соблюдению требований к служебному поведению государственных гражданских служащих Министерства экономического развития и промышленности Ульяновской области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договора (гражданско-правовых договоров) (приложение N 1).</w:t>
      </w:r>
    </w:p>
    <w:p w:rsidR="00A45D5A" w:rsidRPr="00A45D5A" w:rsidRDefault="00A4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221" w:history="1">
        <w:proofErr w:type="gramStart"/>
        <w:r w:rsidRPr="00A45D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Министерства экономического развития и промышленности Ульяновской области заявления в комиссию по соблюдению требований к служебному </w:t>
      </w:r>
      <w:r w:rsidRPr="00A45D5A">
        <w:rPr>
          <w:rFonts w:ascii="Times New Roman" w:hAnsi="Times New Roman" w:cs="Times New Roman"/>
          <w:sz w:val="28"/>
          <w:szCs w:val="28"/>
        </w:rPr>
        <w:lastRenderedPageBreak/>
        <w:t>поведению государственных гражданских служащих Министерства экономического развития и промышленности Ульяновской области и урегулированию конфликта интересов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N 2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>).</w:t>
      </w:r>
    </w:p>
    <w:p w:rsidR="00A45D5A" w:rsidRPr="00A45D5A" w:rsidRDefault="00A4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392" w:history="1">
        <w:proofErr w:type="gramStart"/>
        <w:r w:rsidRPr="00A45D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Министерства экономического развития и промышленности Ульяновской области в комиссию по соблюдению требований к служебному поведению государственных гражданских служащих Министерства экономического развития и промышленности Ульяновской области и урегулированию конфликта интересов заявления о невозможности выполнить требования Федерального </w:t>
      </w:r>
      <w:hyperlink r:id="rId10" w:history="1">
        <w:r w:rsidRPr="00A45D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(приложение N 3).</w:t>
      </w:r>
    </w:p>
    <w:p w:rsidR="00A45D5A" w:rsidRPr="00A45D5A" w:rsidRDefault="00A4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580" w:history="1">
        <w:proofErr w:type="gramStart"/>
        <w:r w:rsidRPr="00A45D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подачи государственным гражданским служащим Министерства экономического развития и промышленности Ульяновской области уведомления в комиссию по соблюдению требований к служебному поведению государственных гражданских служащих Министерства экономического развития и промышленности Ульяновской области и урегулированию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4).</w:t>
      </w:r>
      <w:proofErr w:type="gramEnd"/>
    </w:p>
    <w:p w:rsidR="00A45D5A" w:rsidRPr="00A45D5A" w:rsidRDefault="00A45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 w:rsidP="00A45D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 w:rsidP="00A45D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Министр</w:t>
      </w:r>
    </w:p>
    <w:p w:rsidR="00A45D5A" w:rsidRPr="00A45D5A" w:rsidRDefault="00A45D5A" w:rsidP="00A45D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Р.Т.ДАВЛЯТШИН</w:t>
      </w: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D5A" w:rsidRPr="00A45D5A" w:rsidRDefault="00A45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5D5A" w:rsidRPr="00A45D5A" w:rsidSect="00A4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5A"/>
    <w:rsid w:val="00832B82"/>
    <w:rsid w:val="00A45D5A"/>
    <w:rsid w:val="00C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D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D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8C1C905A74DF18537225B427B113C652146B5B8107303F81EF6C57D9B62D8B536EB20B5B922864E35AF9D6E5C5DAAP1Y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8C1C905A74DF185373C5654174F36612D10BAB5197C52A141AD982A92688FE079EA7CF1ED31874D35AC9F72P5Y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8C1C905A74DF185373C5654174F3660221DB8BE1B7C52A141AD982A92688FF279B273F9E77BD70B7EA39F71405CAA0AADB0B8PBY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E8C1C905A74DF185373C5654174F36602211BFBE1C7C52A141AD982A92688FF279B270F1EC2E814620FACE340B50A815B1B1B8A7C069FCP2Y7N" TargetMode="External"/><Relationship Id="rId10" Type="http://schemas.openxmlformats.org/officeDocument/2006/relationships/hyperlink" Target="consultantplus://offline/ref=57E8C1C905A74DF185373C5654174F3660221DB8BE1A7C52A141AD982A92688FE079EA7CF1ED31874D35AC9F72P5Y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8C1C905A74DF18537225B427B113C652146B5B8117E02FC1EF6C57D9B62D8B536EB20B5B922864E35AF9D6E5C5DAAP1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2</cp:revision>
  <dcterms:created xsi:type="dcterms:W3CDTF">2021-12-01T13:24:00Z</dcterms:created>
  <dcterms:modified xsi:type="dcterms:W3CDTF">2021-12-01T13:29:00Z</dcterms:modified>
</cp:coreProperties>
</file>