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B34" w:rsidRDefault="00B90B3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0B34" w:rsidRDefault="00B90B34">
      <w:pPr>
        <w:pStyle w:val="ConsPlusNormal"/>
        <w:jc w:val="both"/>
        <w:outlineLvl w:val="0"/>
      </w:pPr>
    </w:p>
    <w:p w:rsidR="00B90B34" w:rsidRDefault="00B90B34">
      <w:pPr>
        <w:pStyle w:val="ConsPlusTitle"/>
        <w:jc w:val="center"/>
        <w:outlineLvl w:val="0"/>
      </w:pPr>
      <w:r>
        <w:t>ПРАВИТЕЛЬСТВО УЛЬЯНОВСКОЙ ОБЛАСТИ</w:t>
      </w:r>
    </w:p>
    <w:p w:rsidR="00B90B34" w:rsidRDefault="00B90B34">
      <w:pPr>
        <w:pStyle w:val="ConsPlusTitle"/>
        <w:jc w:val="center"/>
      </w:pPr>
    </w:p>
    <w:p w:rsidR="00B90B34" w:rsidRDefault="00B90B34">
      <w:pPr>
        <w:pStyle w:val="ConsPlusTitle"/>
        <w:jc w:val="center"/>
      </w:pPr>
      <w:r>
        <w:t>ПОСТАНОВЛЕНИЕ</w:t>
      </w:r>
    </w:p>
    <w:p w:rsidR="00B90B34" w:rsidRDefault="00B90B34">
      <w:pPr>
        <w:pStyle w:val="ConsPlusTitle"/>
        <w:jc w:val="center"/>
      </w:pPr>
      <w:r>
        <w:t>от 29 октября 2020 г. N 22/605-П</w:t>
      </w:r>
    </w:p>
    <w:p w:rsidR="00B90B34" w:rsidRDefault="00B90B34">
      <w:pPr>
        <w:pStyle w:val="ConsPlusTitle"/>
        <w:jc w:val="center"/>
      </w:pPr>
    </w:p>
    <w:p w:rsidR="00B90B34" w:rsidRDefault="00B90B34">
      <w:pPr>
        <w:pStyle w:val="ConsPlusTitle"/>
        <w:jc w:val="center"/>
      </w:pPr>
      <w:r>
        <w:t>О ВНЕСЕНИИ ИЗМЕНЕНИЙ В ПОСТАНОВЛЕНИЕ ПРАВИТЕЛЬСТВА</w:t>
      </w:r>
    </w:p>
    <w:p w:rsidR="00B90B34" w:rsidRDefault="00B90B34">
      <w:pPr>
        <w:pStyle w:val="ConsPlusTitle"/>
        <w:jc w:val="center"/>
      </w:pPr>
      <w:r>
        <w:t>УЛЬЯНОВСКОЙ ОБЛАСТИ ОТ 14.04.2014 N 8/125-П И ОТМЕНЕ</w:t>
      </w:r>
    </w:p>
    <w:p w:rsidR="00B90B34" w:rsidRDefault="00B90B34">
      <w:pPr>
        <w:pStyle w:val="ConsPlusTitle"/>
        <w:jc w:val="center"/>
      </w:pPr>
      <w:r>
        <w:t>ПОСТАНОВЛЕНИЯ ПРАВИТЕЛЬСТВА УЛЬЯНОВСКОЙ ОБЛАСТИ</w:t>
      </w:r>
    </w:p>
    <w:p w:rsidR="00B90B34" w:rsidRDefault="00B90B34">
      <w:pPr>
        <w:pStyle w:val="ConsPlusTitle"/>
        <w:jc w:val="center"/>
      </w:pPr>
      <w:r>
        <w:t>ОТ 22.10.2020 N 21/589-П</w:t>
      </w:r>
    </w:p>
    <w:p w:rsidR="00B90B34" w:rsidRDefault="00B90B34">
      <w:pPr>
        <w:pStyle w:val="ConsPlusNormal"/>
        <w:jc w:val="both"/>
      </w:pPr>
    </w:p>
    <w:p w:rsidR="00B90B34" w:rsidRDefault="00B90B34">
      <w:pPr>
        <w:pStyle w:val="ConsPlusNormal"/>
        <w:ind w:left="540"/>
        <w:jc w:val="both"/>
      </w:pPr>
      <w:r>
        <w:t>Правительство Ульяновской области постановляет: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14.04.2014 N 8/125-П "О Министерстве цифровой экономики и конкуренции Ульяновской области" следующие изменения: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заголовке</w:t>
        </w:r>
      </w:hyperlink>
      <w:r>
        <w:t xml:space="preserve"> слова "цифровой экономики и конкуренции" заменить словами "экономического развития и промышленности";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"цифровой экономики и конкуренции" заменить словами "экономического развития и промышленности".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Министерстве цифровой экономики и конкуренции Ульяновской области.</w:t>
      </w:r>
    </w:p>
    <w:p w:rsidR="00B90B34" w:rsidRDefault="00B90B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0B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0B34" w:rsidRDefault="00B90B34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на следующий день после дня официального опубликования.</w:t>
            </w:r>
          </w:p>
        </w:tc>
      </w:tr>
    </w:tbl>
    <w:p w:rsidR="00B90B34" w:rsidRDefault="00B90B34">
      <w:pPr>
        <w:pStyle w:val="ConsPlusNormal"/>
        <w:spacing w:before="280"/>
        <w:ind w:firstLine="540"/>
        <w:jc w:val="both"/>
      </w:pPr>
      <w:bookmarkStart w:id="0" w:name="P17"/>
      <w:bookmarkEnd w:id="0"/>
      <w:r>
        <w:t xml:space="preserve">3. Отменить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22.10.2020 N 21/589-П "О внесении изменений в постановление Правительства Ульяновской области от 14.04.2014 N 8/125-П".</w:t>
      </w:r>
    </w:p>
    <w:p w:rsidR="00B90B34" w:rsidRDefault="00B90B34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4. Настоящее постановление вступает в силу с 2 ноября 2020 года, за исключением </w:t>
      </w:r>
      <w:hyperlink w:anchor="P17" w:history="1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на следующий день после дня его официального опубликования.</w:t>
      </w:r>
    </w:p>
    <w:p w:rsidR="00B90B34" w:rsidRDefault="00B90B34">
      <w:pPr>
        <w:pStyle w:val="ConsPlusNormal"/>
        <w:jc w:val="both"/>
      </w:pPr>
    </w:p>
    <w:p w:rsidR="00B90B34" w:rsidRDefault="00B90B34">
      <w:pPr>
        <w:pStyle w:val="ConsPlusNormal"/>
        <w:jc w:val="right"/>
      </w:pPr>
      <w:r>
        <w:t>Председатель</w:t>
      </w:r>
    </w:p>
    <w:p w:rsidR="00B90B34" w:rsidRDefault="00B90B34">
      <w:pPr>
        <w:pStyle w:val="ConsPlusNormal"/>
        <w:jc w:val="right"/>
      </w:pPr>
      <w:r>
        <w:t>Правительства Ульяновской области</w:t>
      </w:r>
    </w:p>
    <w:p w:rsidR="00B90B34" w:rsidRDefault="00B90B34">
      <w:pPr>
        <w:pStyle w:val="ConsPlusNormal"/>
        <w:jc w:val="right"/>
      </w:pPr>
      <w:r>
        <w:t>А.А.СМЕКАЛИН</w:t>
      </w:r>
    </w:p>
    <w:p w:rsidR="00B90B34" w:rsidRDefault="00B90B34">
      <w:pPr>
        <w:pStyle w:val="ConsPlusNormal"/>
        <w:jc w:val="both"/>
      </w:pPr>
    </w:p>
    <w:p w:rsidR="00B90B34" w:rsidRDefault="00B90B34">
      <w:pPr>
        <w:pStyle w:val="ConsPlusNormal"/>
        <w:jc w:val="both"/>
      </w:pPr>
    </w:p>
    <w:p w:rsidR="00B90B34" w:rsidRDefault="00B90B34">
      <w:pPr>
        <w:pStyle w:val="ConsPlusNormal"/>
        <w:jc w:val="both"/>
      </w:pPr>
    </w:p>
    <w:p w:rsidR="00B90B34" w:rsidRDefault="00B90B34">
      <w:pPr>
        <w:pStyle w:val="ConsPlusNormal"/>
        <w:jc w:val="both"/>
      </w:pPr>
    </w:p>
    <w:p w:rsidR="00B90B34" w:rsidRDefault="00B90B34">
      <w:pPr>
        <w:pStyle w:val="ConsPlusNormal"/>
        <w:jc w:val="both"/>
      </w:pPr>
    </w:p>
    <w:p w:rsidR="00B90B34" w:rsidRDefault="00B90B34">
      <w:pPr>
        <w:pStyle w:val="ConsPlusNormal"/>
        <w:jc w:val="right"/>
        <w:outlineLvl w:val="0"/>
      </w:pPr>
      <w:r>
        <w:t>Утверждены</w:t>
      </w:r>
    </w:p>
    <w:p w:rsidR="00B90B34" w:rsidRDefault="00B90B34">
      <w:pPr>
        <w:pStyle w:val="ConsPlusNormal"/>
        <w:jc w:val="right"/>
      </w:pPr>
      <w:r>
        <w:t>постановлением</w:t>
      </w:r>
    </w:p>
    <w:p w:rsidR="00B90B34" w:rsidRDefault="00B90B34">
      <w:pPr>
        <w:pStyle w:val="ConsPlusNormal"/>
        <w:jc w:val="right"/>
      </w:pPr>
      <w:r>
        <w:t>Правительства Ульяновской области</w:t>
      </w:r>
    </w:p>
    <w:p w:rsidR="00B90B34" w:rsidRDefault="00B90B34">
      <w:pPr>
        <w:pStyle w:val="ConsPlusNormal"/>
        <w:jc w:val="right"/>
      </w:pPr>
      <w:r>
        <w:t>от 29 октября 2020 г. N 22/605-П</w:t>
      </w:r>
    </w:p>
    <w:p w:rsidR="00B90B34" w:rsidRDefault="00B90B34">
      <w:pPr>
        <w:pStyle w:val="ConsPlusNormal"/>
        <w:jc w:val="both"/>
      </w:pPr>
    </w:p>
    <w:p w:rsidR="00B90B34" w:rsidRDefault="00B90B34">
      <w:pPr>
        <w:pStyle w:val="ConsPlusTitle"/>
        <w:jc w:val="center"/>
      </w:pPr>
      <w:bookmarkStart w:id="2" w:name="P33"/>
      <w:bookmarkEnd w:id="2"/>
      <w:r>
        <w:t>ИЗМЕНЕНИЯ</w:t>
      </w:r>
    </w:p>
    <w:p w:rsidR="00B90B34" w:rsidRDefault="00B90B34">
      <w:pPr>
        <w:pStyle w:val="ConsPlusTitle"/>
        <w:jc w:val="center"/>
      </w:pPr>
      <w:r>
        <w:t>В ПОЛОЖЕНИЕ О МИНИСТЕРСТВЕ ЦИФРОВОЙ ЭКОНОМИКИ</w:t>
      </w:r>
    </w:p>
    <w:p w:rsidR="00B90B34" w:rsidRDefault="00B90B34">
      <w:pPr>
        <w:pStyle w:val="ConsPlusTitle"/>
        <w:jc w:val="center"/>
      </w:pPr>
      <w:r>
        <w:t>И КОНКУРЕНЦИИ УЛЬЯНОВСКОЙ ОБЛАСТИ</w:t>
      </w:r>
    </w:p>
    <w:p w:rsidR="00B90B34" w:rsidRDefault="00B90B34">
      <w:pPr>
        <w:pStyle w:val="ConsPlusNormal"/>
        <w:jc w:val="both"/>
      </w:pPr>
    </w:p>
    <w:p w:rsidR="00B90B34" w:rsidRDefault="00B90B34">
      <w:pPr>
        <w:pStyle w:val="ConsPlusNormal"/>
        <w:ind w:firstLine="540"/>
        <w:jc w:val="both"/>
      </w:pPr>
      <w:r>
        <w:lastRenderedPageBreak/>
        <w:t xml:space="preserve">1. В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 слова "цифровой экономики и конкуренции" заменить словами "экономического развития и промышленности".</w:t>
      </w:r>
    </w:p>
    <w:p w:rsidR="00B90B34" w:rsidRDefault="00B90B34">
      <w:pPr>
        <w:pStyle w:val="ConsPlusNormal"/>
        <w:spacing w:before="220"/>
        <w:ind w:left="540"/>
        <w:jc w:val="both"/>
      </w:pPr>
      <w:r>
        <w:t xml:space="preserve">2. В </w:t>
      </w:r>
      <w:hyperlink r:id="rId11" w:history="1">
        <w:r>
          <w:rPr>
            <w:color w:val="0000FF"/>
          </w:rPr>
          <w:t>разделе 1</w:t>
        </w:r>
      </w:hyperlink>
      <w:r>
        <w:t>: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абзаце первом пункта 1.1</w:t>
        </w:r>
      </w:hyperlink>
      <w:r>
        <w:t xml:space="preserve"> слова "цифровой экономики и конкуренции" заменить словами "экономического развития и промышленности" и дополнить его после слова "сферах" словом "промышленности,";</w:t>
      </w:r>
    </w:p>
    <w:p w:rsidR="00B90B34" w:rsidRDefault="00B90B34">
      <w:pPr>
        <w:pStyle w:val="ConsPlusNormal"/>
        <w:spacing w:before="220"/>
        <w:ind w:left="540"/>
        <w:jc w:val="both"/>
      </w:pPr>
      <w:r>
        <w:t xml:space="preserve">2) в </w:t>
      </w:r>
      <w:hyperlink r:id="rId13" w:history="1">
        <w:r>
          <w:rPr>
            <w:color w:val="0000FF"/>
          </w:rPr>
          <w:t>пункте 1.9</w:t>
        </w:r>
      </w:hyperlink>
      <w:r>
        <w:t>: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абзаце первом</w:t>
        </w:r>
      </w:hyperlink>
      <w:r>
        <w:t xml:space="preserve"> слова "цифровой экономики и конкуренции" заменить словами "экономического развития и промышленности";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абзаце втором</w:t>
        </w:r>
      </w:hyperlink>
      <w:r>
        <w:t xml:space="preserve"> слово "</w:t>
      </w:r>
      <w:proofErr w:type="spellStart"/>
      <w:r>
        <w:t>Минконкуренции</w:t>
      </w:r>
      <w:proofErr w:type="spellEnd"/>
      <w:r>
        <w:t>" заменить словом "Минэкономразвития".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 xml:space="preserve">3. </w:t>
      </w:r>
      <w:hyperlink r:id="rId16" w:history="1">
        <w:r>
          <w:rPr>
            <w:color w:val="0000FF"/>
          </w:rPr>
          <w:t>Раздел 2</w:t>
        </w:r>
      </w:hyperlink>
      <w:r>
        <w:t xml:space="preserve"> дополнить пунктом 2.12.2 следующего содержания: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>"2.12.2. В сфере промышленности: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>1) реализует промышленную политику на территории Ульяновской области в сфере развития приоритетных отраслей промышленности;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>2) обеспечивает деятельность Совета по промышленной политике в Ульяновской области, Военно-промышленной комиссии при Губернаторе Ульяновской области, Межведомственной комиссии по вопросам противодействия незаконному ввозу, незаконному производству и обороту промышленной продукции на территории Ульяновской области;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>3) осуществляет мониторинг развития промышленного комплекса в Ульяновской области, в том числе оборонно-промышленного, разработку и реализацию региональных научно-технических и инновационных программ и проектов;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>4) взаимодействует с торгово-промышленными палатами, профсоюзными организациями, общественными объединениями работодателей;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>5) участвует в установленном порядке в пределах своей компетенции в согласовании планов поступлений налоговых доходов областного бюджета Ульяновской области, в выявлении причин уменьшения налоговых доходов областного бюджета Ульяновской области и в работе с хозяйствующими субъектами, деятельность которых является убыточной;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>6) ведет реестр производителей одежды для несовершеннолетних обучающихся, осваивающих в государственных общеобразовательных организациях Ульяновской области и муниципальных общеобразовательных организациях, находящихся на территории Ульяновской области, в очной форме образовательные программы начального общего, основного общего и среднего общего образования;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 xml:space="preserve">7) участвует в формировании производственной инфраструктуры для развития и поддержки производственной </w:t>
      </w:r>
      <w:proofErr w:type="spellStart"/>
      <w:r>
        <w:t>внутрирегиональной</w:t>
      </w:r>
      <w:proofErr w:type="spellEnd"/>
      <w:r>
        <w:t xml:space="preserve"> кооперации, осуществляет меры по совершенствованию системы управления в промышленности, созданию рыночной инфраструктуры, инженерному, энергетическому и транспортному обеспечению в промышленности, организации </w:t>
      </w:r>
      <w:proofErr w:type="spellStart"/>
      <w:r>
        <w:t>субконтрактинга</w:t>
      </w:r>
      <w:proofErr w:type="spellEnd"/>
      <w:r>
        <w:t xml:space="preserve"> и иных форм кооперации;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>8) обеспечивает взаимодействие субъектов деятельности в сфере промышленности по вопросам обеспечения трудовыми ресурсами и увеличения числа занятых граждан на территории Ульяновской области;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 xml:space="preserve">9) содействует созданию условий для привлечения инвестиций в сферу промышленности в </w:t>
      </w:r>
      <w:r>
        <w:lastRenderedPageBreak/>
        <w:t>Ульяновской области, подготавливает предложения по формированию в установленном порядке перечня приоритетных инвестиционных проектов.".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 xml:space="preserve">4. </w:t>
      </w:r>
      <w:hyperlink r:id="rId17" w:history="1">
        <w:r>
          <w:rPr>
            <w:color w:val="0000FF"/>
          </w:rPr>
          <w:t>Абзац второй раздела 3</w:t>
        </w:r>
      </w:hyperlink>
      <w:r>
        <w:t xml:space="preserve"> изложить в следующей редакции: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>"1) вносить на рассмотрение Губернатора Ульяновской области и Правительства Ульяновской области предложения по вопросам, возникающим в установленной сфере Министерства;".</w:t>
      </w:r>
    </w:p>
    <w:p w:rsidR="00B90B34" w:rsidRDefault="00B90B34">
      <w:pPr>
        <w:pStyle w:val="ConsPlusNormal"/>
        <w:spacing w:before="220"/>
        <w:ind w:firstLine="540"/>
        <w:jc w:val="both"/>
      </w:pPr>
      <w:r>
        <w:t xml:space="preserve">5. В </w:t>
      </w:r>
      <w:hyperlink r:id="rId18" w:history="1">
        <w:r>
          <w:rPr>
            <w:color w:val="0000FF"/>
          </w:rPr>
          <w:t>абзаце первом пункта 4.1 раздела 4</w:t>
        </w:r>
      </w:hyperlink>
      <w:r>
        <w:t xml:space="preserve"> слова "цифровой экономики и конкуренции" заменить словами "экономического развития и промышленности".</w:t>
      </w:r>
    </w:p>
    <w:p w:rsidR="00B90B34" w:rsidRDefault="00B90B34">
      <w:pPr>
        <w:pStyle w:val="ConsPlusNormal"/>
        <w:jc w:val="both"/>
      </w:pPr>
    </w:p>
    <w:p w:rsidR="00B90B34" w:rsidRDefault="00B90B34">
      <w:pPr>
        <w:pStyle w:val="ConsPlusNormal"/>
        <w:jc w:val="both"/>
      </w:pPr>
    </w:p>
    <w:p w:rsidR="00B90B34" w:rsidRDefault="00B90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ACF" w:rsidRDefault="00532ACF"/>
    <w:sectPr w:rsidR="00532ACF" w:rsidSect="00E6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libri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B34"/>
    <w:rsid w:val="00190B5F"/>
    <w:rsid w:val="00532ACF"/>
    <w:rsid w:val="00B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85C80-B412-DC44-A625-FB7B035E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635163DC6E6CE69348D25A6E9ADDD05156EDB6601D15124E9307F95AC9DCB99E9EFE642301AD71D8CBAFB20F60C124038D2EC22AEDF883779A8pCm4M" TargetMode="External" /><Relationship Id="rId13" Type="http://schemas.openxmlformats.org/officeDocument/2006/relationships/hyperlink" Target="consultantplus://offline/ref=850635163DC6E6CE69348D25A6E9ADDD05156EDB6601D15124E9307F95AC9DCB99E9EFE642301AD71D8CBCFF20F60C124038D2EC22AEDF883779A8pCm4M" TargetMode="External" /><Relationship Id="rId18" Type="http://schemas.openxmlformats.org/officeDocument/2006/relationships/hyperlink" Target="consultantplus://offline/ref=850635163DC6E6CE69348D25A6E9ADDD05156EDB6601D15124E9307F95AC9DCB99E9EFE642301AD71C8AB0FF20F60C124038D2EC22AEDF883779A8pCm4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consultantplus://offline/ref=850635163DC6E6CE69348D25A6E9ADDD05156EDB6601D15124E9307F95AC9DCB99E9EFE642301AD71C8ABFF920F60C124038D2EC22AEDF883779A8pCm4M" TargetMode="External" /><Relationship Id="rId12" Type="http://schemas.openxmlformats.org/officeDocument/2006/relationships/hyperlink" Target="consultantplus://offline/ref=850635163DC6E6CE69348D25A6E9ADDD05156EDB6601D15124E9307F95AC9DCB99E9EFE642301AD71C8ABFFB20F60C124038D2EC22AEDF883779A8pCm4M" TargetMode="External" /><Relationship Id="rId17" Type="http://schemas.openxmlformats.org/officeDocument/2006/relationships/hyperlink" Target="consultantplus://offline/ref=850635163DC6E6CE69348D25A6E9ADDD05156EDB6601D15124E9307F95AC9DCB99E9EFE642301AD71C8BBCF820F60C124038D2EC22AEDF883779A8pCm4M" TargetMode="External" /><Relationship Id="rId2" Type="http://schemas.openxmlformats.org/officeDocument/2006/relationships/settings" Target="settings.xml" /><Relationship Id="rId16" Type="http://schemas.openxmlformats.org/officeDocument/2006/relationships/hyperlink" Target="consultantplus://offline/ref=850635163DC6E6CE69348D25A6E9ADDD05156EDB6601D15124E9307F95AC9DCB99E9EFE642301AD71D8CBCF920F60C124038D2EC22AEDF883779A8pCm4M" TargetMode="External" /><Relationship Id="rId20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850635163DC6E6CE69348D25A6E9ADDD05156EDB6601D15124E9307F95AC9DCB99E9EFE642301AD71D8CBAFF20F60C124038D2EC22AEDF883779A8pCm4M" TargetMode="External" /><Relationship Id="rId11" Type="http://schemas.openxmlformats.org/officeDocument/2006/relationships/hyperlink" Target="consultantplus://offline/ref=850635163DC6E6CE69348D25A6E9ADDD05156EDB6601D15124E9307F95AC9DCB99E9EFE642301AD71D8CBAFA20F60C124038D2EC22AEDF883779A8pCm4M" TargetMode="External" /><Relationship Id="rId5" Type="http://schemas.openxmlformats.org/officeDocument/2006/relationships/hyperlink" Target="consultantplus://offline/ref=850635163DC6E6CE69348D25A6E9ADDD05156EDB6601D15124E9307F95AC9DCB99E9EFF4426816D71495B8FF35A05D54p1m4M" TargetMode="External" /><Relationship Id="rId15" Type="http://schemas.openxmlformats.org/officeDocument/2006/relationships/hyperlink" Target="consultantplus://offline/ref=850635163DC6E6CE69348D25A6E9ADDD05156EDB6601D15124E9307F95AC9DCB99E9EFE642301AD71D8CBCFE20F60C124038D2EC22AEDF883779A8pCm4M" TargetMode="External" /><Relationship Id="rId10" Type="http://schemas.openxmlformats.org/officeDocument/2006/relationships/hyperlink" Target="consultantplus://offline/ref=850635163DC6E6CE69348D25A6E9ADDD05156EDB6601D15124E9307F95AC9DCB99E9EFE642301AD71D8CBAFB20F60C124038D2EC22AEDF883779A8pCm4M" TargetMode="External" /><Relationship Id="rId19" Type="http://schemas.openxmlformats.org/officeDocument/2006/relationships/fontTable" Target="fontTable.xml" /><Relationship Id="rId4" Type="http://schemas.openxmlformats.org/officeDocument/2006/relationships/hyperlink" Target="http://www.consultant.ru" TargetMode="External" /><Relationship Id="rId9" Type="http://schemas.openxmlformats.org/officeDocument/2006/relationships/hyperlink" Target="consultantplus://offline/ref=850635163DC6E6CE69348D25A6E9ADDD05156EDB6600DB5125E9307F95AC9DCB99E9EFF4426816D71495B8FF35A05D54p1m4M" TargetMode="External" /><Relationship Id="rId14" Type="http://schemas.openxmlformats.org/officeDocument/2006/relationships/hyperlink" Target="consultantplus://offline/ref=850635163DC6E6CE69348D25A6E9ADDD05156EDB6601D15124E9307F95AC9DCB99E9EFE642301AD71D8CBCFF20F60C124038D2EC22AEDF883779A8pCm4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Седова</dc:creator>
  <cp:lastModifiedBy>Сергей Прозоров</cp:lastModifiedBy>
  <cp:revision>2</cp:revision>
  <dcterms:created xsi:type="dcterms:W3CDTF">2021-02-09T12:42:00Z</dcterms:created>
  <dcterms:modified xsi:type="dcterms:W3CDTF">2021-02-09T12:42:00Z</dcterms:modified>
</cp:coreProperties>
</file>