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B8" w:rsidRDefault="00BF42B8">
      <w:pPr>
        <w:pStyle w:val="ConsPlusTitle"/>
        <w:jc w:val="center"/>
      </w:pPr>
      <w:bookmarkStart w:id="0" w:name="_GoBack"/>
      <w:bookmarkEnd w:id="0"/>
      <w:r>
        <w:t>ПРАВИТЕЛЬСТВО УЛЬЯНОВСКОЙ ОБЛАСТИ</w:t>
      </w:r>
    </w:p>
    <w:p w:rsidR="00BF42B8" w:rsidRDefault="00BF42B8">
      <w:pPr>
        <w:pStyle w:val="ConsPlusTitle"/>
        <w:jc w:val="center"/>
      </w:pPr>
    </w:p>
    <w:p w:rsidR="00BF42B8" w:rsidRDefault="00BF42B8">
      <w:pPr>
        <w:pStyle w:val="ConsPlusTitle"/>
        <w:jc w:val="center"/>
      </w:pPr>
      <w:r>
        <w:t>ПОСТАНОВЛЕНИЕ</w:t>
      </w:r>
    </w:p>
    <w:p w:rsidR="00BF42B8" w:rsidRDefault="00BF42B8">
      <w:pPr>
        <w:pStyle w:val="ConsPlusTitle"/>
        <w:jc w:val="center"/>
      </w:pPr>
      <w:r>
        <w:t>от 20 января 2017 г. N 33-П</w:t>
      </w:r>
    </w:p>
    <w:p w:rsidR="00BF42B8" w:rsidRDefault="00BF42B8">
      <w:pPr>
        <w:pStyle w:val="ConsPlusTitle"/>
        <w:jc w:val="center"/>
      </w:pPr>
    </w:p>
    <w:p w:rsidR="00BF42B8" w:rsidRDefault="00BF42B8">
      <w:pPr>
        <w:pStyle w:val="ConsPlusTitle"/>
        <w:jc w:val="center"/>
      </w:pPr>
      <w:r>
        <w:t>ОБ УПОЛНОМОЧЕННЫХ ОРГАНАХ</w:t>
      </w:r>
    </w:p>
    <w:p w:rsidR="00BF42B8" w:rsidRDefault="00BF4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2B8">
        <w:trPr>
          <w:jc w:val="center"/>
        </w:trPr>
        <w:tc>
          <w:tcPr>
            <w:tcW w:w="9294" w:type="dxa"/>
            <w:tcBorders>
              <w:top w:val="nil"/>
              <w:left w:val="single" w:sz="24" w:space="0" w:color="CED3F1"/>
              <w:bottom w:val="nil"/>
              <w:right w:val="single" w:sz="24" w:space="0" w:color="F4F3F8"/>
            </w:tcBorders>
            <w:shd w:val="clear" w:color="auto" w:fill="F4F3F8"/>
          </w:tcPr>
          <w:p w:rsidR="00BF42B8" w:rsidRDefault="00BF42B8">
            <w:pPr>
              <w:pStyle w:val="ConsPlusNormal"/>
              <w:jc w:val="center"/>
            </w:pPr>
            <w:r>
              <w:rPr>
                <w:color w:val="392C69"/>
              </w:rPr>
              <w:t>Список изменяющих документов</w:t>
            </w:r>
          </w:p>
          <w:p w:rsidR="00BF42B8" w:rsidRDefault="00BF42B8">
            <w:pPr>
              <w:pStyle w:val="ConsPlusNormal"/>
              <w:jc w:val="center"/>
            </w:pPr>
            <w:proofErr w:type="gramStart"/>
            <w:r>
              <w:rPr>
                <w:color w:val="392C69"/>
              </w:rPr>
              <w:t>(в ред. постановлений Правительства Ульяновской области</w:t>
            </w:r>
            <w:proofErr w:type="gramEnd"/>
          </w:p>
          <w:p w:rsidR="00BF42B8" w:rsidRDefault="00BF42B8">
            <w:pPr>
              <w:pStyle w:val="ConsPlusNormal"/>
              <w:jc w:val="center"/>
            </w:pPr>
            <w:r>
              <w:rPr>
                <w:color w:val="392C69"/>
              </w:rPr>
              <w:t xml:space="preserve">от 11.04.2019 </w:t>
            </w:r>
            <w:hyperlink r:id="rId5" w:history="1">
              <w:r>
                <w:rPr>
                  <w:color w:val="0000FF"/>
                </w:rPr>
                <w:t>N 160-П</w:t>
              </w:r>
            </w:hyperlink>
            <w:r>
              <w:rPr>
                <w:color w:val="392C69"/>
              </w:rPr>
              <w:t xml:space="preserve">, от 16.12.2020 </w:t>
            </w:r>
            <w:hyperlink r:id="rId6" w:history="1">
              <w:r>
                <w:rPr>
                  <w:color w:val="0000FF"/>
                </w:rPr>
                <w:t>N 757-П</w:t>
              </w:r>
            </w:hyperlink>
            <w:r>
              <w:rPr>
                <w:color w:val="392C69"/>
              </w:rPr>
              <w:t>)</w:t>
            </w:r>
          </w:p>
        </w:tc>
      </w:tr>
    </w:tbl>
    <w:p w:rsidR="00BF42B8" w:rsidRDefault="00BF42B8">
      <w:pPr>
        <w:pStyle w:val="ConsPlusNormal"/>
        <w:jc w:val="both"/>
      </w:pPr>
    </w:p>
    <w:p w:rsidR="00BF42B8" w:rsidRDefault="00BF42B8">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22.07.2005 N 116-ФЗ "Об особых экономических зонах в Российской Федерации", приказом Министерства экономического развития Российской Федерации от 18.04.2016 N 245 "О передаче Правительству Ульяновской области отдельных полномочий по управлению портовой особой экономической зоной, созданной на территории муниципального образования "Чердаклинский район" Ульяновской области" и Соглашением от 05.09.2016 N С-627-АЦ/Д14 "О передаче полномочий по управлению</w:t>
      </w:r>
      <w:proofErr w:type="gramEnd"/>
      <w:r>
        <w:t xml:space="preserve"> особой экономической зоной Правительству Ульяновской области" (далее - Соглашение) Правительство Ульяновской области постановляет:</w:t>
      </w:r>
    </w:p>
    <w:p w:rsidR="00BF42B8" w:rsidRDefault="00BF42B8">
      <w:pPr>
        <w:pStyle w:val="ConsPlusNormal"/>
        <w:spacing w:before="220"/>
        <w:ind w:firstLine="540"/>
        <w:jc w:val="both"/>
      </w:pPr>
      <w:r>
        <w:t>1. Определить Министерство экономического развития и промышленности Ульяновской области на срок действия Соглашения исполнительным органом государственной власти Ульяновской области, уполномоченным на осуществление следующих полномочий по управлению портовой особой экономической зоной, созданной на территории муниципального образования "Чердаклинский район" Ульяновской области (далее - ПОЭЗ):</w:t>
      </w:r>
    </w:p>
    <w:p w:rsidR="00BF42B8" w:rsidRDefault="00BF42B8">
      <w:pPr>
        <w:pStyle w:val="ConsPlusNormal"/>
        <w:jc w:val="both"/>
      </w:pPr>
      <w:r>
        <w:t xml:space="preserve">(в ред. постановлений Правительства Ульяновской области от 11.04.2019 </w:t>
      </w:r>
      <w:hyperlink r:id="rId8" w:history="1">
        <w:r>
          <w:rPr>
            <w:color w:val="0000FF"/>
          </w:rPr>
          <w:t>N 160-П</w:t>
        </w:r>
      </w:hyperlink>
      <w:r>
        <w:t xml:space="preserve">, от 16.12.2020 </w:t>
      </w:r>
      <w:hyperlink r:id="rId9" w:history="1">
        <w:r>
          <w:rPr>
            <w:color w:val="0000FF"/>
          </w:rPr>
          <w:t>N 757-П</w:t>
        </w:r>
      </w:hyperlink>
      <w:r>
        <w:t>)</w:t>
      </w:r>
    </w:p>
    <w:p w:rsidR="00BF42B8" w:rsidRDefault="00BF42B8">
      <w:pPr>
        <w:pStyle w:val="ConsPlusNormal"/>
        <w:spacing w:before="220"/>
        <w:ind w:firstLine="540"/>
        <w:jc w:val="both"/>
      </w:pPr>
      <w:r>
        <w:t>ведение реестра резидентов ПОЭЗ;</w:t>
      </w:r>
    </w:p>
    <w:p w:rsidR="00BF42B8" w:rsidRDefault="00BF42B8">
      <w:pPr>
        <w:pStyle w:val="ConsPlusNormal"/>
        <w:spacing w:before="220"/>
        <w:ind w:firstLine="540"/>
        <w:jc w:val="both"/>
      </w:pPr>
      <w:r>
        <w:t>выдача по требованиям резидентов ПОЭЗ или по запросам заинтересованных лиц выписки из реестра резидентов ПОЭЗ;</w:t>
      </w:r>
    </w:p>
    <w:p w:rsidR="00BF42B8" w:rsidRDefault="00BF42B8">
      <w:pPr>
        <w:pStyle w:val="ConsPlusNormal"/>
        <w:spacing w:before="220"/>
        <w:ind w:firstLine="540"/>
        <w:jc w:val="both"/>
      </w:pPr>
      <w:r>
        <w:t xml:space="preserve">осуществление </w:t>
      </w:r>
      <w:proofErr w:type="gramStart"/>
      <w:r>
        <w:t>контроля за</w:t>
      </w:r>
      <w:proofErr w:type="gramEnd"/>
      <w:r>
        <w:t xml:space="preserve"> исполнением резидентом ПОЭЗ соглашения об осуществлении деятельности в ПОЭЗ в порядке, установленном уполномоченным Правительством Российской Федерации федеральным органом исполнительной власти;</w:t>
      </w:r>
    </w:p>
    <w:p w:rsidR="00BF42B8" w:rsidRDefault="00BF42B8">
      <w:pPr>
        <w:pStyle w:val="ConsPlusNormal"/>
        <w:spacing w:before="220"/>
        <w:ind w:firstLine="540"/>
        <w:jc w:val="both"/>
      </w:pPr>
      <w:r>
        <w:t>подготовка в соответствии с законодательством проекта соглашения об осуществлении деятельности в ПОЭЗ.</w:t>
      </w:r>
    </w:p>
    <w:p w:rsidR="00BF42B8" w:rsidRDefault="00BF42B8">
      <w:pPr>
        <w:pStyle w:val="ConsPlusNormal"/>
        <w:spacing w:before="220"/>
        <w:ind w:firstLine="540"/>
        <w:jc w:val="both"/>
      </w:pPr>
      <w:r>
        <w:t xml:space="preserve">2. </w:t>
      </w:r>
      <w:proofErr w:type="gramStart"/>
      <w:r>
        <w:t>Определить Министерство строительства и архитектуры Ульяновской области на срок действия Соглашения исполнительным органом государственной власти Ульяновской области, уполномоченным на выполнение функций государственного заказчика по подготовке документации по планировке территории в границах ПОЭЗ и созданию социальной, инновационной и иных инфраструктур ПОЭЗ за счет средств федерального бюджета, областного бюджета Ульяновской области, бюджетов соответствующих муниципальных образований Ульяновской области (за исключением инфраструктур ПОЭЗ, указанных</w:t>
      </w:r>
      <w:proofErr w:type="gramEnd"/>
      <w:r>
        <w:t xml:space="preserve"> в </w:t>
      </w:r>
      <w:hyperlink w:anchor="P20" w:history="1">
        <w:r>
          <w:rPr>
            <w:color w:val="0000FF"/>
          </w:rPr>
          <w:t>пунктах 3</w:t>
        </w:r>
      </w:hyperlink>
      <w:r>
        <w:t xml:space="preserve"> и </w:t>
      </w:r>
      <w:hyperlink w:anchor="P22" w:history="1">
        <w:r>
          <w:rPr>
            <w:color w:val="0000FF"/>
          </w:rPr>
          <w:t>3.1</w:t>
        </w:r>
      </w:hyperlink>
      <w:r>
        <w:t xml:space="preserve"> настоящего постановления), если иное не установлено законодательством Российской Федерации.</w:t>
      </w:r>
    </w:p>
    <w:p w:rsidR="00BF42B8" w:rsidRDefault="00BF42B8">
      <w:pPr>
        <w:pStyle w:val="ConsPlusNormal"/>
        <w:jc w:val="both"/>
      </w:pPr>
      <w:r>
        <w:t xml:space="preserve">(п. 2 в ред. </w:t>
      </w:r>
      <w:hyperlink r:id="rId10" w:history="1">
        <w:r>
          <w:rPr>
            <w:color w:val="0000FF"/>
          </w:rPr>
          <w:t>постановления</w:t>
        </w:r>
      </w:hyperlink>
      <w:r>
        <w:t xml:space="preserve"> Правительства Ульяновской области от 11.04.2019 N 160-П)</w:t>
      </w:r>
    </w:p>
    <w:p w:rsidR="00BF42B8" w:rsidRDefault="00BF42B8">
      <w:pPr>
        <w:pStyle w:val="ConsPlusNormal"/>
        <w:spacing w:before="220"/>
        <w:ind w:firstLine="540"/>
        <w:jc w:val="both"/>
      </w:pPr>
      <w:bookmarkStart w:id="1" w:name="P20"/>
      <w:bookmarkEnd w:id="1"/>
      <w:r>
        <w:t xml:space="preserve">3. Определить Министерство транспорта Ульяновской области на срок действия Соглашения исполнительным органом государственной власти Ульяновской области, уполномоченным на выполнение функций государственного заказчика по созданию транспортной инфраструктуры </w:t>
      </w:r>
      <w:r>
        <w:lastRenderedPageBreak/>
        <w:t>ПОЭЗ за счет средств федерального бюджета, областного бюджета Ульяновской области, бюджетов соответствующих муниципальных образований Ульяновской области, если иное не установлено законодательством Российской Федерации.</w:t>
      </w:r>
    </w:p>
    <w:p w:rsidR="00BF42B8" w:rsidRDefault="00BF42B8">
      <w:pPr>
        <w:pStyle w:val="ConsPlusNormal"/>
        <w:jc w:val="both"/>
      </w:pPr>
      <w:r>
        <w:t>(</w:t>
      </w:r>
      <w:proofErr w:type="gramStart"/>
      <w:r>
        <w:t>в</w:t>
      </w:r>
      <w:proofErr w:type="gramEnd"/>
      <w:r>
        <w:t xml:space="preserve"> ред. постановлений Правительства Ульяновской области от 11.04.2019 </w:t>
      </w:r>
      <w:hyperlink r:id="rId11" w:history="1">
        <w:r>
          <w:rPr>
            <w:color w:val="0000FF"/>
          </w:rPr>
          <w:t>N 160-П</w:t>
        </w:r>
      </w:hyperlink>
      <w:r>
        <w:t xml:space="preserve">, от 16.12.2020 </w:t>
      </w:r>
      <w:hyperlink r:id="rId12" w:history="1">
        <w:r>
          <w:rPr>
            <w:color w:val="0000FF"/>
          </w:rPr>
          <w:t>N 757-П</w:t>
        </w:r>
      </w:hyperlink>
      <w:r>
        <w:t>)</w:t>
      </w:r>
    </w:p>
    <w:p w:rsidR="00BF42B8" w:rsidRDefault="00BF42B8">
      <w:pPr>
        <w:pStyle w:val="ConsPlusNormal"/>
        <w:spacing w:before="220"/>
        <w:ind w:firstLine="540"/>
        <w:jc w:val="both"/>
      </w:pPr>
      <w:bookmarkStart w:id="2" w:name="P22"/>
      <w:bookmarkEnd w:id="2"/>
      <w:r>
        <w:t xml:space="preserve">3.1. </w:t>
      </w:r>
      <w:proofErr w:type="gramStart"/>
      <w:r>
        <w:t>Определить Министерство энергетики, жилищно-коммунального комплекса и городской среды Ульяновской области на срок действия Соглашения исполнительным органом государственной власти Ульяновской области, уполномоченным на выполнение функций государственного заказчика по созданию инженерной инфраструктуры ПОЭЗ за счет средств федерального бюджета, областного бюджета Ульяновской области, бюджетов соответствующих муниципальных образований Ульяновской области, если иное не установлено законодательством Российской Федерации.</w:t>
      </w:r>
      <w:proofErr w:type="gramEnd"/>
    </w:p>
    <w:p w:rsidR="00BF42B8" w:rsidRDefault="00BF42B8">
      <w:pPr>
        <w:pStyle w:val="ConsPlusNormal"/>
        <w:jc w:val="both"/>
      </w:pPr>
      <w:r>
        <w:t>(</w:t>
      </w:r>
      <w:proofErr w:type="gramStart"/>
      <w:r>
        <w:t>п</w:t>
      </w:r>
      <w:proofErr w:type="gramEnd"/>
      <w:r>
        <w:t xml:space="preserve">. 3.1 введен </w:t>
      </w:r>
      <w:hyperlink r:id="rId13" w:history="1">
        <w:r>
          <w:rPr>
            <w:color w:val="0000FF"/>
          </w:rPr>
          <w:t>постановлением</w:t>
        </w:r>
      </w:hyperlink>
      <w:r>
        <w:t xml:space="preserve"> Правительства Ульяновской области от 11.04.2019 N 160-П)</w:t>
      </w:r>
    </w:p>
    <w:p w:rsidR="00BF42B8" w:rsidRDefault="00BF42B8">
      <w:pPr>
        <w:pStyle w:val="ConsPlusNormal"/>
        <w:spacing w:before="220"/>
        <w:ind w:firstLine="540"/>
        <w:jc w:val="both"/>
      </w:pPr>
      <w:r>
        <w:t>3.2. Определить Агентство регионального государственного строительного и жилищного надзора Ульяновской области на срок действия Соглашения исполнительным органом государственной власти Ульяновской области, уполномоченным на обеспечение проведения экспертизы проектной документации и экспертизы результатов инженерных изысканий.</w:t>
      </w:r>
    </w:p>
    <w:p w:rsidR="00BF42B8" w:rsidRDefault="00BF42B8">
      <w:pPr>
        <w:pStyle w:val="ConsPlusNormal"/>
        <w:jc w:val="both"/>
      </w:pPr>
      <w:r>
        <w:t>(</w:t>
      </w:r>
      <w:proofErr w:type="gramStart"/>
      <w:r>
        <w:t>п</w:t>
      </w:r>
      <w:proofErr w:type="gramEnd"/>
      <w:r>
        <w:t xml:space="preserve">. 3.2 введен </w:t>
      </w:r>
      <w:hyperlink r:id="rId14" w:history="1">
        <w:r>
          <w:rPr>
            <w:color w:val="0000FF"/>
          </w:rPr>
          <w:t>постановлением</w:t>
        </w:r>
      </w:hyperlink>
      <w:r>
        <w:t xml:space="preserve"> Правительства Ульяновской области от 11.04.2019 N 160-П; в ред. </w:t>
      </w:r>
      <w:hyperlink r:id="rId15" w:history="1">
        <w:r>
          <w:rPr>
            <w:color w:val="0000FF"/>
          </w:rPr>
          <w:t>постановления</w:t>
        </w:r>
      </w:hyperlink>
      <w:r>
        <w:t xml:space="preserve"> Правительства Ульяновской области от 16.12.2020 N 757-П)</w:t>
      </w:r>
    </w:p>
    <w:p w:rsidR="00BF42B8" w:rsidRDefault="00BF42B8">
      <w:pPr>
        <w:pStyle w:val="ConsPlusNormal"/>
        <w:spacing w:before="220"/>
        <w:ind w:firstLine="540"/>
        <w:jc w:val="both"/>
      </w:pPr>
      <w:r>
        <w:t xml:space="preserve">4. Утратил силу. - </w:t>
      </w:r>
      <w:hyperlink r:id="rId16" w:history="1">
        <w:r>
          <w:rPr>
            <w:color w:val="0000FF"/>
          </w:rPr>
          <w:t>Постановление</w:t>
        </w:r>
      </w:hyperlink>
      <w:r>
        <w:t xml:space="preserve"> Правительства Ульяновской области от 11.04.2019 N 160-П.</w:t>
      </w:r>
    </w:p>
    <w:p w:rsidR="00BF42B8" w:rsidRDefault="00BF42B8">
      <w:pPr>
        <w:pStyle w:val="ConsPlusNormal"/>
        <w:spacing w:before="220"/>
        <w:ind w:firstLine="540"/>
        <w:jc w:val="both"/>
      </w:pPr>
      <w:r>
        <w:t>5. Настоящее постановление вступает в силу на следующий день после дня его официального опубликования.</w:t>
      </w:r>
    </w:p>
    <w:p w:rsidR="00BF42B8" w:rsidRDefault="00BF42B8">
      <w:pPr>
        <w:pStyle w:val="ConsPlusNormal"/>
        <w:jc w:val="both"/>
      </w:pPr>
    </w:p>
    <w:p w:rsidR="00BF42B8" w:rsidRDefault="00BF42B8">
      <w:pPr>
        <w:pStyle w:val="ConsPlusNormal"/>
        <w:jc w:val="right"/>
      </w:pPr>
      <w:r>
        <w:t>Председатель</w:t>
      </w:r>
    </w:p>
    <w:p w:rsidR="00BF42B8" w:rsidRDefault="00BF42B8">
      <w:pPr>
        <w:pStyle w:val="ConsPlusNormal"/>
        <w:jc w:val="right"/>
      </w:pPr>
      <w:r>
        <w:t>Правительства Ульяновской области</w:t>
      </w:r>
    </w:p>
    <w:p w:rsidR="00BF42B8" w:rsidRDefault="00BF42B8">
      <w:pPr>
        <w:pStyle w:val="ConsPlusNormal"/>
        <w:jc w:val="right"/>
      </w:pPr>
      <w:r>
        <w:t>А.А.СМЕКАЛИН</w:t>
      </w:r>
    </w:p>
    <w:p w:rsidR="00BF42B8" w:rsidRDefault="00BF42B8">
      <w:pPr>
        <w:pStyle w:val="ConsPlusNormal"/>
        <w:jc w:val="both"/>
      </w:pPr>
    </w:p>
    <w:p w:rsidR="00BF42B8" w:rsidRDefault="00BF42B8">
      <w:pPr>
        <w:pStyle w:val="ConsPlusNormal"/>
        <w:jc w:val="both"/>
      </w:pPr>
    </w:p>
    <w:p w:rsidR="00BF42B8" w:rsidRDefault="00BF42B8">
      <w:pPr>
        <w:pStyle w:val="ConsPlusNormal"/>
        <w:pBdr>
          <w:top w:val="single" w:sz="6" w:space="0" w:color="auto"/>
        </w:pBdr>
        <w:spacing w:before="100" w:after="100"/>
        <w:jc w:val="both"/>
        <w:rPr>
          <w:sz w:val="2"/>
          <w:szCs w:val="2"/>
        </w:rPr>
      </w:pPr>
    </w:p>
    <w:p w:rsidR="00671AE5" w:rsidRDefault="00BF42B8"/>
    <w:sectPr w:rsidR="00671AE5" w:rsidSect="00626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B8"/>
    <w:rsid w:val="00675BC9"/>
    <w:rsid w:val="00694F98"/>
    <w:rsid w:val="00BF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4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2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4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2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E17D475F776228563403DE18954CBD641D77D1E7CC39DACD49C69D3C55C4684B5125D18086885DBDCFA06F5C0C4231FA19E8F1B9B6854A7EB2Cw7u6L" TargetMode="External"/><Relationship Id="rId13" Type="http://schemas.openxmlformats.org/officeDocument/2006/relationships/hyperlink" Target="consultantplus://offline/ref=54CE17D475F776228563403DE18954CBD641D77D1E7CC39DACD49C69D3C55C4684B5125D18086885DBDCFB01F5C0C4231FA19E8F1B9B6854A7EB2Cw7u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4CE17D475F7762285635E30F7E50AC1D34D8B781972C1C2F48BC73484CC5611D1FA13135D017785DFC2F800FCw9u5L" TargetMode="External"/><Relationship Id="rId12" Type="http://schemas.openxmlformats.org/officeDocument/2006/relationships/hyperlink" Target="consultantplus://offline/ref=54CE17D475F776228563403DE18954CBD641D77D1F7DCB9CA8D49C69D3C55C4684B5125D18086885DBDCF905F5C0C4231FA19E8F1B9B6854A7EB2Cw7u6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4CE17D475F776228563403DE18954CBD641D77D1E7CC39DACD49C69D3C55C4684B5125D18086885DBDCFB05F5C0C4231FA19E8F1B9B6854A7EB2Cw7u6L" TargetMode="External"/><Relationship Id="rId1" Type="http://schemas.openxmlformats.org/officeDocument/2006/relationships/styles" Target="styles.xml"/><Relationship Id="rId6" Type="http://schemas.openxmlformats.org/officeDocument/2006/relationships/hyperlink" Target="consultantplus://offline/ref=54CE17D475F776228563403DE18954CBD641D77D1F7DCB9CA8D49C69D3C55C4684B5125D18086885DBDCF903F5C0C4231FA19E8F1B9B6854A7EB2Cw7u6L" TargetMode="External"/><Relationship Id="rId11" Type="http://schemas.openxmlformats.org/officeDocument/2006/relationships/hyperlink" Target="consultantplus://offline/ref=54CE17D475F776228563403DE18954CBD641D77D1E7CC39DACD49C69D3C55C4684B5125D18086885DBDCFA09F5C0C4231FA19E8F1B9B6854A7EB2Cw7u6L" TargetMode="External"/><Relationship Id="rId5" Type="http://schemas.openxmlformats.org/officeDocument/2006/relationships/hyperlink" Target="consultantplus://offline/ref=54CE17D475F776228563403DE18954CBD641D77D1E7CC39DACD49C69D3C55C4684B5125D18086885DBDCFA05F5C0C4231FA19E8F1B9B6854A7EB2Cw7u6L" TargetMode="External"/><Relationship Id="rId15" Type="http://schemas.openxmlformats.org/officeDocument/2006/relationships/hyperlink" Target="consultantplus://offline/ref=54CE17D475F776228563403DE18954CBD641D77D1F7DCB9CA8D49C69D3C55C4684B5125D18086885DBDCF906F5C0C4231FA19E8F1B9B6854A7EB2Cw7u6L" TargetMode="External"/><Relationship Id="rId10" Type="http://schemas.openxmlformats.org/officeDocument/2006/relationships/hyperlink" Target="consultantplus://offline/ref=54CE17D475F776228563403DE18954CBD641D77D1E7CC39DACD49C69D3C55C4684B5125D18086885DBDCFA07F5C0C4231FA19E8F1B9B6854A7EB2Cw7u6L" TargetMode="External"/><Relationship Id="rId4" Type="http://schemas.openxmlformats.org/officeDocument/2006/relationships/webSettings" Target="webSettings.xml"/><Relationship Id="rId9" Type="http://schemas.openxmlformats.org/officeDocument/2006/relationships/hyperlink" Target="consultantplus://offline/ref=54CE17D475F776228563403DE18954CBD641D77D1F7DCB9CA8D49C69D3C55C4684B5125D18086885DBDCF904F5C0C4231FA19E8F1B9B6854A7EB2Cw7u6L" TargetMode="External"/><Relationship Id="rId14" Type="http://schemas.openxmlformats.org/officeDocument/2006/relationships/hyperlink" Target="consultantplus://offline/ref=54CE17D475F776228563403DE18954CBD641D77D1E7CC39DACD49C69D3C55C4684B5125D18086885DBDCFB03F5C0C4231FA19E8F1B9B6854A7EB2Cw7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2021-04-14T11:46:00Z</dcterms:created>
  <dcterms:modified xsi:type="dcterms:W3CDTF">2021-04-14T11:46:00Z</dcterms:modified>
</cp:coreProperties>
</file>