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93" w:rsidRDefault="001B0493">
      <w:pPr>
        <w:pStyle w:val="ConsPlusTitle"/>
        <w:jc w:val="center"/>
        <w:outlineLvl w:val="0"/>
      </w:pPr>
      <w:bookmarkStart w:id="0" w:name="_GoBack"/>
      <w:bookmarkEnd w:id="0"/>
      <w:r>
        <w:t>ПРАВИТЕЛЬСТВО УЛЬЯНОВСКОЙ ОБЛАСТИ</w:t>
      </w:r>
    </w:p>
    <w:p w:rsidR="001B0493" w:rsidRDefault="001B0493">
      <w:pPr>
        <w:pStyle w:val="ConsPlusTitle"/>
        <w:jc w:val="center"/>
      </w:pPr>
    </w:p>
    <w:p w:rsidR="001B0493" w:rsidRDefault="001B0493">
      <w:pPr>
        <w:pStyle w:val="ConsPlusTitle"/>
        <w:jc w:val="center"/>
      </w:pPr>
      <w:r>
        <w:t>ПОСТАНОВЛЕНИЕ</w:t>
      </w:r>
    </w:p>
    <w:p w:rsidR="001B0493" w:rsidRDefault="001B0493">
      <w:pPr>
        <w:pStyle w:val="ConsPlusTitle"/>
        <w:jc w:val="center"/>
      </w:pPr>
      <w:r>
        <w:t>от 16 августа 2013 г. N 367-П</w:t>
      </w:r>
    </w:p>
    <w:p w:rsidR="001B0493" w:rsidRDefault="001B0493">
      <w:pPr>
        <w:pStyle w:val="ConsPlusTitle"/>
        <w:jc w:val="center"/>
      </w:pPr>
    </w:p>
    <w:p w:rsidR="001B0493" w:rsidRDefault="001B0493">
      <w:pPr>
        <w:pStyle w:val="ConsPlusTitle"/>
        <w:jc w:val="center"/>
      </w:pPr>
      <w:r>
        <w:t>О НЕКОТОРЫХ ВОПРОСАХ ДЕЯТЕЛЬНОСТИ ОРГАНИЗАЦИИ,</w:t>
      </w:r>
    </w:p>
    <w:p w:rsidR="001B0493" w:rsidRDefault="001B0493">
      <w:pPr>
        <w:pStyle w:val="ConsPlusTitle"/>
        <w:jc w:val="center"/>
      </w:pPr>
      <w:r>
        <w:t>УПОЛНОМОЧЕННОЙ В СФЕРЕ ФОРМИРОВАНИЯ И РАЗВИТИЯ</w:t>
      </w:r>
    </w:p>
    <w:p w:rsidR="001B0493" w:rsidRDefault="001B0493">
      <w:pPr>
        <w:pStyle w:val="ConsPlusTitle"/>
        <w:jc w:val="center"/>
      </w:pPr>
      <w:r>
        <w:t>ИНФРАСТРУКТУРЫ ПРОМЫШЛЕННЫХ ЗОН</w:t>
      </w:r>
    </w:p>
    <w:p w:rsidR="001B0493" w:rsidRDefault="001B04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493">
        <w:trPr>
          <w:jc w:val="center"/>
        </w:trPr>
        <w:tc>
          <w:tcPr>
            <w:tcW w:w="9294" w:type="dxa"/>
            <w:tcBorders>
              <w:top w:val="nil"/>
              <w:left w:val="single" w:sz="24" w:space="0" w:color="CED3F1"/>
              <w:bottom w:val="nil"/>
              <w:right w:val="single" w:sz="24" w:space="0" w:color="F4F3F8"/>
            </w:tcBorders>
            <w:shd w:val="clear" w:color="auto" w:fill="F4F3F8"/>
          </w:tcPr>
          <w:p w:rsidR="001B0493" w:rsidRDefault="001B0493">
            <w:pPr>
              <w:pStyle w:val="ConsPlusNormal"/>
              <w:jc w:val="center"/>
            </w:pPr>
            <w:r>
              <w:rPr>
                <w:color w:val="392C69"/>
              </w:rPr>
              <w:t>Список изменяющих документов</w:t>
            </w:r>
          </w:p>
          <w:p w:rsidR="001B0493" w:rsidRDefault="001B0493">
            <w:pPr>
              <w:pStyle w:val="ConsPlusNormal"/>
              <w:jc w:val="center"/>
            </w:pPr>
            <w:proofErr w:type="gramStart"/>
            <w:r>
              <w:rPr>
                <w:color w:val="392C69"/>
              </w:rPr>
              <w:t>(в ред. постановлений Правительства Ульяновской области</w:t>
            </w:r>
            <w:proofErr w:type="gramEnd"/>
          </w:p>
          <w:p w:rsidR="001B0493" w:rsidRDefault="001B0493">
            <w:pPr>
              <w:pStyle w:val="ConsPlusNormal"/>
              <w:jc w:val="center"/>
            </w:pPr>
            <w:r>
              <w:rPr>
                <w:color w:val="392C69"/>
              </w:rPr>
              <w:t xml:space="preserve">от 13.05.2014 </w:t>
            </w:r>
            <w:hyperlink r:id="rId5" w:history="1">
              <w:r>
                <w:rPr>
                  <w:color w:val="0000FF"/>
                </w:rPr>
                <w:t>N 169-П</w:t>
              </w:r>
            </w:hyperlink>
            <w:r>
              <w:rPr>
                <w:color w:val="392C69"/>
              </w:rPr>
              <w:t xml:space="preserve">, от 06.10.2015 </w:t>
            </w:r>
            <w:hyperlink r:id="rId6" w:history="1">
              <w:r>
                <w:rPr>
                  <w:color w:val="0000FF"/>
                </w:rPr>
                <w:t>N 498-П</w:t>
              </w:r>
            </w:hyperlink>
            <w:r>
              <w:rPr>
                <w:color w:val="392C69"/>
              </w:rPr>
              <w:t xml:space="preserve">, от 16.05.2016 </w:t>
            </w:r>
            <w:hyperlink r:id="rId7" w:history="1">
              <w:r>
                <w:rPr>
                  <w:color w:val="0000FF"/>
                </w:rPr>
                <w:t>N 220-П</w:t>
              </w:r>
            </w:hyperlink>
            <w:r>
              <w:rPr>
                <w:color w:val="392C69"/>
              </w:rPr>
              <w:t>,</w:t>
            </w:r>
          </w:p>
          <w:p w:rsidR="001B0493" w:rsidRDefault="001B0493">
            <w:pPr>
              <w:pStyle w:val="ConsPlusNormal"/>
              <w:jc w:val="center"/>
            </w:pPr>
            <w:r>
              <w:rPr>
                <w:color w:val="392C69"/>
              </w:rPr>
              <w:t xml:space="preserve">от 21.12.2016 </w:t>
            </w:r>
            <w:hyperlink r:id="rId8" w:history="1">
              <w:r>
                <w:rPr>
                  <w:color w:val="0000FF"/>
                </w:rPr>
                <w:t>N 633-П</w:t>
              </w:r>
            </w:hyperlink>
            <w:r>
              <w:rPr>
                <w:color w:val="392C69"/>
              </w:rPr>
              <w:t xml:space="preserve">, от 11.09.2018 </w:t>
            </w:r>
            <w:hyperlink r:id="rId9" w:history="1">
              <w:r>
                <w:rPr>
                  <w:color w:val="0000FF"/>
                </w:rPr>
                <w:t>N 423-П</w:t>
              </w:r>
            </w:hyperlink>
            <w:r>
              <w:rPr>
                <w:color w:val="392C69"/>
              </w:rPr>
              <w:t xml:space="preserve">, от 19.03.2019 </w:t>
            </w:r>
            <w:hyperlink r:id="rId10" w:history="1">
              <w:r>
                <w:rPr>
                  <w:color w:val="0000FF"/>
                </w:rPr>
                <w:t>N 108-П</w:t>
              </w:r>
            </w:hyperlink>
            <w:r>
              <w:rPr>
                <w:color w:val="392C69"/>
              </w:rPr>
              <w:t>,</w:t>
            </w:r>
          </w:p>
          <w:p w:rsidR="001B0493" w:rsidRDefault="001B0493">
            <w:pPr>
              <w:pStyle w:val="ConsPlusNormal"/>
              <w:jc w:val="center"/>
            </w:pPr>
            <w:r>
              <w:rPr>
                <w:color w:val="392C69"/>
              </w:rPr>
              <w:t xml:space="preserve">от 28.08.2019 </w:t>
            </w:r>
            <w:hyperlink r:id="rId11" w:history="1">
              <w:r>
                <w:rPr>
                  <w:color w:val="0000FF"/>
                </w:rPr>
                <w:t>N 435-П</w:t>
              </w:r>
            </w:hyperlink>
            <w:r>
              <w:rPr>
                <w:color w:val="392C69"/>
              </w:rPr>
              <w:t xml:space="preserve">, от 16.12.2020 </w:t>
            </w:r>
            <w:hyperlink r:id="rId12" w:history="1">
              <w:r>
                <w:rPr>
                  <w:color w:val="0000FF"/>
                </w:rPr>
                <w:t>N 757-П</w:t>
              </w:r>
            </w:hyperlink>
            <w:r>
              <w:rPr>
                <w:color w:val="392C69"/>
              </w:rPr>
              <w:t>)</w:t>
            </w:r>
          </w:p>
        </w:tc>
      </w:tr>
    </w:tbl>
    <w:p w:rsidR="001B0493" w:rsidRDefault="001B0493">
      <w:pPr>
        <w:pStyle w:val="ConsPlusNormal"/>
        <w:jc w:val="both"/>
      </w:pPr>
    </w:p>
    <w:p w:rsidR="001B0493" w:rsidRDefault="001B0493">
      <w:pPr>
        <w:pStyle w:val="ConsPlusNormal"/>
        <w:ind w:firstLine="540"/>
        <w:jc w:val="both"/>
      </w:pPr>
      <w:r>
        <w:t xml:space="preserve">В целях реализации </w:t>
      </w:r>
      <w:hyperlink r:id="rId13" w:history="1">
        <w:r>
          <w:rPr>
            <w:color w:val="0000FF"/>
          </w:rPr>
          <w:t>Закона</w:t>
        </w:r>
      </w:hyperlink>
      <w:r>
        <w:t xml:space="preserve"> Ульяновской области от 15.03.2005 N 019-ЗО "О развитии инвестиционной деятельности на территории Ульяновской области" Правительство Ульяновской области постановляет:</w:t>
      </w:r>
    </w:p>
    <w:p w:rsidR="001B0493" w:rsidRDefault="001B0493">
      <w:pPr>
        <w:pStyle w:val="ConsPlusNormal"/>
        <w:spacing w:before="220"/>
        <w:ind w:firstLine="540"/>
        <w:jc w:val="both"/>
      </w:pPr>
      <w:r>
        <w:t>1. Определить, что организация, уполномоченная в сфере формирования и развития инфраструктуры промышленных зон, в соответствии с условиями заключенного с нею соглашения осуществляет следующие функции:</w:t>
      </w:r>
    </w:p>
    <w:p w:rsidR="001B0493" w:rsidRDefault="001B0493">
      <w:pPr>
        <w:pStyle w:val="ConsPlusNormal"/>
        <w:spacing w:before="220"/>
        <w:ind w:firstLine="540"/>
        <w:jc w:val="both"/>
      </w:pPr>
      <w:r>
        <w:t>1) осуществляет подбор перспективных с точки зрения развития промышленного производства земельных участков в целях формирования на таких участках промышленных зон и развития их инфраструктуры;</w:t>
      </w:r>
    </w:p>
    <w:p w:rsidR="001B0493" w:rsidRDefault="001B0493">
      <w:pPr>
        <w:pStyle w:val="ConsPlusNormal"/>
        <w:spacing w:before="220"/>
        <w:ind w:firstLine="540"/>
        <w:jc w:val="both"/>
      </w:pPr>
      <w:r>
        <w:t>2) подготавливает предложения по включению в государственную программу Ульяновской области (до 1 января 2014 года - областную целевую программу), направленную на формирование и развитие инфраструктуры промышленных зон, мероприятий, связанных с формированием промышленных зон и развитием их инфраструктуры;</w:t>
      </w:r>
    </w:p>
    <w:p w:rsidR="001B0493" w:rsidRDefault="001B0493">
      <w:pPr>
        <w:pStyle w:val="ConsPlusNormal"/>
        <w:spacing w:before="220"/>
        <w:ind w:firstLine="540"/>
        <w:jc w:val="both"/>
      </w:pPr>
      <w:r>
        <w:t>3) принимает участие в разработке мероприятий государственной программы Ульяновской области (до 1 января 2014 года - областной целевой программы), направленной на формирование и развитие инфраструктуры промышленных зон, связанных с формированием промышленных зон и развитием их инфраструктуры;</w:t>
      </w:r>
    </w:p>
    <w:p w:rsidR="001B0493" w:rsidRDefault="001B0493">
      <w:pPr>
        <w:pStyle w:val="ConsPlusNormal"/>
        <w:spacing w:before="220"/>
        <w:ind w:firstLine="540"/>
        <w:jc w:val="both"/>
      </w:pPr>
      <w:r>
        <w:t>4) приобретает права на земельные участки в целях формирования на таких участках промышленных зон и развития их инфраструктуры;</w:t>
      </w:r>
    </w:p>
    <w:p w:rsidR="001B0493" w:rsidRDefault="001B0493">
      <w:pPr>
        <w:pStyle w:val="ConsPlusNormal"/>
        <w:spacing w:before="220"/>
        <w:ind w:firstLine="540"/>
        <w:jc w:val="both"/>
      </w:pPr>
      <w:r>
        <w:t>5) разрабатывает финансовую модель развития промышленных зон, а также привлекает другие организации для разработки финансовых моделей развития промышленных зон;</w:t>
      </w:r>
    </w:p>
    <w:p w:rsidR="001B0493" w:rsidRDefault="001B0493">
      <w:pPr>
        <w:pStyle w:val="ConsPlusNormal"/>
        <w:jc w:val="both"/>
      </w:pPr>
      <w:r>
        <w:t xml:space="preserve">(в ред. </w:t>
      </w:r>
      <w:hyperlink r:id="rId14" w:history="1">
        <w:r>
          <w:rPr>
            <w:color w:val="0000FF"/>
          </w:rPr>
          <w:t>постановления</w:t>
        </w:r>
      </w:hyperlink>
      <w:r>
        <w:t xml:space="preserve"> Правительства Ульяновской области от 28.08.2019 N 435-П)</w:t>
      </w:r>
    </w:p>
    <w:p w:rsidR="001B0493" w:rsidRDefault="001B0493">
      <w:pPr>
        <w:pStyle w:val="ConsPlusNormal"/>
        <w:spacing w:before="220"/>
        <w:ind w:firstLine="540"/>
        <w:jc w:val="both"/>
      </w:pPr>
      <w:r>
        <w:t>6) разрабатывает и реализует маркетинговую стратегию развития промышленных зон, осуществляет привлечение инвесторов на площадки промышленных зон, а также привлекает другие организации для реализации указанной функции;</w:t>
      </w:r>
    </w:p>
    <w:p w:rsidR="001B0493" w:rsidRDefault="001B0493">
      <w:pPr>
        <w:pStyle w:val="ConsPlusNormal"/>
        <w:jc w:val="both"/>
      </w:pPr>
      <w:r>
        <w:t xml:space="preserve">(в ред. </w:t>
      </w:r>
      <w:hyperlink r:id="rId15" w:history="1">
        <w:r>
          <w:rPr>
            <w:color w:val="0000FF"/>
          </w:rPr>
          <w:t>постановления</w:t>
        </w:r>
      </w:hyperlink>
      <w:r>
        <w:t xml:space="preserve"> Правительства Ульяновской области от 28.08.2019 N 435-П)</w:t>
      </w:r>
    </w:p>
    <w:p w:rsidR="001B0493" w:rsidRDefault="001B0493">
      <w:pPr>
        <w:pStyle w:val="ConsPlusNormal"/>
        <w:spacing w:before="220"/>
        <w:ind w:firstLine="540"/>
        <w:jc w:val="both"/>
      </w:pPr>
      <w:r>
        <w:t>7) осуществляет подготовку проекта планировки территории, проекта межевания территории, документов территориального планирования Ульяновской области и муниципальных образований Ульяновской области, проектов правил землепользования и застройки поселений (городских округов), находящейся в границах промышленной зоны;</w:t>
      </w:r>
    </w:p>
    <w:p w:rsidR="001B0493" w:rsidRDefault="001B0493">
      <w:pPr>
        <w:pStyle w:val="ConsPlusNormal"/>
        <w:jc w:val="both"/>
      </w:pPr>
      <w:r>
        <w:t xml:space="preserve">(в ред. </w:t>
      </w:r>
      <w:hyperlink r:id="rId16" w:history="1">
        <w:r>
          <w:rPr>
            <w:color w:val="0000FF"/>
          </w:rPr>
          <w:t>постановления</w:t>
        </w:r>
      </w:hyperlink>
      <w:r>
        <w:t xml:space="preserve"> Правительства Ульяновской области от 28.08.2019 N 435-П)</w:t>
      </w:r>
    </w:p>
    <w:p w:rsidR="001B0493" w:rsidRDefault="001B0493">
      <w:pPr>
        <w:pStyle w:val="ConsPlusNormal"/>
        <w:spacing w:before="220"/>
        <w:ind w:firstLine="540"/>
        <w:jc w:val="both"/>
      </w:pPr>
      <w:r>
        <w:lastRenderedPageBreak/>
        <w:t>8) передает заинтересованным инвесторам права на принадлежащие ей земельные участки, находящиеся в границах промышленных зон;</w:t>
      </w:r>
    </w:p>
    <w:p w:rsidR="001B0493" w:rsidRDefault="001B0493">
      <w:pPr>
        <w:pStyle w:val="ConsPlusNormal"/>
        <w:spacing w:before="220"/>
        <w:ind w:firstLine="540"/>
        <w:jc w:val="both"/>
      </w:pPr>
      <w:r>
        <w:t>9) реализует в соответствии с государственной программой Ульяновской области (до 1 января 2014 года - областной целевой программой), направленной на формирование и развитие инфраструктуры промышленных зон, за счет собственных и привлеченных средств мероприятия по созданию и развитию инфраструктуры промышленных зон;</w:t>
      </w:r>
    </w:p>
    <w:p w:rsidR="001B0493" w:rsidRDefault="001B0493">
      <w:pPr>
        <w:pStyle w:val="ConsPlusNormal"/>
        <w:spacing w:before="220"/>
        <w:ind w:firstLine="540"/>
        <w:jc w:val="both"/>
      </w:pPr>
      <w:r>
        <w:t>10) осуществляет эксплуатацию созданной за счет собственных и привлеченных средств инфраструктуры промышленных зон;</w:t>
      </w:r>
    </w:p>
    <w:p w:rsidR="001B0493" w:rsidRDefault="001B0493">
      <w:pPr>
        <w:pStyle w:val="ConsPlusNormal"/>
        <w:spacing w:before="220"/>
        <w:ind w:firstLine="540"/>
        <w:jc w:val="both"/>
      </w:pPr>
      <w:r>
        <w:t>11) оказывает инвесторам, осуществляющим деятельность на территориях промышленных зон, услуги, связанные с осуществлением этой деятельности, а также привлекает другие организации для реализации указанной функции.</w:t>
      </w:r>
    </w:p>
    <w:p w:rsidR="001B0493" w:rsidRDefault="001B0493">
      <w:pPr>
        <w:pStyle w:val="ConsPlusNormal"/>
        <w:jc w:val="both"/>
      </w:pPr>
      <w:r>
        <w:t xml:space="preserve">(в ред. </w:t>
      </w:r>
      <w:hyperlink r:id="rId17" w:history="1">
        <w:r>
          <w:rPr>
            <w:color w:val="0000FF"/>
          </w:rPr>
          <w:t>постановления</w:t>
        </w:r>
      </w:hyperlink>
      <w:r>
        <w:t xml:space="preserve"> Правительства Ульяновской области от 28.08.2019 N 435-П)</w:t>
      </w:r>
    </w:p>
    <w:p w:rsidR="001B0493" w:rsidRDefault="001B0493">
      <w:pPr>
        <w:pStyle w:val="ConsPlusNormal"/>
        <w:spacing w:before="220"/>
        <w:ind w:firstLine="540"/>
        <w:jc w:val="both"/>
      </w:pPr>
      <w:r>
        <w:t xml:space="preserve">2. </w:t>
      </w:r>
      <w:proofErr w:type="gramStart"/>
      <w:r>
        <w:t xml:space="preserve">Утвердить </w:t>
      </w:r>
      <w:hyperlink w:anchor="P48" w:history="1">
        <w:r>
          <w:rPr>
            <w:color w:val="0000FF"/>
          </w:rPr>
          <w:t>Порядок</w:t>
        </w:r>
      </w:hyperlink>
      <w:r>
        <w:t xml:space="preserve"> отбора организаций в целях присвоения им статуса организации, уполномоченной в сфере формирования и развития инфраструктуры промышленных зон, принятия решения о присвоении организации указанного статуса, а также привлечения организации, уполномоченной в сфере формирования и развития инфраструктуры промышленных зон, к выполнению мероприятий, направленных на формирование и развитие инфраструктуры промышленных зон (прилагается).</w:t>
      </w:r>
      <w:proofErr w:type="gramEnd"/>
    </w:p>
    <w:p w:rsidR="001B0493" w:rsidRDefault="001B0493">
      <w:pPr>
        <w:pStyle w:val="ConsPlusNormal"/>
        <w:jc w:val="both"/>
      </w:pPr>
    </w:p>
    <w:p w:rsidR="001B0493" w:rsidRDefault="001B0493">
      <w:pPr>
        <w:pStyle w:val="ConsPlusNormal"/>
        <w:jc w:val="right"/>
      </w:pPr>
      <w:r>
        <w:t>Губернатор - Председатель</w:t>
      </w:r>
    </w:p>
    <w:p w:rsidR="001B0493" w:rsidRDefault="001B0493">
      <w:pPr>
        <w:pStyle w:val="ConsPlusNormal"/>
        <w:jc w:val="right"/>
      </w:pPr>
      <w:r>
        <w:t>Правительства</w:t>
      </w:r>
    </w:p>
    <w:p w:rsidR="001B0493" w:rsidRDefault="001B0493">
      <w:pPr>
        <w:pStyle w:val="ConsPlusNormal"/>
        <w:jc w:val="right"/>
      </w:pPr>
      <w:r>
        <w:t>Ульяновской области</w:t>
      </w:r>
    </w:p>
    <w:p w:rsidR="001B0493" w:rsidRDefault="001B0493">
      <w:pPr>
        <w:pStyle w:val="ConsPlusNormal"/>
        <w:jc w:val="right"/>
      </w:pPr>
      <w:r>
        <w:t>С.И.МОРОЗОВ</w:t>
      </w:r>
    </w:p>
    <w:p w:rsidR="001B0493" w:rsidRDefault="001B0493">
      <w:pPr>
        <w:pStyle w:val="ConsPlusNormal"/>
        <w:jc w:val="both"/>
      </w:pPr>
    </w:p>
    <w:p w:rsidR="001B0493" w:rsidRDefault="001B0493">
      <w:pPr>
        <w:pStyle w:val="ConsPlusNormal"/>
        <w:jc w:val="both"/>
      </w:pPr>
    </w:p>
    <w:p w:rsidR="001B0493" w:rsidRDefault="001B0493">
      <w:pPr>
        <w:pStyle w:val="ConsPlusNormal"/>
        <w:jc w:val="both"/>
      </w:pPr>
    </w:p>
    <w:p w:rsidR="001B0493" w:rsidRDefault="001B0493">
      <w:pPr>
        <w:pStyle w:val="ConsPlusNormal"/>
        <w:jc w:val="both"/>
      </w:pPr>
    </w:p>
    <w:p w:rsidR="001B0493" w:rsidRDefault="001B0493">
      <w:pPr>
        <w:pStyle w:val="ConsPlusNormal"/>
        <w:jc w:val="both"/>
      </w:pPr>
    </w:p>
    <w:p w:rsidR="001B0493" w:rsidRDefault="001B0493">
      <w:pPr>
        <w:pStyle w:val="ConsPlusNormal"/>
        <w:jc w:val="right"/>
        <w:outlineLvl w:val="0"/>
      </w:pPr>
      <w:r>
        <w:t>Утвержден</w:t>
      </w:r>
    </w:p>
    <w:p w:rsidR="001B0493" w:rsidRDefault="001B0493">
      <w:pPr>
        <w:pStyle w:val="ConsPlusNormal"/>
        <w:jc w:val="right"/>
      </w:pPr>
      <w:r>
        <w:t>постановлением</w:t>
      </w:r>
    </w:p>
    <w:p w:rsidR="001B0493" w:rsidRDefault="001B0493">
      <w:pPr>
        <w:pStyle w:val="ConsPlusNormal"/>
        <w:jc w:val="right"/>
      </w:pPr>
      <w:r>
        <w:t>Правительства Ульяновской области</w:t>
      </w:r>
    </w:p>
    <w:p w:rsidR="001B0493" w:rsidRDefault="001B0493">
      <w:pPr>
        <w:pStyle w:val="ConsPlusNormal"/>
        <w:jc w:val="right"/>
      </w:pPr>
      <w:r>
        <w:t>от 16 августа 2013 г. N 367-П</w:t>
      </w:r>
    </w:p>
    <w:p w:rsidR="001B0493" w:rsidRDefault="001B0493">
      <w:pPr>
        <w:pStyle w:val="ConsPlusNormal"/>
        <w:jc w:val="both"/>
      </w:pPr>
    </w:p>
    <w:p w:rsidR="001B0493" w:rsidRDefault="001B0493">
      <w:pPr>
        <w:pStyle w:val="ConsPlusTitle"/>
        <w:jc w:val="center"/>
      </w:pPr>
      <w:bookmarkStart w:id="1" w:name="P48"/>
      <w:bookmarkEnd w:id="1"/>
      <w:r>
        <w:t>ПОРЯДОК</w:t>
      </w:r>
    </w:p>
    <w:p w:rsidR="001B0493" w:rsidRDefault="001B0493">
      <w:pPr>
        <w:pStyle w:val="ConsPlusTitle"/>
        <w:jc w:val="center"/>
      </w:pPr>
      <w:r>
        <w:t>ОТБОРА ОРГАНИЗАЦИЙ В ЦЕЛЯХ ПРИСВОЕНИЯ ИМ СТАТУСА</w:t>
      </w:r>
    </w:p>
    <w:p w:rsidR="001B0493" w:rsidRDefault="001B0493">
      <w:pPr>
        <w:pStyle w:val="ConsPlusTitle"/>
        <w:jc w:val="center"/>
      </w:pPr>
      <w:r>
        <w:t>ОРГАНИЗАЦИИ, УПОЛНОМОЧЕННОЙ В СФЕРЕ ФОРМИРОВАНИЯ И РАЗВИТИЯ</w:t>
      </w:r>
    </w:p>
    <w:p w:rsidR="001B0493" w:rsidRDefault="001B0493">
      <w:pPr>
        <w:pStyle w:val="ConsPlusTitle"/>
        <w:jc w:val="center"/>
      </w:pPr>
      <w:r>
        <w:t>ИНФРАСТРУКТУРЫ ПРОМЫШЛЕННЫХ ЗОН, ПРИНЯТИЯ РЕШЕНИЯ</w:t>
      </w:r>
    </w:p>
    <w:p w:rsidR="001B0493" w:rsidRDefault="001B0493">
      <w:pPr>
        <w:pStyle w:val="ConsPlusTitle"/>
        <w:jc w:val="center"/>
      </w:pPr>
      <w:r>
        <w:t>О ПРИСВОЕНИИ ОРГАНИЗАЦИИ УКАЗАННОГО СТАТУСА, А ТАКЖЕ</w:t>
      </w:r>
    </w:p>
    <w:p w:rsidR="001B0493" w:rsidRDefault="001B0493">
      <w:pPr>
        <w:pStyle w:val="ConsPlusTitle"/>
        <w:jc w:val="center"/>
      </w:pPr>
      <w:r>
        <w:t>ПРИВЛЕЧЕНИЯ ОРГАНИЗАЦИИ, УПОЛНОМОЧЕННОЙ В СФЕРЕ ФОРМИРОВАНИЯ</w:t>
      </w:r>
    </w:p>
    <w:p w:rsidR="001B0493" w:rsidRDefault="001B0493">
      <w:pPr>
        <w:pStyle w:val="ConsPlusTitle"/>
        <w:jc w:val="center"/>
      </w:pPr>
      <w:r>
        <w:t>И РАЗВИТИЯ ИНФРАСТРУКТУРЫ ПРОМЫШЛЕННЫХ ЗОН, К ВЫПОЛНЕНИЮ</w:t>
      </w:r>
    </w:p>
    <w:p w:rsidR="001B0493" w:rsidRDefault="001B0493">
      <w:pPr>
        <w:pStyle w:val="ConsPlusTitle"/>
        <w:jc w:val="center"/>
      </w:pPr>
      <w:r>
        <w:t>МЕРОПРИЯТИЙ, НАПРАВЛЕННЫХ НА ФОРМИРОВАНИЕ И РАЗВИТИЕ</w:t>
      </w:r>
    </w:p>
    <w:p w:rsidR="001B0493" w:rsidRDefault="001B0493">
      <w:pPr>
        <w:pStyle w:val="ConsPlusTitle"/>
        <w:jc w:val="center"/>
      </w:pPr>
      <w:r>
        <w:t>ИНФРАСТРУКТУРЫ ПРОМЫШЛЕННЫХ ЗОН</w:t>
      </w:r>
    </w:p>
    <w:p w:rsidR="001B0493" w:rsidRDefault="001B04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493">
        <w:trPr>
          <w:jc w:val="center"/>
        </w:trPr>
        <w:tc>
          <w:tcPr>
            <w:tcW w:w="9294" w:type="dxa"/>
            <w:tcBorders>
              <w:top w:val="nil"/>
              <w:left w:val="single" w:sz="24" w:space="0" w:color="CED3F1"/>
              <w:bottom w:val="nil"/>
              <w:right w:val="single" w:sz="24" w:space="0" w:color="F4F3F8"/>
            </w:tcBorders>
            <w:shd w:val="clear" w:color="auto" w:fill="F4F3F8"/>
          </w:tcPr>
          <w:p w:rsidR="001B0493" w:rsidRDefault="001B0493">
            <w:pPr>
              <w:pStyle w:val="ConsPlusNormal"/>
              <w:jc w:val="center"/>
            </w:pPr>
            <w:r>
              <w:rPr>
                <w:color w:val="392C69"/>
              </w:rPr>
              <w:t>Список изменяющих документов</w:t>
            </w:r>
          </w:p>
          <w:p w:rsidR="001B0493" w:rsidRDefault="001B0493">
            <w:pPr>
              <w:pStyle w:val="ConsPlusNormal"/>
              <w:jc w:val="center"/>
            </w:pPr>
            <w:proofErr w:type="gramStart"/>
            <w:r>
              <w:rPr>
                <w:color w:val="392C69"/>
              </w:rPr>
              <w:t>(в ред. постановлений Правительства Ульяновской области</w:t>
            </w:r>
            <w:proofErr w:type="gramEnd"/>
          </w:p>
          <w:p w:rsidR="001B0493" w:rsidRDefault="001B0493">
            <w:pPr>
              <w:pStyle w:val="ConsPlusNormal"/>
              <w:jc w:val="center"/>
            </w:pPr>
            <w:r>
              <w:rPr>
                <w:color w:val="392C69"/>
              </w:rPr>
              <w:t xml:space="preserve">от 13.05.2014 </w:t>
            </w:r>
            <w:hyperlink r:id="rId18" w:history="1">
              <w:r>
                <w:rPr>
                  <w:color w:val="0000FF"/>
                </w:rPr>
                <w:t>N 169-П</w:t>
              </w:r>
            </w:hyperlink>
            <w:r>
              <w:rPr>
                <w:color w:val="392C69"/>
              </w:rPr>
              <w:t xml:space="preserve">, от 06.10.2015 </w:t>
            </w:r>
            <w:hyperlink r:id="rId19" w:history="1">
              <w:r>
                <w:rPr>
                  <w:color w:val="0000FF"/>
                </w:rPr>
                <w:t>N 498-П</w:t>
              </w:r>
            </w:hyperlink>
            <w:r>
              <w:rPr>
                <w:color w:val="392C69"/>
              </w:rPr>
              <w:t xml:space="preserve">, от 16.05.2016 </w:t>
            </w:r>
            <w:hyperlink r:id="rId20" w:history="1">
              <w:r>
                <w:rPr>
                  <w:color w:val="0000FF"/>
                </w:rPr>
                <w:t>N 220-П</w:t>
              </w:r>
            </w:hyperlink>
            <w:r>
              <w:rPr>
                <w:color w:val="392C69"/>
              </w:rPr>
              <w:t>,</w:t>
            </w:r>
          </w:p>
          <w:p w:rsidR="001B0493" w:rsidRDefault="001B0493">
            <w:pPr>
              <w:pStyle w:val="ConsPlusNormal"/>
              <w:jc w:val="center"/>
            </w:pPr>
            <w:r>
              <w:rPr>
                <w:color w:val="392C69"/>
              </w:rPr>
              <w:t xml:space="preserve">от 21.12.2016 </w:t>
            </w:r>
            <w:hyperlink r:id="rId21" w:history="1">
              <w:r>
                <w:rPr>
                  <w:color w:val="0000FF"/>
                </w:rPr>
                <w:t>N 633-П</w:t>
              </w:r>
            </w:hyperlink>
            <w:r>
              <w:rPr>
                <w:color w:val="392C69"/>
              </w:rPr>
              <w:t xml:space="preserve">, от 11.09.2018 </w:t>
            </w:r>
            <w:hyperlink r:id="rId22" w:history="1">
              <w:r>
                <w:rPr>
                  <w:color w:val="0000FF"/>
                </w:rPr>
                <w:t>N 423-П</w:t>
              </w:r>
            </w:hyperlink>
            <w:r>
              <w:rPr>
                <w:color w:val="392C69"/>
              </w:rPr>
              <w:t xml:space="preserve">, от 19.03.2019 </w:t>
            </w:r>
            <w:hyperlink r:id="rId23" w:history="1">
              <w:r>
                <w:rPr>
                  <w:color w:val="0000FF"/>
                </w:rPr>
                <w:t>N 108-П</w:t>
              </w:r>
            </w:hyperlink>
            <w:r>
              <w:rPr>
                <w:color w:val="392C69"/>
              </w:rPr>
              <w:t>,</w:t>
            </w:r>
          </w:p>
          <w:p w:rsidR="001B0493" w:rsidRDefault="001B0493">
            <w:pPr>
              <w:pStyle w:val="ConsPlusNormal"/>
              <w:jc w:val="center"/>
            </w:pPr>
            <w:r>
              <w:rPr>
                <w:color w:val="392C69"/>
              </w:rPr>
              <w:t xml:space="preserve">от 16.12.2020 </w:t>
            </w:r>
            <w:hyperlink r:id="rId24" w:history="1">
              <w:r>
                <w:rPr>
                  <w:color w:val="0000FF"/>
                </w:rPr>
                <w:t>N 757-П</w:t>
              </w:r>
            </w:hyperlink>
            <w:r>
              <w:rPr>
                <w:color w:val="392C69"/>
              </w:rPr>
              <w:t>)</w:t>
            </w:r>
          </w:p>
        </w:tc>
      </w:tr>
    </w:tbl>
    <w:p w:rsidR="001B0493" w:rsidRDefault="001B0493">
      <w:pPr>
        <w:pStyle w:val="ConsPlusNormal"/>
        <w:jc w:val="both"/>
      </w:pPr>
    </w:p>
    <w:p w:rsidR="001B0493" w:rsidRDefault="001B0493">
      <w:pPr>
        <w:pStyle w:val="ConsPlusTitle"/>
        <w:jc w:val="center"/>
        <w:outlineLvl w:val="1"/>
      </w:pPr>
      <w:r>
        <w:lastRenderedPageBreak/>
        <w:t>1. Общие положения</w:t>
      </w:r>
    </w:p>
    <w:p w:rsidR="001B0493" w:rsidRDefault="001B0493">
      <w:pPr>
        <w:pStyle w:val="ConsPlusNormal"/>
        <w:jc w:val="both"/>
      </w:pPr>
    </w:p>
    <w:p w:rsidR="001B0493" w:rsidRDefault="001B0493">
      <w:pPr>
        <w:pStyle w:val="ConsPlusNormal"/>
        <w:ind w:firstLine="540"/>
        <w:jc w:val="both"/>
      </w:pPr>
      <w:r>
        <w:t xml:space="preserve">1.1. </w:t>
      </w:r>
      <w:proofErr w:type="gramStart"/>
      <w:r>
        <w:t>Настоящий Порядок регулирует отношения, связанные присвоением заинтересованным организациям статуса организации, уполномоченной в сфере формирования и развития инфраструктуры промышленных зон (далее - уполномоченная организация), в том числе с определением порядка и критериев отбора организаций в целях присвоения указанного статуса и порядка принятия решения о присвоении организации указанного статуса, а также отношения, связанные с установлением порядка привлечения уполномоченной организации к выполнению мероприятий, направленных</w:t>
      </w:r>
      <w:proofErr w:type="gramEnd"/>
      <w:r>
        <w:t xml:space="preserve"> на формирование и развитие инфраструктуры промышленных зон.</w:t>
      </w:r>
    </w:p>
    <w:p w:rsidR="001B0493" w:rsidRDefault="001B0493">
      <w:pPr>
        <w:pStyle w:val="ConsPlusNormal"/>
        <w:spacing w:before="220"/>
        <w:ind w:firstLine="540"/>
        <w:jc w:val="both"/>
      </w:pPr>
      <w:r>
        <w:t>1.2. Присвоение организации статуса уполномоченной организации осуществляется по результатам отбора организаций в целях присвоения организации статуса уполномоченной организации (далее - отбор), проводимого в соответствии с настоящим Порядком.</w:t>
      </w:r>
    </w:p>
    <w:p w:rsidR="001B0493" w:rsidRDefault="001B0493">
      <w:pPr>
        <w:pStyle w:val="ConsPlusNormal"/>
        <w:spacing w:before="220"/>
        <w:ind w:firstLine="540"/>
        <w:jc w:val="both"/>
      </w:pPr>
      <w:r>
        <w:t>1.3. Организатором отбора является исполнительный орган государственной власти Ульяновской области, осуществляющий на территории Ульяновской области государственное управление в сфере развития инвестиционной деятельности (далее - уполномоченный орган).</w:t>
      </w:r>
    </w:p>
    <w:p w:rsidR="001B0493" w:rsidRDefault="001B0493">
      <w:pPr>
        <w:pStyle w:val="ConsPlusNormal"/>
        <w:jc w:val="both"/>
      </w:pPr>
      <w:r>
        <w:t xml:space="preserve">(в ред. постановлений Правительства Ульяновской области от 13.05.2014 </w:t>
      </w:r>
      <w:hyperlink r:id="rId25" w:history="1">
        <w:r>
          <w:rPr>
            <w:color w:val="0000FF"/>
          </w:rPr>
          <w:t>N 169-П</w:t>
        </w:r>
      </w:hyperlink>
      <w:r>
        <w:t xml:space="preserve">, от 16.05.2016 </w:t>
      </w:r>
      <w:hyperlink r:id="rId26" w:history="1">
        <w:r>
          <w:rPr>
            <w:color w:val="0000FF"/>
          </w:rPr>
          <w:t>N 220-П</w:t>
        </w:r>
      </w:hyperlink>
      <w:r>
        <w:t xml:space="preserve">, от 19.03.2019 </w:t>
      </w:r>
      <w:hyperlink r:id="rId27" w:history="1">
        <w:r>
          <w:rPr>
            <w:color w:val="0000FF"/>
          </w:rPr>
          <w:t>N 108-П</w:t>
        </w:r>
      </w:hyperlink>
      <w:r>
        <w:t xml:space="preserve">, от 16.12.2020 </w:t>
      </w:r>
      <w:hyperlink r:id="rId28" w:history="1">
        <w:r>
          <w:rPr>
            <w:color w:val="0000FF"/>
          </w:rPr>
          <w:t>N 757-П</w:t>
        </w:r>
      </w:hyperlink>
      <w:r>
        <w:t>)</w:t>
      </w:r>
    </w:p>
    <w:p w:rsidR="001B0493" w:rsidRDefault="001B0493">
      <w:pPr>
        <w:pStyle w:val="ConsPlusNormal"/>
        <w:jc w:val="both"/>
      </w:pPr>
    </w:p>
    <w:p w:rsidR="001B0493" w:rsidRDefault="001B0493">
      <w:pPr>
        <w:pStyle w:val="ConsPlusTitle"/>
        <w:jc w:val="center"/>
        <w:outlineLvl w:val="1"/>
      </w:pPr>
      <w:bookmarkStart w:id="2" w:name="P70"/>
      <w:bookmarkEnd w:id="2"/>
      <w:r>
        <w:t>2. Критерии отбора организаций в целях присвоения статуса</w:t>
      </w:r>
    </w:p>
    <w:p w:rsidR="001B0493" w:rsidRDefault="001B0493">
      <w:pPr>
        <w:pStyle w:val="ConsPlusTitle"/>
        <w:jc w:val="center"/>
      </w:pPr>
      <w:r>
        <w:t>уполномоченной организации</w:t>
      </w:r>
    </w:p>
    <w:p w:rsidR="001B0493" w:rsidRDefault="001B0493">
      <w:pPr>
        <w:pStyle w:val="ConsPlusNormal"/>
        <w:jc w:val="both"/>
      </w:pPr>
    </w:p>
    <w:p w:rsidR="001B0493" w:rsidRDefault="001B0493">
      <w:pPr>
        <w:pStyle w:val="ConsPlusNormal"/>
        <w:ind w:firstLine="540"/>
        <w:jc w:val="both"/>
      </w:pPr>
      <w:r>
        <w:t>2.1. Отбор организаций в целях присвоения статуса уполномоченной организации осуществляется в соответствии со следующими критериями:</w:t>
      </w:r>
    </w:p>
    <w:p w:rsidR="001B0493" w:rsidRDefault="001B0493">
      <w:pPr>
        <w:pStyle w:val="ConsPlusNormal"/>
        <w:spacing w:before="220"/>
        <w:ind w:firstLine="540"/>
        <w:jc w:val="both"/>
      </w:pPr>
      <w:r>
        <w:t>1) размер уставного (складочного) капитала, паевого фонда организации составляет не менее 200 млн. рублей;</w:t>
      </w:r>
    </w:p>
    <w:p w:rsidR="001B0493" w:rsidRDefault="001B0493">
      <w:pPr>
        <w:pStyle w:val="ConsPlusNormal"/>
        <w:spacing w:before="220"/>
        <w:ind w:firstLine="540"/>
        <w:jc w:val="both"/>
      </w:pPr>
      <w:r>
        <w:t>2) общая площадь земельных участков, находящихся в собственности организации, составляет не менее 100 га, из которых не более 10 га занято объектами недвижимости (зданиями, строениями, сооружениями или объектами незавершенного строительства);</w:t>
      </w:r>
    </w:p>
    <w:p w:rsidR="001B0493" w:rsidRDefault="001B0493">
      <w:pPr>
        <w:pStyle w:val="ConsPlusNormal"/>
        <w:spacing w:before="220"/>
        <w:ind w:firstLine="540"/>
        <w:jc w:val="both"/>
      </w:pPr>
      <w:bookmarkStart w:id="3" w:name="P76"/>
      <w:bookmarkEnd w:id="3"/>
      <w:proofErr w:type="gramStart"/>
      <w:r>
        <w:t>3) количество заключенных организацией с инвесторами соглашений о реализации инвестиционных проектов, предусматривающих обязательства организации по передаче инвесторам прав на земельные участки, свободные от промышленной застройки, а также обязательства организации по подготовке таких земельных участков к строительству и (или) по строительству объектов инфраструктуры до границ этих земельных участков (далее - соглашения о реализации инвестиционных проектов), - не менее пяти, из которых:</w:t>
      </w:r>
      <w:proofErr w:type="gramEnd"/>
    </w:p>
    <w:p w:rsidR="001B0493" w:rsidRDefault="001B0493">
      <w:pPr>
        <w:pStyle w:val="ConsPlusNormal"/>
        <w:spacing w:before="220"/>
        <w:ind w:firstLine="540"/>
        <w:jc w:val="both"/>
      </w:pPr>
      <w:r>
        <w:t>не менее чем по трем организация передала инвесторам права на земельные участки общей площадью не менее 50 га;</w:t>
      </w:r>
    </w:p>
    <w:p w:rsidR="001B0493" w:rsidRDefault="001B0493">
      <w:pPr>
        <w:pStyle w:val="ConsPlusNormal"/>
        <w:spacing w:before="220"/>
        <w:ind w:firstLine="540"/>
        <w:jc w:val="both"/>
      </w:pPr>
      <w:r>
        <w:t>не менее чем по одному инвестор реализовал инвестиционный проект с объемом инвестиций, равным или превышающим объем инвестиций, предусмотренный соглашением о реализации инвестиционного проекта;</w:t>
      </w:r>
    </w:p>
    <w:p w:rsidR="001B0493" w:rsidRDefault="001B0493">
      <w:pPr>
        <w:pStyle w:val="ConsPlusNormal"/>
        <w:spacing w:before="220"/>
        <w:ind w:firstLine="540"/>
        <w:jc w:val="both"/>
      </w:pPr>
      <w:r>
        <w:t>4) планируемый инвесторами общий объем инвестиций в результате реализации инвестиционных проектов в соответствии с соглашениями о реализации инвестиционных проектов - не менее 10 млрд. рублей;</w:t>
      </w:r>
    </w:p>
    <w:p w:rsidR="001B0493" w:rsidRDefault="001B0493">
      <w:pPr>
        <w:pStyle w:val="ConsPlusNormal"/>
        <w:spacing w:before="220"/>
        <w:ind w:firstLine="540"/>
        <w:jc w:val="both"/>
      </w:pPr>
      <w:bookmarkStart w:id="4" w:name="P80"/>
      <w:bookmarkEnd w:id="4"/>
      <w:r>
        <w:t>5) общий объем фактически осуществленных инвесторами инвестиций в результате реализации инвестиционных проектов в соответствии с соглашениями о реализации инвестиционных проектов составил не менее 1 млрд. рублей;</w:t>
      </w:r>
    </w:p>
    <w:p w:rsidR="001B0493" w:rsidRDefault="001B0493">
      <w:pPr>
        <w:pStyle w:val="ConsPlusNormal"/>
        <w:spacing w:before="220"/>
        <w:ind w:firstLine="540"/>
        <w:jc w:val="both"/>
      </w:pPr>
      <w:bookmarkStart w:id="5" w:name="P81"/>
      <w:bookmarkEnd w:id="5"/>
      <w:r>
        <w:t xml:space="preserve">6) общий объем капитальных вложений, осуществленных организацией в течение двух лет, </w:t>
      </w:r>
      <w:r>
        <w:lastRenderedPageBreak/>
        <w:t>предшествовавших дате подачи заявления об участии в отборе, составил не менее 200 млн. рублей.</w:t>
      </w:r>
    </w:p>
    <w:p w:rsidR="001B0493" w:rsidRDefault="001B0493">
      <w:pPr>
        <w:pStyle w:val="ConsPlusNormal"/>
        <w:spacing w:before="220"/>
        <w:ind w:firstLine="540"/>
        <w:jc w:val="both"/>
      </w:pPr>
      <w:r>
        <w:t>2.2. Статус уполномоченной организации не может быть присвоен организации:</w:t>
      </w:r>
    </w:p>
    <w:p w:rsidR="001B0493" w:rsidRDefault="001B0493">
      <w:pPr>
        <w:pStyle w:val="ConsPlusNormal"/>
        <w:spacing w:before="220"/>
        <w:ind w:firstLine="540"/>
        <w:jc w:val="both"/>
      </w:pPr>
      <w:r>
        <w:t>1) проводящей процедуру реорганизации, ликвидации или находящейся в процедуре, применяемой в деле о банкротстве;</w:t>
      </w:r>
    </w:p>
    <w:p w:rsidR="001B0493" w:rsidRDefault="001B0493">
      <w:pPr>
        <w:pStyle w:val="ConsPlusNormal"/>
        <w:spacing w:before="220"/>
        <w:ind w:firstLine="540"/>
        <w:jc w:val="both"/>
      </w:pPr>
      <w:r>
        <w:t>2) на имущество которой в установленном порядке наложен арест или обращено взыскание;</w:t>
      </w:r>
    </w:p>
    <w:p w:rsidR="001B0493" w:rsidRDefault="001B0493">
      <w:pPr>
        <w:pStyle w:val="ConsPlusNormal"/>
        <w:spacing w:before="220"/>
        <w:ind w:firstLine="540"/>
        <w:jc w:val="both"/>
      </w:pPr>
      <w:proofErr w:type="gramStart"/>
      <w:r>
        <w:t>3) имеющей недоимку по уплате налогов.</w:t>
      </w:r>
      <w:proofErr w:type="gramEnd"/>
    </w:p>
    <w:p w:rsidR="001B0493" w:rsidRDefault="001B0493">
      <w:pPr>
        <w:pStyle w:val="ConsPlusNormal"/>
        <w:jc w:val="both"/>
      </w:pPr>
    </w:p>
    <w:p w:rsidR="001B0493" w:rsidRDefault="001B0493">
      <w:pPr>
        <w:pStyle w:val="ConsPlusTitle"/>
        <w:jc w:val="center"/>
        <w:outlineLvl w:val="1"/>
      </w:pPr>
      <w:bookmarkStart w:id="6" w:name="P87"/>
      <w:bookmarkEnd w:id="6"/>
      <w:r>
        <w:t>3. Документы, представляемые для рассмотрения вопроса</w:t>
      </w:r>
    </w:p>
    <w:p w:rsidR="001B0493" w:rsidRDefault="001B0493">
      <w:pPr>
        <w:pStyle w:val="ConsPlusTitle"/>
        <w:jc w:val="center"/>
      </w:pPr>
      <w:r>
        <w:t>о присвоении организации статуса уполномоченной организации</w:t>
      </w:r>
    </w:p>
    <w:p w:rsidR="001B0493" w:rsidRDefault="001B0493">
      <w:pPr>
        <w:pStyle w:val="ConsPlusNormal"/>
        <w:jc w:val="both"/>
      </w:pPr>
    </w:p>
    <w:p w:rsidR="001B0493" w:rsidRDefault="001B0493">
      <w:pPr>
        <w:pStyle w:val="ConsPlusNormal"/>
        <w:ind w:firstLine="540"/>
        <w:jc w:val="both"/>
      </w:pPr>
      <w:r>
        <w:t>Организация, заинтересованная в присвоении ей статуса уполномоченной организации (далее - заявитель), представляет следующие документы:</w:t>
      </w:r>
    </w:p>
    <w:p w:rsidR="001B0493" w:rsidRDefault="001B0493">
      <w:pPr>
        <w:pStyle w:val="ConsPlusNormal"/>
        <w:spacing w:before="220"/>
        <w:ind w:firstLine="540"/>
        <w:jc w:val="both"/>
      </w:pPr>
      <w:r>
        <w:t>1) заявление об участии в отборе, подписанное руководителем заявителя (в свободной форме);</w:t>
      </w:r>
    </w:p>
    <w:p w:rsidR="001B0493" w:rsidRDefault="001B0493">
      <w:pPr>
        <w:pStyle w:val="ConsPlusNormal"/>
        <w:spacing w:before="220"/>
        <w:ind w:firstLine="540"/>
        <w:jc w:val="both"/>
      </w:pPr>
      <w:r>
        <w:t>2) нотариально заверенные копии учредительных документов и всех изменений к ним;</w:t>
      </w:r>
    </w:p>
    <w:p w:rsidR="001B0493" w:rsidRDefault="001B0493">
      <w:pPr>
        <w:pStyle w:val="ConsPlusNormal"/>
        <w:spacing w:before="220"/>
        <w:ind w:firstLine="540"/>
        <w:jc w:val="both"/>
      </w:pPr>
      <w:r>
        <w:t>3) выписку из Единого государственного реестра юридических лиц, полученную не ранее чем за 30 календарных дней до дня подачи заявления об участии в отборе, подтверждающую в том числе, что заявитель не проводит процедуру реорганизации, ликвидации;</w:t>
      </w:r>
    </w:p>
    <w:p w:rsidR="001B0493" w:rsidRDefault="001B0493">
      <w:pPr>
        <w:pStyle w:val="ConsPlusNormal"/>
        <w:jc w:val="both"/>
      </w:pPr>
      <w:r>
        <w:t xml:space="preserve">(в ред. </w:t>
      </w:r>
      <w:hyperlink r:id="rId29" w:history="1">
        <w:r>
          <w:rPr>
            <w:color w:val="0000FF"/>
          </w:rPr>
          <w:t>постановления</w:t>
        </w:r>
      </w:hyperlink>
      <w:r>
        <w:t xml:space="preserve"> Правительства Ульяновской области от 21.12.2016 N 633-П)</w:t>
      </w:r>
    </w:p>
    <w:p w:rsidR="001B0493" w:rsidRDefault="001B0493">
      <w:pPr>
        <w:pStyle w:val="ConsPlusNormal"/>
        <w:spacing w:before="220"/>
        <w:ind w:firstLine="540"/>
        <w:jc w:val="both"/>
      </w:pPr>
      <w:r>
        <w:t>4) выписки из Единого государственного реестра недвижимости об основных характеристиках и зарегистрированных правах на объект недвижимости, а также о правах отдельного лица на имевшиеся (имеющиеся) у него объекты недвижимости, полученные не ранее чем за 30 календарных дней до дня подачи заявления об участии в отборе;</w:t>
      </w:r>
    </w:p>
    <w:p w:rsidR="001B0493" w:rsidRDefault="001B0493">
      <w:pPr>
        <w:pStyle w:val="ConsPlusNormal"/>
        <w:jc w:val="both"/>
      </w:pPr>
      <w:r>
        <w:t xml:space="preserve">(п. 4 в ред. </w:t>
      </w:r>
      <w:hyperlink r:id="rId30" w:history="1">
        <w:r>
          <w:rPr>
            <w:color w:val="0000FF"/>
          </w:rPr>
          <w:t>постановления</w:t>
        </w:r>
      </w:hyperlink>
      <w:r>
        <w:t xml:space="preserve"> Правительства Ульяновской области от 21.12.2016 N 633-П)</w:t>
      </w:r>
    </w:p>
    <w:p w:rsidR="001B0493" w:rsidRDefault="001B0493">
      <w:pPr>
        <w:pStyle w:val="ConsPlusNormal"/>
        <w:spacing w:before="220"/>
        <w:ind w:firstLine="540"/>
        <w:jc w:val="both"/>
      </w:pPr>
      <w:r>
        <w:t>5) копии годовой бухгалтерской (финансовой) отчетности за последние два финансовых года (при наличии таковых) с отметкой налогового органа о принятии;</w:t>
      </w:r>
    </w:p>
    <w:p w:rsidR="001B0493" w:rsidRDefault="001B0493">
      <w:pPr>
        <w:pStyle w:val="ConsPlusNormal"/>
        <w:spacing w:before="220"/>
        <w:ind w:firstLine="540"/>
        <w:jc w:val="both"/>
      </w:pPr>
      <w:r>
        <w:t>6)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полученную не ранее чем за 30 календарных дней до дня подачи заявления об участии в отборе;</w:t>
      </w:r>
    </w:p>
    <w:p w:rsidR="001B0493" w:rsidRDefault="001B0493">
      <w:pPr>
        <w:pStyle w:val="ConsPlusNormal"/>
        <w:jc w:val="both"/>
      </w:pPr>
      <w:r>
        <w:t xml:space="preserve">(п. 6 в ред. </w:t>
      </w:r>
      <w:hyperlink r:id="rId31" w:history="1">
        <w:r>
          <w:rPr>
            <w:color w:val="0000FF"/>
          </w:rPr>
          <w:t>постановления</w:t>
        </w:r>
      </w:hyperlink>
      <w:r>
        <w:t xml:space="preserve"> Правительства Ульяновской области от 11.09.2018 N 423-П)</w:t>
      </w:r>
    </w:p>
    <w:p w:rsidR="001B0493" w:rsidRDefault="001B0493">
      <w:pPr>
        <w:pStyle w:val="ConsPlusNormal"/>
        <w:spacing w:before="220"/>
        <w:ind w:firstLine="540"/>
        <w:jc w:val="both"/>
      </w:pPr>
      <w:r>
        <w:t>7) нотариально заверенные копии соглашений о реализации инвестиционных проектов;</w:t>
      </w:r>
    </w:p>
    <w:p w:rsidR="001B0493" w:rsidRDefault="001B0493">
      <w:pPr>
        <w:pStyle w:val="ConsPlusNormal"/>
        <w:spacing w:before="220"/>
        <w:ind w:firstLine="540"/>
        <w:jc w:val="both"/>
      </w:pPr>
      <w:r>
        <w:t xml:space="preserve">8) документы, подтверждающие осуществление заявителем в течение двух лет, предшествовавших дате подачи заявления об участии в отборе, капитальных вложений в объеме, предусмотренном </w:t>
      </w:r>
      <w:hyperlink w:anchor="P81" w:history="1">
        <w:r>
          <w:rPr>
            <w:color w:val="0000FF"/>
          </w:rPr>
          <w:t>подпунктом 6 пункта 2.1 раздела 2</w:t>
        </w:r>
      </w:hyperlink>
      <w:r>
        <w:t xml:space="preserve"> настоящего Порядка;</w:t>
      </w:r>
    </w:p>
    <w:p w:rsidR="001B0493" w:rsidRDefault="001B0493">
      <w:pPr>
        <w:pStyle w:val="ConsPlusNormal"/>
        <w:spacing w:before="220"/>
        <w:ind w:firstLine="540"/>
        <w:jc w:val="both"/>
      </w:pPr>
      <w:r>
        <w:t xml:space="preserve">9) документы, подтверждающие осуществление инвесторами инвестиций в объемах, предусмотренных </w:t>
      </w:r>
      <w:hyperlink w:anchor="P76" w:history="1">
        <w:r>
          <w:rPr>
            <w:color w:val="0000FF"/>
          </w:rPr>
          <w:t>подпунктами 3</w:t>
        </w:r>
      </w:hyperlink>
      <w:r>
        <w:t xml:space="preserve"> и </w:t>
      </w:r>
      <w:hyperlink w:anchor="P80" w:history="1">
        <w:r>
          <w:rPr>
            <w:color w:val="0000FF"/>
          </w:rPr>
          <w:t>5 пункта 2.1 раздела 2</w:t>
        </w:r>
      </w:hyperlink>
      <w:r>
        <w:t xml:space="preserve"> настоящего Порядка;</w:t>
      </w:r>
    </w:p>
    <w:p w:rsidR="001B0493" w:rsidRDefault="001B0493">
      <w:pPr>
        <w:pStyle w:val="ConsPlusNormal"/>
        <w:spacing w:before="220"/>
        <w:ind w:firstLine="540"/>
        <w:jc w:val="both"/>
      </w:pPr>
      <w:r>
        <w:t xml:space="preserve">10) утратил силу. - </w:t>
      </w:r>
      <w:hyperlink r:id="rId32" w:history="1">
        <w:proofErr w:type="gramStart"/>
        <w:r>
          <w:rPr>
            <w:color w:val="0000FF"/>
          </w:rPr>
          <w:t>Постановление</w:t>
        </w:r>
      </w:hyperlink>
      <w:r>
        <w:t xml:space="preserve"> Правительства Ульяновской области от 21.12.2016 N 633-П;</w:t>
      </w:r>
      <w:proofErr w:type="gramEnd"/>
    </w:p>
    <w:p w:rsidR="001B0493" w:rsidRDefault="001B0493">
      <w:pPr>
        <w:pStyle w:val="ConsPlusNormal"/>
        <w:spacing w:before="220"/>
        <w:ind w:firstLine="540"/>
        <w:jc w:val="both"/>
      </w:pPr>
      <w:r>
        <w:t xml:space="preserve">11) утратил силу. - </w:t>
      </w:r>
      <w:hyperlink r:id="rId33" w:history="1">
        <w:r>
          <w:rPr>
            <w:color w:val="0000FF"/>
          </w:rPr>
          <w:t>Постановление</w:t>
        </w:r>
      </w:hyperlink>
      <w:r>
        <w:t xml:space="preserve"> Правительства Ульяновской области от 11.09.2018 N 423-</w:t>
      </w:r>
      <w:r>
        <w:lastRenderedPageBreak/>
        <w:t>П.</w:t>
      </w:r>
    </w:p>
    <w:p w:rsidR="001B0493" w:rsidRDefault="001B0493">
      <w:pPr>
        <w:pStyle w:val="ConsPlusNormal"/>
        <w:jc w:val="both"/>
      </w:pPr>
    </w:p>
    <w:p w:rsidR="001B0493" w:rsidRDefault="001B0493">
      <w:pPr>
        <w:pStyle w:val="ConsPlusTitle"/>
        <w:jc w:val="center"/>
        <w:outlineLvl w:val="1"/>
      </w:pPr>
      <w:r>
        <w:t>4. Порядок рассмотрения вопроса о присвоении организации</w:t>
      </w:r>
    </w:p>
    <w:p w:rsidR="001B0493" w:rsidRDefault="001B0493">
      <w:pPr>
        <w:pStyle w:val="ConsPlusTitle"/>
        <w:jc w:val="center"/>
      </w:pPr>
      <w:r>
        <w:t>статуса уполномоченной организации</w:t>
      </w:r>
    </w:p>
    <w:p w:rsidR="001B0493" w:rsidRDefault="001B0493">
      <w:pPr>
        <w:pStyle w:val="ConsPlusNormal"/>
        <w:jc w:val="both"/>
      </w:pPr>
    </w:p>
    <w:p w:rsidR="001B0493" w:rsidRDefault="001B0493">
      <w:pPr>
        <w:pStyle w:val="ConsPlusNormal"/>
        <w:ind w:firstLine="540"/>
        <w:jc w:val="both"/>
      </w:pPr>
      <w:r>
        <w:t xml:space="preserve">4.1. Документы, указанные в </w:t>
      </w:r>
      <w:hyperlink w:anchor="P87" w:history="1">
        <w:r>
          <w:rPr>
            <w:color w:val="0000FF"/>
          </w:rPr>
          <w:t>разделе 3</w:t>
        </w:r>
      </w:hyperlink>
      <w:r>
        <w:t xml:space="preserve"> настоящего Порядка, представляются заявителем в уполномоченный орган.</w:t>
      </w:r>
    </w:p>
    <w:p w:rsidR="001B0493" w:rsidRDefault="001B0493">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Ульяновской области от 16.12.2020 N 757-П)</w:t>
      </w:r>
    </w:p>
    <w:p w:rsidR="001B0493" w:rsidRDefault="001B0493">
      <w:pPr>
        <w:pStyle w:val="ConsPlusNormal"/>
        <w:spacing w:before="220"/>
        <w:ind w:firstLine="540"/>
        <w:jc w:val="both"/>
      </w:pPr>
      <w:bookmarkStart w:id="7" w:name="P111"/>
      <w:bookmarkEnd w:id="7"/>
      <w:r>
        <w:t>4.2. Не подлежат рассмотрению документы, представленные заявителем:</w:t>
      </w:r>
    </w:p>
    <w:p w:rsidR="001B0493" w:rsidRDefault="001B0493">
      <w:pPr>
        <w:pStyle w:val="ConsPlusNormal"/>
        <w:spacing w:before="220"/>
        <w:ind w:firstLine="540"/>
        <w:jc w:val="both"/>
      </w:pPr>
      <w:r>
        <w:t>1) проводящим процедуру реорганизации, ликвидации или находящимся в процедуре, применяемой в деле о банкротстве;</w:t>
      </w:r>
    </w:p>
    <w:p w:rsidR="001B0493" w:rsidRDefault="001B0493">
      <w:pPr>
        <w:pStyle w:val="ConsPlusNormal"/>
        <w:spacing w:before="220"/>
        <w:ind w:firstLine="540"/>
        <w:jc w:val="both"/>
      </w:pPr>
      <w:r>
        <w:t xml:space="preserve">2) на </w:t>
      </w:r>
      <w:proofErr w:type="gramStart"/>
      <w:r>
        <w:t>имущество</w:t>
      </w:r>
      <w:proofErr w:type="gramEnd"/>
      <w:r>
        <w:t xml:space="preserve"> которого в установленном порядке наложен арест или обращено взыскание;</w:t>
      </w:r>
    </w:p>
    <w:p w:rsidR="001B0493" w:rsidRDefault="001B0493">
      <w:pPr>
        <w:pStyle w:val="ConsPlusNormal"/>
        <w:spacing w:before="220"/>
        <w:ind w:firstLine="540"/>
        <w:jc w:val="both"/>
      </w:pPr>
      <w:r>
        <w:t xml:space="preserve">3) </w:t>
      </w:r>
      <w:proofErr w:type="gramStart"/>
      <w:r>
        <w:t>имеющим</w:t>
      </w:r>
      <w:proofErr w:type="gramEnd"/>
      <w:r>
        <w:t xml:space="preserve"> недоимку по уплате налогов.</w:t>
      </w:r>
    </w:p>
    <w:p w:rsidR="001B0493" w:rsidRDefault="001B0493">
      <w:pPr>
        <w:pStyle w:val="ConsPlusNormal"/>
        <w:spacing w:before="220"/>
        <w:ind w:firstLine="540"/>
        <w:jc w:val="both"/>
      </w:pPr>
      <w:r>
        <w:t xml:space="preserve">4.3. Уполномоченный орган рассматривает представленные документы на предмет их соответствия требованиям </w:t>
      </w:r>
      <w:hyperlink w:anchor="P87" w:history="1">
        <w:r>
          <w:rPr>
            <w:color w:val="0000FF"/>
          </w:rPr>
          <w:t>раздела 3</w:t>
        </w:r>
      </w:hyperlink>
      <w:r>
        <w:t xml:space="preserve"> настоящего Порядка, а также на соответствие заявителя требованиям, указанным в </w:t>
      </w:r>
      <w:hyperlink w:anchor="P111" w:history="1">
        <w:r>
          <w:rPr>
            <w:color w:val="0000FF"/>
          </w:rPr>
          <w:t>пункте 4.2</w:t>
        </w:r>
      </w:hyperlink>
      <w:r>
        <w:t xml:space="preserve"> настоящего раздела.</w:t>
      </w:r>
    </w:p>
    <w:p w:rsidR="001B0493" w:rsidRDefault="001B0493">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Ульяновской области от 16.12.2020 N 757-П)</w:t>
      </w:r>
    </w:p>
    <w:p w:rsidR="001B0493" w:rsidRDefault="001B0493">
      <w:pPr>
        <w:pStyle w:val="ConsPlusNormal"/>
        <w:spacing w:before="220"/>
        <w:ind w:firstLine="540"/>
        <w:jc w:val="both"/>
      </w:pPr>
      <w:r>
        <w:t xml:space="preserve">4.4. В случае несоответствия представленных документов требованиям </w:t>
      </w:r>
      <w:hyperlink w:anchor="P87" w:history="1">
        <w:r>
          <w:rPr>
            <w:color w:val="0000FF"/>
          </w:rPr>
          <w:t>раздела 3</w:t>
        </w:r>
      </w:hyperlink>
      <w:r>
        <w:t xml:space="preserve"> настоящего Порядка и (или) несоответствия заявителя требованиям, указанным в </w:t>
      </w:r>
      <w:hyperlink w:anchor="P111" w:history="1">
        <w:r>
          <w:rPr>
            <w:color w:val="0000FF"/>
          </w:rPr>
          <w:t>пункте 4.2</w:t>
        </w:r>
      </w:hyperlink>
      <w:r>
        <w:t xml:space="preserve"> настоящего раздела, уполномоченный орган в течение 5 рабочих дней со дня поступления документов возвращает их заявителю с указанием мотивов возврата.</w:t>
      </w:r>
    </w:p>
    <w:p w:rsidR="001B0493" w:rsidRDefault="001B0493">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Ульяновской области от 16.12.2020 N 757-П)</w:t>
      </w:r>
    </w:p>
    <w:p w:rsidR="001B0493" w:rsidRDefault="001B0493">
      <w:pPr>
        <w:pStyle w:val="ConsPlusNormal"/>
        <w:spacing w:before="220"/>
        <w:ind w:firstLine="540"/>
        <w:jc w:val="both"/>
      </w:pPr>
      <w:r>
        <w:t xml:space="preserve">4.5. В случае соответствия представленных документов требованиям </w:t>
      </w:r>
      <w:hyperlink w:anchor="P87" w:history="1">
        <w:r>
          <w:rPr>
            <w:color w:val="0000FF"/>
          </w:rPr>
          <w:t>раздела 3</w:t>
        </w:r>
      </w:hyperlink>
      <w:r>
        <w:t xml:space="preserve"> настоящего Порядка и соответствия заявителя критериям отбора, установленным </w:t>
      </w:r>
      <w:hyperlink w:anchor="P70" w:history="1">
        <w:r>
          <w:rPr>
            <w:color w:val="0000FF"/>
          </w:rPr>
          <w:t>разделом 2</w:t>
        </w:r>
      </w:hyperlink>
      <w:r>
        <w:t xml:space="preserve"> настоящего Порядка, уполномоченный орган в течение 10 рабочих дней со дня поступления документов готовит заключение о соответствии заявителя критериям отбора.</w:t>
      </w:r>
    </w:p>
    <w:p w:rsidR="001B0493" w:rsidRDefault="001B0493">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Ульяновской области от 16.12.2020 N 757-П)</w:t>
      </w:r>
    </w:p>
    <w:p w:rsidR="001B0493" w:rsidRDefault="001B0493">
      <w:pPr>
        <w:pStyle w:val="ConsPlusNormal"/>
        <w:spacing w:before="220"/>
        <w:ind w:firstLine="540"/>
        <w:jc w:val="both"/>
      </w:pPr>
      <w:r>
        <w:t xml:space="preserve">В случае соответствия представленных документов требованиям </w:t>
      </w:r>
      <w:hyperlink w:anchor="P87" w:history="1">
        <w:r>
          <w:rPr>
            <w:color w:val="0000FF"/>
          </w:rPr>
          <w:t>раздела 3</w:t>
        </w:r>
      </w:hyperlink>
      <w:r>
        <w:t xml:space="preserve"> настоящего Порядка и несоответствия заявителя критериям отбора, установленным </w:t>
      </w:r>
      <w:hyperlink w:anchor="P70" w:history="1">
        <w:r>
          <w:rPr>
            <w:color w:val="0000FF"/>
          </w:rPr>
          <w:t>разделом 2</w:t>
        </w:r>
      </w:hyperlink>
      <w:r>
        <w:t xml:space="preserve"> настоящего Порядка, Министерство в течение 10 рабочих дней со дня поступления документов готовит заключение о несоответствии заявителя критериям отбора.</w:t>
      </w:r>
    </w:p>
    <w:p w:rsidR="001B0493" w:rsidRDefault="001B0493">
      <w:pPr>
        <w:pStyle w:val="ConsPlusNormal"/>
        <w:jc w:val="both"/>
      </w:pPr>
      <w:r>
        <w:t xml:space="preserve">(п. 4.5 в ред. </w:t>
      </w:r>
      <w:hyperlink r:id="rId38" w:history="1">
        <w:r>
          <w:rPr>
            <w:color w:val="0000FF"/>
          </w:rPr>
          <w:t>постановления</w:t>
        </w:r>
      </w:hyperlink>
      <w:r>
        <w:t xml:space="preserve"> Правительства </w:t>
      </w:r>
      <w:proofErr w:type="gramStart"/>
      <w:r>
        <w:t>Ульяновской</w:t>
      </w:r>
      <w:proofErr w:type="gramEnd"/>
      <w:r>
        <w:t xml:space="preserve"> обл. от 06.10.2015 N 498-П)</w:t>
      </w:r>
    </w:p>
    <w:p w:rsidR="001B0493" w:rsidRDefault="001B0493">
      <w:pPr>
        <w:pStyle w:val="ConsPlusNormal"/>
        <w:spacing w:before="220"/>
        <w:ind w:firstLine="540"/>
        <w:jc w:val="both"/>
      </w:pPr>
      <w:r>
        <w:t>4.6. Заключение о соответствии либо о несоответствии заявителя критериям отбора рассматривается на заседании комиссии по вопросам участия Ульяновской области в соглашениях о государственно-частном партнерстве и в концессионных соглашениях (далее - Комиссия).</w:t>
      </w:r>
    </w:p>
    <w:p w:rsidR="001B0493" w:rsidRDefault="001B0493">
      <w:pPr>
        <w:pStyle w:val="ConsPlusNormal"/>
        <w:jc w:val="both"/>
      </w:pPr>
      <w:r>
        <w:t>(</w:t>
      </w:r>
      <w:proofErr w:type="gramStart"/>
      <w:r>
        <w:t>в</w:t>
      </w:r>
      <w:proofErr w:type="gramEnd"/>
      <w:r>
        <w:t xml:space="preserve"> ред. постановлений Правительства Ульяновской обл. от 06.10.2015 </w:t>
      </w:r>
      <w:hyperlink r:id="rId39" w:history="1">
        <w:r>
          <w:rPr>
            <w:color w:val="0000FF"/>
          </w:rPr>
          <w:t>N 498-П</w:t>
        </w:r>
      </w:hyperlink>
      <w:r>
        <w:t xml:space="preserve">, от 11.09.2018 </w:t>
      </w:r>
      <w:hyperlink r:id="rId40" w:history="1">
        <w:r>
          <w:rPr>
            <w:color w:val="0000FF"/>
          </w:rPr>
          <w:t>N 423-П</w:t>
        </w:r>
      </w:hyperlink>
      <w:r>
        <w:t>)</w:t>
      </w:r>
    </w:p>
    <w:p w:rsidR="001B0493" w:rsidRDefault="001B0493">
      <w:pPr>
        <w:pStyle w:val="ConsPlusNormal"/>
        <w:jc w:val="both"/>
      </w:pPr>
    </w:p>
    <w:p w:rsidR="001B0493" w:rsidRDefault="001B0493">
      <w:pPr>
        <w:pStyle w:val="ConsPlusTitle"/>
        <w:jc w:val="center"/>
        <w:outlineLvl w:val="1"/>
      </w:pPr>
      <w:r>
        <w:t>5. Порядок принятия решения о присвоении организации</w:t>
      </w:r>
    </w:p>
    <w:p w:rsidR="001B0493" w:rsidRDefault="001B0493">
      <w:pPr>
        <w:pStyle w:val="ConsPlusTitle"/>
        <w:jc w:val="center"/>
      </w:pPr>
      <w:r>
        <w:t>статуса уполномоченной организации</w:t>
      </w:r>
    </w:p>
    <w:p w:rsidR="001B0493" w:rsidRDefault="001B0493">
      <w:pPr>
        <w:pStyle w:val="ConsPlusNormal"/>
        <w:jc w:val="both"/>
      </w:pPr>
    </w:p>
    <w:p w:rsidR="001B0493" w:rsidRDefault="001B0493">
      <w:pPr>
        <w:pStyle w:val="ConsPlusNormal"/>
        <w:ind w:firstLine="540"/>
        <w:jc w:val="both"/>
      </w:pPr>
      <w:r>
        <w:t xml:space="preserve">5.1. Комиссия на основании заключения уполномоченного органа о соответствии заявителя критериям отбора либо о несоответствии заявителя критериям отбора в течение 24 рабочих дней со дня поступления документов в порядке, определенном Положением о Комиссии, принимает соответствующее решение о целесообразности присвоения организации статуса уполномоченной </w:t>
      </w:r>
      <w:r>
        <w:lastRenderedPageBreak/>
        <w:t xml:space="preserve">организации либо решение о целесообразности </w:t>
      </w:r>
      <w:proofErr w:type="gramStart"/>
      <w:r>
        <w:t>отказа</w:t>
      </w:r>
      <w:proofErr w:type="gramEnd"/>
      <w:r>
        <w:t xml:space="preserve"> в присвоении организации статуса уполномоченной организации.</w:t>
      </w:r>
    </w:p>
    <w:p w:rsidR="001B0493" w:rsidRDefault="001B0493">
      <w:pPr>
        <w:pStyle w:val="ConsPlusNormal"/>
        <w:jc w:val="both"/>
      </w:pPr>
      <w:r>
        <w:t xml:space="preserve">(в ред. постановлений Правительства </w:t>
      </w:r>
      <w:proofErr w:type="gramStart"/>
      <w:r>
        <w:t>Ульяновской</w:t>
      </w:r>
      <w:proofErr w:type="gramEnd"/>
      <w:r>
        <w:t xml:space="preserve"> обл. от 06.10.2015 </w:t>
      </w:r>
      <w:hyperlink r:id="rId41" w:history="1">
        <w:r>
          <w:rPr>
            <w:color w:val="0000FF"/>
          </w:rPr>
          <w:t>N 498-П</w:t>
        </w:r>
      </w:hyperlink>
      <w:r>
        <w:t xml:space="preserve">, от 16.12.2020 </w:t>
      </w:r>
      <w:hyperlink r:id="rId42" w:history="1">
        <w:r>
          <w:rPr>
            <w:color w:val="0000FF"/>
          </w:rPr>
          <w:t>N 757-П</w:t>
        </w:r>
      </w:hyperlink>
      <w:r>
        <w:t>)</w:t>
      </w:r>
    </w:p>
    <w:p w:rsidR="001B0493" w:rsidRDefault="001B0493">
      <w:pPr>
        <w:pStyle w:val="ConsPlusNormal"/>
        <w:spacing w:before="220"/>
        <w:ind w:firstLine="540"/>
        <w:jc w:val="both"/>
      </w:pPr>
      <w:r>
        <w:t>Указанные в настоящем пункте решения оформляются протоколом Комиссии.</w:t>
      </w:r>
    </w:p>
    <w:p w:rsidR="001B0493" w:rsidRDefault="001B0493">
      <w:pPr>
        <w:pStyle w:val="ConsPlusNormal"/>
        <w:spacing w:before="220"/>
        <w:ind w:firstLine="540"/>
        <w:jc w:val="both"/>
      </w:pPr>
      <w:r>
        <w:t>5.2. Уполномоченный орган в случае принятия Комиссией решения о целесообразности присвоения организации статуса уполномоченной организации в течение 7 рабочих дней со дня принятия Комиссией данного решения готовит проект распоряжения Правительства Ульяновской области о присвоении организации статуса уполномоченной организации.</w:t>
      </w:r>
    </w:p>
    <w:p w:rsidR="001B0493" w:rsidRDefault="001B0493">
      <w:pPr>
        <w:pStyle w:val="ConsPlusNormal"/>
        <w:jc w:val="both"/>
      </w:pPr>
      <w:r>
        <w:t>(</w:t>
      </w:r>
      <w:proofErr w:type="gramStart"/>
      <w:r>
        <w:t>в</w:t>
      </w:r>
      <w:proofErr w:type="gramEnd"/>
      <w:r>
        <w:t xml:space="preserve"> ред. постановлений Правительства Ульяновской обл. от 06.10.2015 </w:t>
      </w:r>
      <w:hyperlink r:id="rId43" w:history="1">
        <w:r>
          <w:rPr>
            <w:color w:val="0000FF"/>
          </w:rPr>
          <w:t>N 498-П</w:t>
        </w:r>
      </w:hyperlink>
      <w:r>
        <w:t xml:space="preserve">, от 16.12.2020 </w:t>
      </w:r>
      <w:hyperlink r:id="rId44" w:history="1">
        <w:r>
          <w:rPr>
            <w:color w:val="0000FF"/>
          </w:rPr>
          <w:t>N 757-П</w:t>
        </w:r>
      </w:hyperlink>
      <w:r>
        <w:t>)</w:t>
      </w:r>
    </w:p>
    <w:p w:rsidR="001B0493" w:rsidRDefault="001B0493">
      <w:pPr>
        <w:pStyle w:val="ConsPlusNormal"/>
        <w:spacing w:before="220"/>
        <w:ind w:firstLine="540"/>
        <w:jc w:val="both"/>
      </w:pPr>
      <w:r>
        <w:t xml:space="preserve">Министерство в случае принятия Комиссией решения о целесообразности </w:t>
      </w:r>
      <w:proofErr w:type="gramStart"/>
      <w:r>
        <w:t>отказа</w:t>
      </w:r>
      <w:proofErr w:type="gramEnd"/>
      <w:r>
        <w:t xml:space="preserve"> в присвоении организации статуса уполномоченной организации в течение 7 рабочих дней со дня принятия Комиссией данного решения направляет организации соответствующее письменное уведомление.</w:t>
      </w:r>
    </w:p>
    <w:p w:rsidR="001B0493" w:rsidRDefault="001B0493">
      <w:pPr>
        <w:pStyle w:val="ConsPlusNormal"/>
        <w:jc w:val="both"/>
      </w:pPr>
      <w:r>
        <w:t xml:space="preserve">(в ред. </w:t>
      </w:r>
      <w:hyperlink r:id="rId45" w:history="1">
        <w:r>
          <w:rPr>
            <w:color w:val="0000FF"/>
          </w:rPr>
          <w:t>постановления</w:t>
        </w:r>
      </w:hyperlink>
      <w:r>
        <w:t xml:space="preserve"> Правительства </w:t>
      </w:r>
      <w:proofErr w:type="gramStart"/>
      <w:r>
        <w:t>Ульяновской</w:t>
      </w:r>
      <w:proofErr w:type="gramEnd"/>
      <w:r>
        <w:t xml:space="preserve"> обл. от 06.10.2015 N 498-П)</w:t>
      </w:r>
    </w:p>
    <w:p w:rsidR="001B0493" w:rsidRDefault="001B0493">
      <w:pPr>
        <w:pStyle w:val="ConsPlusNormal"/>
        <w:spacing w:before="220"/>
        <w:ind w:firstLine="540"/>
        <w:jc w:val="both"/>
      </w:pPr>
      <w:r>
        <w:t xml:space="preserve">5.3. Статус уполномоченной организации присваивается со дня принятия Правительством Ульяновской области </w:t>
      </w:r>
      <w:proofErr w:type="gramStart"/>
      <w:r>
        <w:t>распоряжения</w:t>
      </w:r>
      <w:proofErr w:type="gramEnd"/>
      <w:r>
        <w:t xml:space="preserve"> о присвоении организации статуса уполномоченной организации, надлежаще заверенная Правительством Ульяновской области копия которого направляется заявителю в течение 7 календарных дней со дня его принятия.</w:t>
      </w:r>
    </w:p>
    <w:p w:rsidR="001B0493" w:rsidRDefault="001B0493">
      <w:pPr>
        <w:pStyle w:val="ConsPlusNormal"/>
        <w:jc w:val="both"/>
      </w:pPr>
      <w:r>
        <w:t>(</w:t>
      </w:r>
      <w:proofErr w:type="gramStart"/>
      <w:r>
        <w:t>п</w:t>
      </w:r>
      <w:proofErr w:type="gramEnd"/>
      <w:r>
        <w:t xml:space="preserve">. 5.3 введен </w:t>
      </w:r>
      <w:hyperlink r:id="rId46" w:history="1">
        <w:r>
          <w:rPr>
            <w:color w:val="0000FF"/>
          </w:rPr>
          <w:t>постановлением</w:t>
        </w:r>
      </w:hyperlink>
      <w:r>
        <w:t xml:space="preserve"> Правительства Ульяновской обл. от 06.10.2015 N 498-П)</w:t>
      </w:r>
    </w:p>
    <w:p w:rsidR="001B0493" w:rsidRDefault="001B0493">
      <w:pPr>
        <w:pStyle w:val="ConsPlusNormal"/>
        <w:jc w:val="both"/>
      </w:pPr>
    </w:p>
    <w:p w:rsidR="001B0493" w:rsidRDefault="001B0493">
      <w:pPr>
        <w:pStyle w:val="ConsPlusTitle"/>
        <w:jc w:val="center"/>
        <w:outlineLvl w:val="1"/>
      </w:pPr>
      <w:r>
        <w:t xml:space="preserve">6. Порядок привлечения уполномоченной организации </w:t>
      </w:r>
      <w:proofErr w:type="gramStart"/>
      <w:r>
        <w:t>к</w:t>
      </w:r>
      <w:proofErr w:type="gramEnd"/>
    </w:p>
    <w:p w:rsidR="001B0493" w:rsidRDefault="001B0493">
      <w:pPr>
        <w:pStyle w:val="ConsPlusTitle"/>
        <w:jc w:val="center"/>
      </w:pPr>
      <w:r>
        <w:t>выполнению мероприятий, направленных на формирование и</w:t>
      </w:r>
    </w:p>
    <w:p w:rsidR="001B0493" w:rsidRDefault="001B0493">
      <w:pPr>
        <w:pStyle w:val="ConsPlusTitle"/>
        <w:jc w:val="center"/>
      </w:pPr>
      <w:r>
        <w:t>развитие инфраструктуры промышленных зон</w:t>
      </w:r>
    </w:p>
    <w:p w:rsidR="001B0493" w:rsidRDefault="001B0493">
      <w:pPr>
        <w:pStyle w:val="ConsPlusNormal"/>
        <w:jc w:val="both"/>
      </w:pPr>
    </w:p>
    <w:p w:rsidR="001B0493" w:rsidRDefault="001B0493">
      <w:pPr>
        <w:pStyle w:val="ConsPlusNormal"/>
        <w:ind w:firstLine="540"/>
        <w:jc w:val="both"/>
      </w:pPr>
      <w:r>
        <w:t>6.1. В течение 24 рабочих дней со дня принятия распоряжения Правительства Ульяновской области о присвоении организации статуса уполномоченной организации Правительство Ульяновской области заключает с уполномоченной организацией соглашение о привлечении уполномоченной организации к выполнению мероприятий, направленных на формирование и развитие инфраструктуры промышленных зон. Соответствующее соглашение предусматривает ежегодное утверждение сторонами соглашения в срок до 1 декабря текущего года плана работы уполномоченной организации на следующий календарный год.</w:t>
      </w:r>
    </w:p>
    <w:p w:rsidR="001B0493" w:rsidRDefault="001B0493">
      <w:pPr>
        <w:pStyle w:val="ConsPlusNormal"/>
        <w:spacing w:before="220"/>
        <w:ind w:firstLine="540"/>
        <w:jc w:val="both"/>
      </w:pPr>
      <w:r>
        <w:t>В соответствии с соглашением о привлечении уполномоченной организации к выполнению мероприятий, направленных на формирование и развитие инфраструктуры промышленных зон, уполномоченная организация включается в качестве исполнителя программных мероприятий соответствующей государственной программы Ульяновской области (до 1 января 2014 года - областной целевой программы).</w:t>
      </w:r>
    </w:p>
    <w:p w:rsidR="001B0493" w:rsidRDefault="001B0493">
      <w:pPr>
        <w:pStyle w:val="ConsPlusNormal"/>
        <w:spacing w:before="220"/>
        <w:ind w:firstLine="540"/>
        <w:jc w:val="both"/>
      </w:pPr>
      <w:r>
        <w:t xml:space="preserve">6.2. </w:t>
      </w:r>
      <w:proofErr w:type="gramStart"/>
      <w:r>
        <w:t>Уполномоченная организация ежеквартально не позднее 10 числа месяца, следующего за отчетным периодом, представляет в уполномоченный орган отчет о выполнении обязательств уполномоченной организации по соглашению о привлечении уполномоченной организации к выполнению мероприятий, направленных на формирование и развитие инфраструктуры промышленных зон (далее - отчет о выполнении обязательств уполномоченной организации), а также отчет по формам, установленным уполномоченным органом, о реализации программных мероприятий соответствующей государственной</w:t>
      </w:r>
      <w:proofErr w:type="gramEnd"/>
      <w:r>
        <w:t xml:space="preserve"> программы Ульяновской области (до 1 января 2014 года - областной целевой программы), исполнителем которых является уполномоченная организация.</w:t>
      </w:r>
    </w:p>
    <w:p w:rsidR="001B0493" w:rsidRDefault="001B0493">
      <w:pPr>
        <w:pStyle w:val="ConsPlusNormal"/>
        <w:jc w:val="both"/>
      </w:pPr>
      <w:r>
        <w:t xml:space="preserve">(в ред. постановлений Правительства Ульяновской области от 13.05.2014 </w:t>
      </w:r>
      <w:hyperlink r:id="rId47" w:history="1">
        <w:r>
          <w:rPr>
            <w:color w:val="0000FF"/>
          </w:rPr>
          <w:t>N 169-П</w:t>
        </w:r>
      </w:hyperlink>
      <w:r>
        <w:t xml:space="preserve">, от 16.12.2020 </w:t>
      </w:r>
      <w:hyperlink r:id="rId48" w:history="1">
        <w:r>
          <w:rPr>
            <w:color w:val="0000FF"/>
          </w:rPr>
          <w:t>N 757-П</w:t>
        </w:r>
      </w:hyperlink>
      <w:r>
        <w:t>)</w:t>
      </w:r>
    </w:p>
    <w:p w:rsidR="001B0493" w:rsidRDefault="001B0493">
      <w:pPr>
        <w:pStyle w:val="ConsPlusNormal"/>
        <w:jc w:val="both"/>
      </w:pPr>
    </w:p>
    <w:p w:rsidR="001B0493" w:rsidRDefault="001B0493">
      <w:pPr>
        <w:pStyle w:val="ConsPlusTitle"/>
        <w:jc w:val="center"/>
        <w:outlineLvl w:val="1"/>
      </w:pPr>
      <w:r>
        <w:t>7. Основания и порядок принятия решения о лишении</w:t>
      </w:r>
    </w:p>
    <w:p w:rsidR="001B0493" w:rsidRDefault="001B0493">
      <w:pPr>
        <w:pStyle w:val="ConsPlusTitle"/>
        <w:jc w:val="center"/>
      </w:pPr>
      <w:r>
        <w:t>организации статуса уполномоченной организации</w:t>
      </w:r>
    </w:p>
    <w:p w:rsidR="001B0493" w:rsidRDefault="001B0493">
      <w:pPr>
        <w:pStyle w:val="ConsPlusNormal"/>
        <w:jc w:val="both"/>
      </w:pPr>
    </w:p>
    <w:p w:rsidR="001B0493" w:rsidRDefault="001B0493">
      <w:pPr>
        <w:pStyle w:val="ConsPlusNormal"/>
        <w:ind w:firstLine="540"/>
        <w:jc w:val="both"/>
      </w:pPr>
      <w:r>
        <w:t xml:space="preserve">7.1. </w:t>
      </w:r>
      <w:proofErr w:type="gramStart"/>
      <w:r>
        <w:t>По итогам рассмотрения отчета о выполнении обязательств уполномоченной организации за год при выявлении невыполнения уполномоченной организацией по итогам календарного года своих обязательств по соглашению о привлечении уполномоченной организации к выполнению мероприятий, направленных на формирование и развитие инфраструктуры промышленных зон, уполномоченный орган не позднее 1 февраля текущего года готовит и направляет Комиссии заключение о целесообразности лишения организации статуса уполномоченной организации.</w:t>
      </w:r>
      <w:proofErr w:type="gramEnd"/>
    </w:p>
    <w:p w:rsidR="001B0493" w:rsidRDefault="001B0493">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Ульяновской области от 16.12.2020 N 757-П)</w:t>
      </w:r>
    </w:p>
    <w:p w:rsidR="001B0493" w:rsidRDefault="001B0493">
      <w:pPr>
        <w:pStyle w:val="ConsPlusNormal"/>
        <w:spacing w:before="220"/>
        <w:ind w:firstLine="540"/>
        <w:jc w:val="both"/>
      </w:pPr>
      <w:r>
        <w:t>7.2. Комиссия на основании заключения уполномоченного органа о целесообразности лишения организации статуса уполномоченной организации в течение 24 рабочих дней со дня поступления заключения уполномоченного органа принимает решение о целесообразности лишения организации статуса уполномоченной организации.</w:t>
      </w:r>
    </w:p>
    <w:p w:rsidR="001B0493" w:rsidRDefault="001B0493">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Ульяновской области от 16.12.2020 N 757-П)</w:t>
      </w:r>
    </w:p>
    <w:p w:rsidR="001B0493" w:rsidRDefault="001B0493">
      <w:pPr>
        <w:pStyle w:val="ConsPlusNormal"/>
        <w:spacing w:before="220"/>
        <w:ind w:firstLine="540"/>
        <w:jc w:val="both"/>
      </w:pPr>
      <w:r>
        <w:t>7.3. Уполномоченный орган на основании решения Комиссии о целесообразности лишения организации статуса уполномоченной организации в течение 7 календарных дней со дня принятия указанного решения Комиссии готовит проект распоряжения Правительства Ульяновской области о лишении организации статуса уполномоченной организации. Уполномоченный орган в течение 7 календарных дней со дня принятия распоряжения Правительства Ульяновской области о лишении организации статуса уполномоченной организации направляет организации соответствующее письменное уведомление.</w:t>
      </w:r>
    </w:p>
    <w:p w:rsidR="001B0493" w:rsidRDefault="001B0493">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Ульяновской области от 16.12.2020 N 757-П)</w:t>
      </w:r>
    </w:p>
    <w:p w:rsidR="001B0493" w:rsidRDefault="001B0493">
      <w:pPr>
        <w:pStyle w:val="ConsPlusNormal"/>
        <w:jc w:val="both"/>
      </w:pPr>
    </w:p>
    <w:p w:rsidR="001B0493" w:rsidRDefault="001B0493">
      <w:pPr>
        <w:pStyle w:val="ConsPlusNormal"/>
        <w:jc w:val="both"/>
      </w:pPr>
    </w:p>
    <w:p w:rsidR="001B0493" w:rsidRDefault="001B0493">
      <w:pPr>
        <w:pStyle w:val="ConsPlusNormal"/>
        <w:pBdr>
          <w:top w:val="single" w:sz="6" w:space="0" w:color="auto"/>
        </w:pBdr>
        <w:spacing w:before="100" w:after="100"/>
        <w:jc w:val="both"/>
        <w:rPr>
          <w:sz w:val="2"/>
          <w:szCs w:val="2"/>
        </w:rPr>
      </w:pPr>
    </w:p>
    <w:p w:rsidR="00671AE5" w:rsidRDefault="001B0493"/>
    <w:sectPr w:rsidR="00671AE5" w:rsidSect="00B81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93"/>
    <w:rsid w:val="001B0493"/>
    <w:rsid w:val="00675BC9"/>
    <w:rsid w:val="00694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0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04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0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04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E236B3AC1C228669A35FF29CA5F0A1649CDF40F1E3358A602051B444D4B940055BBF7FB2D2D0759E81394702118F93A7921CA58249B1E787ED06cFm4L" TargetMode="External"/><Relationship Id="rId18" Type="http://schemas.openxmlformats.org/officeDocument/2006/relationships/hyperlink" Target="consultantplus://offline/ref=1AE236B3AC1C228669A35FF29CA5F0A1649CDF40F1E0358E602051B444D4B940055BBF7FB2D2D0759E82324502118F93A7921CA58249B1E787ED06cFm4L" TargetMode="External"/><Relationship Id="rId26" Type="http://schemas.openxmlformats.org/officeDocument/2006/relationships/hyperlink" Target="consultantplus://offline/ref=1AE236B3AC1C228669A35FF29CA5F0A1649CDF40F1E0358E6E2051B444D4B940055BBF7FB2D2D0759E82314302118F93A7921CA58249B1E787ED06cFm4L" TargetMode="External"/><Relationship Id="rId39" Type="http://schemas.openxmlformats.org/officeDocument/2006/relationships/hyperlink" Target="consultantplus://offline/ref=1AE236B3AC1C228669A35FF29CA5F0A1649CDF40F7E53287602051B444D4B940055BBF7FB2D2D0759E82304A02118F93A7921CA58249B1E787ED06cFm4L" TargetMode="External"/><Relationship Id="rId3" Type="http://schemas.openxmlformats.org/officeDocument/2006/relationships/settings" Target="settings.xml"/><Relationship Id="rId21" Type="http://schemas.openxmlformats.org/officeDocument/2006/relationships/hyperlink" Target="consultantplus://offline/ref=1AE236B3AC1C228669A35FF29CA5F0A1649CDF40F7EE308E6C2051B444D4B940055BBF7FB2D2D0759E82304602118F93A7921CA58249B1E787ED06cFm4L" TargetMode="External"/><Relationship Id="rId34" Type="http://schemas.openxmlformats.org/officeDocument/2006/relationships/hyperlink" Target="consultantplus://offline/ref=1AE236B3AC1C228669A35FF29CA5F0A1649CDF40F1E03186682051B444D4B940055BBF7FB2D2D0759E82324302118F93A7921CA58249B1E787ED06cFm4L" TargetMode="External"/><Relationship Id="rId42" Type="http://schemas.openxmlformats.org/officeDocument/2006/relationships/hyperlink" Target="consultantplus://offline/ref=1AE236B3AC1C228669A35FF29CA5F0A1649CDF40F1E03186682051B444D4B940055BBF7FB2D2D0759E82324602118F93A7921CA58249B1E787ED06cFm4L" TargetMode="External"/><Relationship Id="rId47" Type="http://schemas.openxmlformats.org/officeDocument/2006/relationships/hyperlink" Target="consultantplus://offline/ref=1AE236B3AC1C228669A35FF29CA5F0A1649CDF40F1E0358E602051B444D4B940055BBF7FB2D2D0759E82324B02118F93A7921CA58249B1E787ED06cFm4L" TargetMode="External"/><Relationship Id="rId50" Type="http://schemas.openxmlformats.org/officeDocument/2006/relationships/hyperlink" Target="consultantplus://offline/ref=1AE236B3AC1C228669A35FF29CA5F0A1649CDF40F1E03186682051B444D4B940055BBF7FB2D2D0759E82334302118F93A7921CA58249B1E787ED06cFm4L" TargetMode="External"/><Relationship Id="rId7" Type="http://schemas.openxmlformats.org/officeDocument/2006/relationships/hyperlink" Target="consultantplus://offline/ref=1AE236B3AC1C228669A35FF29CA5F0A1649CDF40F1E0358E6E2051B444D4B940055BBF7FB2D2D0759E82314302118F93A7921CA58249B1E787ED06cFm4L" TargetMode="External"/><Relationship Id="rId12" Type="http://schemas.openxmlformats.org/officeDocument/2006/relationships/hyperlink" Target="consultantplus://offline/ref=1AE236B3AC1C228669A35FF29CA5F0A1649CDF40F1E03186682051B444D4B940055BBF7FB2D2D0759E82314402118F93A7921CA58249B1E787ED06cFm4L" TargetMode="External"/><Relationship Id="rId17" Type="http://schemas.openxmlformats.org/officeDocument/2006/relationships/hyperlink" Target="consultantplus://offline/ref=1AE236B3AC1C228669A35FF29CA5F0A1649CDF40F0EF3486612051B444D4B940055BBF7FB2D2D0759E82304A02118F93A7921CA58249B1E787ED06cFm4L" TargetMode="External"/><Relationship Id="rId25" Type="http://schemas.openxmlformats.org/officeDocument/2006/relationships/hyperlink" Target="consultantplus://offline/ref=1AE236B3AC1C228669A35FF29CA5F0A1649CDF40F1E0358E602051B444D4B940055BBF7FB2D2D0759E82324402118F93A7921CA58249B1E787ED06cFm4L" TargetMode="External"/><Relationship Id="rId33" Type="http://schemas.openxmlformats.org/officeDocument/2006/relationships/hyperlink" Target="consultantplus://offline/ref=1AE236B3AC1C228669A35FF29CA5F0A1649CDF40F0E3308A602051B444D4B940055BBF7FB2D2D0759E82304A02118F93A7921CA58249B1E787ED06cFm4L" TargetMode="External"/><Relationship Id="rId38" Type="http://schemas.openxmlformats.org/officeDocument/2006/relationships/hyperlink" Target="consultantplus://offline/ref=1AE236B3AC1C228669A35FF29CA5F0A1649CDF40F7E53287602051B444D4B940055BBF7FB2D2D0759E82304502118F93A7921CA58249B1E787ED06cFm4L" TargetMode="External"/><Relationship Id="rId46" Type="http://schemas.openxmlformats.org/officeDocument/2006/relationships/hyperlink" Target="consultantplus://offline/ref=1AE236B3AC1C228669A35FF29CA5F0A1649CDF40F7E53287602051B444D4B940055BBF7FB2D2D0759E82314502118F93A7921CA58249B1E787ED06cFm4L" TargetMode="External"/><Relationship Id="rId2" Type="http://schemas.microsoft.com/office/2007/relationships/stylesWithEffects" Target="stylesWithEffects.xml"/><Relationship Id="rId16" Type="http://schemas.openxmlformats.org/officeDocument/2006/relationships/hyperlink" Target="consultantplus://offline/ref=1AE236B3AC1C228669A35FF29CA5F0A1649CDF40F0EF3486612051B444D4B940055BBF7FB2D2D0759E82304B02118F93A7921CA58249B1E787ED06cFm4L" TargetMode="External"/><Relationship Id="rId20" Type="http://schemas.openxmlformats.org/officeDocument/2006/relationships/hyperlink" Target="consultantplus://offline/ref=1AE236B3AC1C228669A35FF29CA5F0A1649CDF40F1E0358E6E2051B444D4B940055BBF7FB2D2D0759E82314302118F93A7921CA58249B1E787ED06cFm4L" TargetMode="External"/><Relationship Id="rId29" Type="http://schemas.openxmlformats.org/officeDocument/2006/relationships/hyperlink" Target="consultantplus://offline/ref=1AE236B3AC1C228669A35FF29CA5F0A1649CDF40F7EE308E6C2051B444D4B940055BBF7FB2D2D0759E82304502118F93A7921CA58249B1E787ED06cFm4L" TargetMode="External"/><Relationship Id="rId41" Type="http://schemas.openxmlformats.org/officeDocument/2006/relationships/hyperlink" Target="consultantplus://offline/ref=1AE236B3AC1C228669A35FF29CA5F0A1649CDF40F7E53287602051B444D4B940055BBF7FB2D2D0759E82314202118F93A7921CA58249B1E787ED06cFm4L" TargetMode="External"/><Relationship Id="rId1" Type="http://schemas.openxmlformats.org/officeDocument/2006/relationships/styles" Target="styles.xml"/><Relationship Id="rId6" Type="http://schemas.openxmlformats.org/officeDocument/2006/relationships/hyperlink" Target="consultantplus://offline/ref=1AE236B3AC1C228669A35FF29CA5F0A1649CDF40F7E53287602051B444D4B940055BBF7FB2D2D0759E82304602118F93A7921CA58249B1E787ED06cFm4L" TargetMode="External"/><Relationship Id="rId11" Type="http://schemas.openxmlformats.org/officeDocument/2006/relationships/hyperlink" Target="consultantplus://offline/ref=1AE236B3AC1C228669A35FF29CA5F0A1649CDF40F0EF3486612051B444D4B940055BBF7FB2D2D0759E82304602118F93A7921CA58249B1E787ED06cFm4L" TargetMode="External"/><Relationship Id="rId24" Type="http://schemas.openxmlformats.org/officeDocument/2006/relationships/hyperlink" Target="consultantplus://offline/ref=1AE236B3AC1C228669A35FF29CA5F0A1649CDF40F1E03186682051B444D4B940055BBF7FB2D2D0759E82314402118F93A7921CA58249B1E787ED06cFm4L" TargetMode="External"/><Relationship Id="rId32" Type="http://schemas.openxmlformats.org/officeDocument/2006/relationships/hyperlink" Target="consultantplus://offline/ref=1AE236B3AC1C228669A35FF29CA5F0A1649CDF40F7EE308E6C2051B444D4B940055BBF7FB2D2D0759E82314202118F93A7921CA58249B1E787ED06cFm4L" TargetMode="External"/><Relationship Id="rId37" Type="http://schemas.openxmlformats.org/officeDocument/2006/relationships/hyperlink" Target="consultantplus://offline/ref=1AE236B3AC1C228669A35FF29CA5F0A1649CDF40F1E03186682051B444D4B940055BBF7FB2D2D0759E82324002118F93A7921CA58249B1E787ED06cFm4L" TargetMode="External"/><Relationship Id="rId40" Type="http://schemas.openxmlformats.org/officeDocument/2006/relationships/hyperlink" Target="consultantplus://offline/ref=1AE236B3AC1C228669A35FF29CA5F0A1649CDF40F0E3308A602051B444D4B940055BBF7FB2D2D0759E82314302118F93A7921CA58249B1E787ED06cFm4L" TargetMode="External"/><Relationship Id="rId45" Type="http://schemas.openxmlformats.org/officeDocument/2006/relationships/hyperlink" Target="consultantplus://offline/ref=1AE236B3AC1C228669A35FF29CA5F0A1649CDF40F7E53287602051B444D4B940055BBF7FB2D2D0759E82314602118F93A7921CA58249B1E787ED06cFm4L" TargetMode="External"/><Relationship Id="rId53" Type="http://schemas.openxmlformats.org/officeDocument/2006/relationships/theme" Target="theme/theme1.xml"/><Relationship Id="rId5" Type="http://schemas.openxmlformats.org/officeDocument/2006/relationships/hyperlink" Target="consultantplus://offline/ref=1AE236B3AC1C228669A35FF29CA5F0A1649CDF40F1E0358E602051B444D4B940055BBF7FB2D2D0759E82324502118F93A7921CA58249B1E787ED06cFm4L" TargetMode="External"/><Relationship Id="rId15" Type="http://schemas.openxmlformats.org/officeDocument/2006/relationships/hyperlink" Target="consultantplus://offline/ref=1AE236B3AC1C228669A35FF29CA5F0A1649CDF40F0EF3486612051B444D4B940055BBF7FB2D2D0759E82304402118F93A7921CA58249B1E787ED06cFm4L" TargetMode="External"/><Relationship Id="rId23" Type="http://schemas.openxmlformats.org/officeDocument/2006/relationships/hyperlink" Target="consultantplus://offline/ref=1AE236B3AC1C228669A35FF29CA5F0A1649CDF40F1E0358E612051B444D4B940055BBF7FB2D2D0759E82324602118F93A7921CA58249B1E787ED06cFm4L" TargetMode="External"/><Relationship Id="rId28" Type="http://schemas.openxmlformats.org/officeDocument/2006/relationships/hyperlink" Target="consultantplus://offline/ref=1AE236B3AC1C228669A35FF29CA5F0A1649CDF40F1E03186682051B444D4B940055BBF7FB2D2D0759E82314B02118F93A7921CA58249B1E787ED06cFm4L" TargetMode="External"/><Relationship Id="rId36" Type="http://schemas.openxmlformats.org/officeDocument/2006/relationships/hyperlink" Target="consultantplus://offline/ref=1AE236B3AC1C228669A35FF29CA5F0A1649CDF40F1E03186682051B444D4B940055BBF7FB2D2D0759E82324102118F93A7921CA58249B1E787ED06cFm4L" TargetMode="External"/><Relationship Id="rId49" Type="http://schemas.openxmlformats.org/officeDocument/2006/relationships/hyperlink" Target="consultantplus://offline/ref=1AE236B3AC1C228669A35FF29CA5F0A1649CDF40F1E03186682051B444D4B940055BBF7FB2D2D0759E82324A02118F93A7921CA58249B1E787ED06cFm4L" TargetMode="External"/><Relationship Id="rId10" Type="http://schemas.openxmlformats.org/officeDocument/2006/relationships/hyperlink" Target="consultantplus://offline/ref=1AE236B3AC1C228669A35FF29CA5F0A1649CDF40F1E0358E612051B444D4B940055BBF7FB2D2D0759E82324602118F93A7921CA58249B1E787ED06cFm4L" TargetMode="External"/><Relationship Id="rId19" Type="http://schemas.openxmlformats.org/officeDocument/2006/relationships/hyperlink" Target="consultantplus://offline/ref=1AE236B3AC1C228669A35FF29CA5F0A1649CDF40F7E53287602051B444D4B940055BBF7FB2D2D0759E82304602118F93A7921CA58249B1E787ED06cFm4L" TargetMode="External"/><Relationship Id="rId31" Type="http://schemas.openxmlformats.org/officeDocument/2006/relationships/hyperlink" Target="consultantplus://offline/ref=1AE236B3AC1C228669A35FF29CA5F0A1649CDF40F0E3308A602051B444D4B940055BBF7FB2D2D0759E82304402118F93A7921CA58249B1E787ED06cFm4L" TargetMode="External"/><Relationship Id="rId44" Type="http://schemas.openxmlformats.org/officeDocument/2006/relationships/hyperlink" Target="consultantplus://offline/ref=1AE236B3AC1C228669A35FF29CA5F0A1649CDF40F1E03186682051B444D4B940055BBF7FB2D2D0759E82324502118F93A7921CA58249B1E787ED06cFm4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E236B3AC1C228669A35FF29CA5F0A1649CDF40F0E3308A602051B444D4B940055BBF7FB2D2D0759E82304602118F93A7921CA58249B1E787ED06cFm4L" TargetMode="External"/><Relationship Id="rId14" Type="http://schemas.openxmlformats.org/officeDocument/2006/relationships/hyperlink" Target="consultantplus://offline/ref=1AE236B3AC1C228669A35FF29CA5F0A1649CDF40F0EF3486612051B444D4B940055BBF7FB2D2D0759E82304502118F93A7921CA58249B1E787ED06cFm4L" TargetMode="External"/><Relationship Id="rId22" Type="http://schemas.openxmlformats.org/officeDocument/2006/relationships/hyperlink" Target="consultantplus://offline/ref=1AE236B3AC1C228669A35FF29CA5F0A1649CDF40F0E3308A602051B444D4B940055BBF7FB2D2D0759E82304602118F93A7921CA58249B1E787ED06cFm4L" TargetMode="External"/><Relationship Id="rId27" Type="http://schemas.openxmlformats.org/officeDocument/2006/relationships/hyperlink" Target="consultantplus://offline/ref=1AE236B3AC1C228669A35FF29CA5F0A1649CDF40F1E0358E612051B444D4B940055BBF7FB2D2D0759E82324602118F93A7921CA58249B1E787ED06cFm4L" TargetMode="External"/><Relationship Id="rId30" Type="http://schemas.openxmlformats.org/officeDocument/2006/relationships/hyperlink" Target="consultantplus://offline/ref=1AE236B3AC1C228669A35FF29CA5F0A1649CDF40F7EE308E6C2051B444D4B940055BBF7FB2D2D0759E82304402118F93A7921CA58249B1E787ED06cFm4L" TargetMode="External"/><Relationship Id="rId35" Type="http://schemas.openxmlformats.org/officeDocument/2006/relationships/hyperlink" Target="consultantplus://offline/ref=1AE236B3AC1C228669A35FF29CA5F0A1649CDF40F1E03186682051B444D4B940055BBF7FB2D2D0759E82324202118F93A7921CA58249B1E787ED06cFm4L" TargetMode="External"/><Relationship Id="rId43" Type="http://schemas.openxmlformats.org/officeDocument/2006/relationships/hyperlink" Target="consultantplus://offline/ref=1AE236B3AC1C228669A35FF29CA5F0A1649CDF40F7E53287602051B444D4B940055BBF7FB2D2D0759E82314702118F93A7921CA58249B1E787ED06cFm4L" TargetMode="External"/><Relationship Id="rId48" Type="http://schemas.openxmlformats.org/officeDocument/2006/relationships/hyperlink" Target="consultantplus://offline/ref=1AE236B3AC1C228669A35FF29CA5F0A1649CDF40F1E03186682051B444D4B940055BBF7FB2D2D0759E82324402118F93A7921CA58249B1E787ED06cFm4L" TargetMode="External"/><Relationship Id="rId8" Type="http://schemas.openxmlformats.org/officeDocument/2006/relationships/hyperlink" Target="consultantplus://offline/ref=1AE236B3AC1C228669A35FF29CA5F0A1649CDF40F7EE308E6C2051B444D4B940055BBF7FB2D2D0759E82304602118F93A7921CA58249B1E787ED06cFm4L" TargetMode="External"/><Relationship Id="rId51" Type="http://schemas.openxmlformats.org/officeDocument/2006/relationships/hyperlink" Target="consultantplus://offline/ref=1AE236B3AC1C228669A35FF29CA5F0A1649CDF40F1E03186682051B444D4B940055BBF7FB2D2D0759E82334202118F93A7921CA58249B1E787ED06cFm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4019</Words>
  <Characters>22912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Буранова Олеся Александровна</dc:creator>
  <cp:lastModifiedBy>Буранова Олеся Александровна</cp:lastModifiedBy>
  <cp:revision>1</cp:revision>
  <dcterms:created xsi:type="dcterms:W3CDTF">2021-04-14T11:38:00Z</dcterms:created>
  <dcterms:modified xsi:type="dcterms:W3CDTF">2021-04-14T11:38:00Z</dcterms:modified>
</cp:coreProperties>
</file>