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67" w:rsidRDefault="00D43C67">
      <w:pPr>
        <w:pStyle w:val="ConsPlusTitle"/>
        <w:jc w:val="center"/>
        <w:outlineLvl w:val="0"/>
      </w:pPr>
      <w:bookmarkStart w:id="0" w:name="_GoBack"/>
      <w:bookmarkEnd w:id="0"/>
      <w:r>
        <w:t>ПРАВИТЕЛЬСТВО УЛЬЯНОВСКОЙ ОБЛАСТИ</w:t>
      </w:r>
    </w:p>
    <w:p w:rsidR="00D43C67" w:rsidRDefault="00D43C67">
      <w:pPr>
        <w:pStyle w:val="ConsPlusTitle"/>
        <w:jc w:val="center"/>
      </w:pPr>
    </w:p>
    <w:p w:rsidR="00D43C67" w:rsidRDefault="00D43C67">
      <w:pPr>
        <w:pStyle w:val="ConsPlusTitle"/>
        <w:jc w:val="center"/>
      </w:pPr>
      <w:r>
        <w:t>ПОСТАНОВЛЕНИЕ</w:t>
      </w:r>
    </w:p>
    <w:p w:rsidR="00D43C67" w:rsidRDefault="00D43C67">
      <w:pPr>
        <w:pStyle w:val="ConsPlusTitle"/>
        <w:jc w:val="center"/>
      </w:pPr>
      <w:r>
        <w:t>от 6 апреля 2007 г. N 116</w:t>
      </w:r>
    </w:p>
    <w:p w:rsidR="00D43C67" w:rsidRDefault="00D43C67">
      <w:pPr>
        <w:pStyle w:val="ConsPlusTitle"/>
        <w:jc w:val="center"/>
      </w:pPr>
    </w:p>
    <w:p w:rsidR="00D43C67" w:rsidRDefault="00D43C67">
      <w:pPr>
        <w:pStyle w:val="ConsPlusTitle"/>
        <w:jc w:val="center"/>
      </w:pPr>
      <w:r>
        <w:t xml:space="preserve">ОБ УТВЕРЖДЕНИИ ПОЛОЖЕНИЯ О ПОРЯДКЕ ПРЕДОСТАВЛЕНИЯ </w:t>
      </w:r>
      <w:proofErr w:type="gramStart"/>
      <w:r>
        <w:t>В</w:t>
      </w:r>
      <w:proofErr w:type="gramEnd"/>
    </w:p>
    <w:p w:rsidR="00D43C67" w:rsidRDefault="00D43C67">
      <w:pPr>
        <w:pStyle w:val="ConsPlusTitle"/>
        <w:jc w:val="center"/>
      </w:pPr>
      <w:r>
        <w:t>ЗАЛОГ ОБЪЕКТОВ ЗАЛОГОВОГО ФОНДА УЛЬЯНОВСКОЙ ОБЛАСТИ</w:t>
      </w:r>
    </w:p>
    <w:p w:rsidR="00D43C67" w:rsidRDefault="00D4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C67">
        <w:trPr>
          <w:jc w:val="center"/>
        </w:trPr>
        <w:tc>
          <w:tcPr>
            <w:tcW w:w="9294" w:type="dxa"/>
            <w:tcBorders>
              <w:top w:val="nil"/>
              <w:left w:val="single" w:sz="24" w:space="0" w:color="CED3F1"/>
              <w:bottom w:val="nil"/>
              <w:right w:val="single" w:sz="24" w:space="0" w:color="F4F3F8"/>
            </w:tcBorders>
            <w:shd w:val="clear" w:color="auto" w:fill="F4F3F8"/>
          </w:tcPr>
          <w:p w:rsidR="00D43C67" w:rsidRDefault="00D43C67">
            <w:pPr>
              <w:pStyle w:val="ConsPlusNormal"/>
              <w:jc w:val="center"/>
            </w:pPr>
            <w:r>
              <w:rPr>
                <w:color w:val="392C69"/>
              </w:rPr>
              <w:t>Список изменяющих документов</w:t>
            </w:r>
          </w:p>
          <w:p w:rsidR="00D43C67" w:rsidRDefault="00D43C67">
            <w:pPr>
              <w:pStyle w:val="ConsPlusNormal"/>
              <w:jc w:val="center"/>
            </w:pPr>
            <w:proofErr w:type="gramStart"/>
            <w:r>
              <w:rPr>
                <w:color w:val="392C69"/>
              </w:rPr>
              <w:t>(в ред. постановлений Правительства Ульяновской области</w:t>
            </w:r>
            <w:proofErr w:type="gramEnd"/>
          </w:p>
          <w:p w:rsidR="00D43C67" w:rsidRDefault="00D43C67">
            <w:pPr>
              <w:pStyle w:val="ConsPlusNormal"/>
              <w:jc w:val="center"/>
            </w:pPr>
            <w:r>
              <w:rPr>
                <w:color w:val="392C69"/>
              </w:rPr>
              <w:t xml:space="preserve">от 27.04.2007 </w:t>
            </w:r>
            <w:hyperlink r:id="rId5" w:history="1">
              <w:r>
                <w:rPr>
                  <w:color w:val="0000FF"/>
                </w:rPr>
                <w:t>N 147</w:t>
              </w:r>
            </w:hyperlink>
            <w:r>
              <w:rPr>
                <w:color w:val="392C69"/>
              </w:rPr>
              <w:t xml:space="preserve">, от 17.11.2008 </w:t>
            </w:r>
            <w:hyperlink r:id="rId6" w:history="1">
              <w:r>
                <w:rPr>
                  <w:color w:val="0000FF"/>
                </w:rPr>
                <w:t>N 474-П</w:t>
              </w:r>
            </w:hyperlink>
            <w:r>
              <w:rPr>
                <w:color w:val="392C69"/>
              </w:rPr>
              <w:t xml:space="preserve">, от 09.04.2009 </w:t>
            </w:r>
            <w:hyperlink r:id="rId7" w:history="1">
              <w:r>
                <w:rPr>
                  <w:color w:val="0000FF"/>
                </w:rPr>
                <w:t>N 145-П</w:t>
              </w:r>
            </w:hyperlink>
            <w:r>
              <w:rPr>
                <w:color w:val="392C69"/>
              </w:rPr>
              <w:t>,</w:t>
            </w:r>
          </w:p>
          <w:p w:rsidR="00D43C67" w:rsidRDefault="00D43C67">
            <w:pPr>
              <w:pStyle w:val="ConsPlusNormal"/>
              <w:jc w:val="center"/>
            </w:pPr>
            <w:r>
              <w:rPr>
                <w:color w:val="392C69"/>
              </w:rPr>
              <w:t xml:space="preserve">от 09.07.2010 </w:t>
            </w:r>
            <w:hyperlink r:id="rId8" w:history="1">
              <w:r>
                <w:rPr>
                  <w:color w:val="0000FF"/>
                </w:rPr>
                <w:t>N 225-П</w:t>
              </w:r>
            </w:hyperlink>
            <w:r>
              <w:rPr>
                <w:color w:val="392C69"/>
              </w:rPr>
              <w:t xml:space="preserve">, от 26.03.2012 </w:t>
            </w:r>
            <w:hyperlink r:id="rId9" w:history="1">
              <w:r>
                <w:rPr>
                  <w:color w:val="0000FF"/>
                </w:rPr>
                <w:t>N 140-П</w:t>
              </w:r>
            </w:hyperlink>
            <w:r>
              <w:rPr>
                <w:color w:val="392C69"/>
              </w:rPr>
              <w:t xml:space="preserve">, от 02.11.2012 </w:t>
            </w:r>
            <w:hyperlink r:id="rId10" w:history="1">
              <w:r>
                <w:rPr>
                  <w:color w:val="0000FF"/>
                </w:rPr>
                <w:t>N 522-П</w:t>
              </w:r>
            </w:hyperlink>
            <w:r>
              <w:rPr>
                <w:color w:val="392C69"/>
              </w:rPr>
              <w:t>,</w:t>
            </w:r>
          </w:p>
          <w:p w:rsidR="00D43C67" w:rsidRDefault="00D43C67">
            <w:pPr>
              <w:pStyle w:val="ConsPlusNormal"/>
              <w:jc w:val="center"/>
            </w:pPr>
            <w:r>
              <w:rPr>
                <w:color w:val="392C69"/>
              </w:rPr>
              <w:t xml:space="preserve">от 06.09.2013 </w:t>
            </w:r>
            <w:hyperlink r:id="rId11" w:history="1">
              <w:r>
                <w:rPr>
                  <w:color w:val="0000FF"/>
                </w:rPr>
                <w:t>N 403-П</w:t>
              </w:r>
            </w:hyperlink>
            <w:r>
              <w:rPr>
                <w:color w:val="392C69"/>
              </w:rPr>
              <w:t xml:space="preserve">, от 13.05.2014 </w:t>
            </w:r>
            <w:hyperlink r:id="rId12" w:history="1">
              <w:r>
                <w:rPr>
                  <w:color w:val="0000FF"/>
                </w:rPr>
                <w:t>N 169-П</w:t>
              </w:r>
            </w:hyperlink>
            <w:r>
              <w:rPr>
                <w:color w:val="392C69"/>
              </w:rPr>
              <w:t xml:space="preserve">, от 16.05.2016 </w:t>
            </w:r>
            <w:hyperlink r:id="rId13" w:history="1">
              <w:r>
                <w:rPr>
                  <w:color w:val="0000FF"/>
                </w:rPr>
                <w:t>N 220-П</w:t>
              </w:r>
            </w:hyperlink>
            <w:r>
              <w:rPr>
                <w:color w:val="392C69"/>
              </w:rPr>
              <w:t>,</w:t>
            </w:r>
          </w:p>
          <w:p w:rsidR="00D43C67" w:rsidRDefault="00D43C67">
            <w:pPr>
              <w:pStyle w:val="ConsPlusNormal"/>
              <w:jc w:val="center"/>
            </w:pPr>
            <w:r>
              <w:rPr>
                <w:color w:val="392C69"/>
              </w:rPr>
              <w:t xml:space="preserve">от 30.10.2017 </w:t>
            </w:r>
            <w:hyperlink r:id="rId14" w:history="1">
              <w:r>
                <w:rPr>
                  <w:color w:val="0000FF"/>
                </w:rPr>
                <w:t>N 524-П</w:t>
              </w:r>
            </w:hyperlink>
            <w:r>
              <w:rPr>
                <w:color w:val="392C69"/>
              </w:rPr>
              <w:t xml:space="preserve">, от 24.10.2018 </w:t>
            </w:r>
            <w:hyperlink r:id="rId15" w:history="1">
              <w:r>
                <w:rPr>
                  <w:color w:val="0000FF"/>
                </w:rPr>
                <w:t>N 503-П</w:t>
              </w:r>
            </w:hyperlink>
            <w:r>
              <w:rPr>
                <w:color w:val="392C69"/>
              </w:rPr>
              <w:t xml:space="preserve">, от 19.03.2019 </w:t>
            </w:r>
            <w:hyperlink r:id="rId16" w:history="1">
              <w:r>
                <w:rPr>
                  <w:color w:val="0000FF"/>
                </w:rPr>
                <w:t>N 108-П</w:t>
              </w:r>
            </w:hyperlink>
            <w:r>
              <w:rPr>
                <w:color w:val="392C69"/>
              </w:rPr>
              <w:t>,</w:t>
            </w:r>
          </w:p>
          <w:p w:rsidR="00D43C67" w:rsidRDefault="00D43C67">
            <w:pPr>
              <w:pStyle w:val="ConsPlusNormal"/>
              <w:jc w:val="center"/>
            </w:pPr>
            <w:r>
              <w:rPr>
                <w:color w:val="392C69"/>
              </w:rPr>
              <w:t xml:space="preserve">от 24.05.2019 </w:t>
            </w:r>
            <w:hyperlink r:id="rId17" w:history="1">
              <w:r>
                <w:rPr>
                  <w:color w:val="0000FF"/>
                </w:rPr>
                <w:t>N 239-П</w:t>
              </w:r>
            </w:hyperlink>
            <w:r>
              <w:rPr>
                <w:color w:val="392C69"/>
              </w:rPr>
              <w:t xml:space="preserve">, от 16.12.2020 </w:t>
            </w:r>
            <w:hyperlink r:id="rId18" w:history="1">
              <w:r>
                <w:rPr>
                  <w:color w:val="0000FF"/>
                </w:rPr>
                <w:t>N 757-П</w:t>
              </w:r>
            </w:hyperlink>
            <w:r>
              <w:rPr>
                <w:color w:val="392C69"/>
              </w:rPr>
              <w:t>)</w:t>
            </w:r>
          </w:p>
        </w:tc>
      </w:tr>
    </w:tbl>
    <w:p w:rsidR="00D43C67" w:rsidRDefault="00D43C67">
      <w:pPr>
        <w:pStyle w:val="ConsPlusNormal"/>
        <w:jc w:val="both"/>
      </w:pPr>
    </w:p>
    <w:p w:rsidR="00D43C67" w:rsidRDefault="00D43C67">
      <w:pPr>
        <w:pStyle w:val="ConsPlusNormal"/>
        <w:ind w:firstLine="540"/>
        <w:jc w:val="both"/>
      </w:pPr>
      <w:r>
        <w:t xml:space="preserve">Во исполнение </w:t>
      </w:r>
      <w:hyperlink r:id="rId19" w:history="1">
        <w:r>
          <w:rPr>
            <w:color w:val="0000FF"/>
          </w:rPr>
          <w:t>Закона</w:t>
        </w:r>
      </w:hyperlink>
      <w:r>
        <w:t xml:space="preserve"> Ульяновской области от 29.01.2007 N 01-ЗО "О залоговом фонде Ульяновской области" и в целях создания на территории Ульяновской области благоприятных условий для привлечения в экономику инвестиционных ресурсов и обеспечения гарантий инвесторам Правительство Ульяновской области постановляет:</w:t>
      </w:r>
    </w:p>
    <w:p w:rsidR="00D43C67" w:rsidRDefault="00D43C67">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предоставления в залог объектов залогового фонда Ульяновской области (прилагается).</w:t>
      </w:r>
    </w:p>
    <w:p w:rsidR="00D43C67" w:rsidRDefault="00D43C67">
      <w:pPr>
        <w:pStyle w:val="ConsPlusNormal"/>
        <w:spacing w:before="220"/>
        <w:ind w:firstLine="540"/>
        <w:jc w:val="both"/>
      </w:pPr>
      <w:r>
        <w:t>2. Определить, что управление объектами, составляющими залоговый фонд Ульяновской области, осуществляет исполнительный орган государственной власти Ульяновской области, уполномоченный от имени Ульяновской области осуществлять управление и распоряжение имуществом, составляющим казну Ульяновской области.</w:t>
      </w:r>
    </w:p>
    <w:p w:rsidR="00D43C67" w:rsidRDefault="00D43C67">
      <w:pPr>
        <w:pStyle w:val="ConsPlusNormal"/>
        <w:jc w:val="both"/>
      </w:pPr>
      <w:r>
        <w:t>(</w:t>
      </w:r>
      <w:proofErr w:type="gramStart"/>
      <w:r>
        <w:t>п</w:t>
      </w:r>
      <w:proofErr w:type="gramEnd"/>
      <w:r>
        <w:t xml:space="preserve">. 2 в ред. </w:t>
      </w:r>
      <w:hyperlink r:id="rId20" w:history="1">
        <w:r>
          <w:rPr>
            <w:color w:val="0000FF"/>
          </w:rPr>
          <w:t>постановления</w:t>
        </w:r>
      </w:hyperlink>
      <w:r>
        <w:t xml:space="preserve"> Правительства Ульяновской области от 16.12.2020 N 757-П)</w:t>
      </w:r>
    </w:p>
    <w:p w:rsidR="00D43C67" w:rsidRDefault="00D43C67">
      <w:pPr>
        <w:pStyle w:val="ConsPlusNormal"/>
        <w:spacing w:before="220"/>
        <w:ind w:firstLine="540"/>
        <w:jc w:val="both"/>
      </w:pPr>
      <w:r>
        <w:t xml:space="preserve">3. Утратил силу. - </w:t>
      </w:r>
      <w:hyperlink r:id="rId21" w:history="1">
        <w:r>
          <w:rPr>
            <w:color w:val="0000FF"/>
          </w:rPr>
          <w:t>Постановление</w:t>
        </w:r>
      </w:hyperlink>
      <w:r>
        <w:t xml:space="preserve"> Правительства Ульяновской области от 06.09.2013 N 403-П.</w:t>
      </w:r>
    </w:p>
    <w:p w:rsidR="00D43C67" w:rsidRDefault="00D43C67">
      <w:pPr>
        <w:pStyle w:val="ConsPlusNormal"/>
        <w:jc w:val="both"/>
      </w:pPr>
    </w:p>
    <w:p w:rsidR="00D43C67" w:rsidRDefault="00D43C67">
      <w:pPr>
        <w:pStyle w:val="ConsPlusNormal"/>
        <w:jc w:val="right"/>
      </w:pPr>
      <w:r>
        <w:t>Губернатор - Председатель</w:t>
      </w:r>
    </w:p>
    <w:p w:rsidR="00D43C67" w:rsidRDefault="00D43C67">
      <w:pPr>
        <w:pStyle w:val="ConsPlusNormal"/>
        <w:jc w:val="right"/>
      </w:pPr>
      <w:r>
        <w:t>Правительства</w:t>
      </w:r>
    </w:p>
    <w:p w:rsidR="00D43C67" w:rsidRDefault="00D43C67">
      <w:pPr>
        <w:pStyle w:val="ConsPlusNormal"/>
        <w:jc w:val="right"/>
      </w:pPr>
      <w:r>
        <w:t>Ульяновской области</w:t>
      </w:r>
    </w:p>
    <w:p w:rsidR="00D43C67" w:rsidRDefault="00D43C67">
      <w:pPr>
        <w:pStyle w:val="ConsPlusNormal"/>
        <w:jc w:val="right"/>
      </w:pPr>
      <w:r>
        <w:t>С.И.МОРОЗОВ</w:t>
      </w:r>
    </w:p>
    <w:p w:rsidR="00D43C67" w:rsidRDefault="00D43C67">
      <w:pPr>
        <w:pStyle w:val="ConsPlusNormal"/>
        <w:jc w:val="both"/>
      </w:pPr>
    </w:p>
    <w:p w:rsidR="00D43C67" w:rsidRDefault="00D43C67">
      <w:pPr>
        <w:pStyle w:val="ConsPlusNormal"/>
        <w:jc w:val="both"/>
      </w:pPr>
    </w:p>
    <w:p w:rsidR="00D43C67" w:rsidRDefault="00D43C67">
      <w:pPr>
        <w:pStyle w:val="ConsPlusNormal"/>
        <w:jc w:val="both"/>
      </w:pPr>
    </w:p>
    <w:p w:rsidR="00D43C67" w:rsidRDefault="00D43C67">
      <w:pPr>
        <w:pStyle w:val="ConsPlusNormal"/>
        <w:jc w:val="both"/>
      </w:pPr>
    </w:p>
    <w:p w:rsidR="00D43C67" w:rsidRDefault="00D43C67">
      <w:pPr>
        <w:pStyle w:val="ConsPlusNormal"/>
        <w:jc w:val="both"/>
      </w:pPr>
    </w:p>
    <w:p w:rsidR="00D43C67" w:rsidRDefault="00D43C67">
      <w:pPr>
        <w:pStyle w:val="ConsPlusNormal"/>
        <w:jc w:val="right"/>
        <w:outlineLvl w:val="0"/>
      </w:pPr>
      <w:r>
        <w:t>Приложение</w:t>
      </w:r>
    </w:p>
    <w:p w:rsidR="00D43C67" w:rsidRDefault="00D43C67">
      <w:pPr>
        <w:pStyle w:val="ConsPlusNormal"/>
        <w:jc w:val="right"/>
      </w:pPr>
      <w:r>
        <w:t>к постановлению</w:t>
      </w:r>
    </w:p>
    <w:p w:rsidR="00D43C67" w:rsidRDefault="00D43C67">
      <w:pPr>
        <w:pStyle w:val="ConsPlusNormal"/>
        <w:jc w:val="right"/>
      </w:pPr>
      <w:r>
        <w:t>Правительства Ульяновской области</w:t>
      </w:r>
    </w:p>
    <w:p w:rsidR="00D43C67" w:rsidRDefault="00D43C67">
      <w:pPr>
        <w:pStyle w:val="ConsPlusNormal"/>
        <w:jc w:val="right"/>
      </w:pPr>
      <w:r>
        <w:t>от 6 апреля 2007 г. N 116</w:t>
      </w:r>
    </w:p>
    <w:p w:rsidR="00D43C67" w:rsidRDefault="00D43C67">
      <w:pPr>
        <w:pStyle w:val="ConsPlusNormal"/>
        <w:jc w:val="both"/>
      </w:pPr>
    </w:p>
    <w:p w:rsidR="00D43C67" w:rsidRDefault="00D43C67">
      <w:pPr>
        <w:pStyle w:val="ConsPlusTitle"/>
        <w:jc w:val="center"/>
      </w:pPr>
      <w:bookmarkStart w:id="1" w:name="P36"/>
      <w:bookmarkEnd w:id="1"/>
      <w:r>
        <w:t>ПОЛОЖЕНИЕ</w:t>
      </w:r>
    </w:p>
    <w:p w:rsidR="00D43C67" w:rsidRDefault="00D43C67">
      <w:pPr>
        <w:pStyle w:val="ConsPlusTitle"/>
        <w:jc w:val="center"/>
      </w:pPr>
      <w:r>
        <w:t>О ПОРЯДКЕ ПРЕДОСТАВЛЕНИЯ В ЗАЛОГ ОБЪЕКТОВ ЗАЛОГОВОГО</w:t>
      </w:r>
    </w:p>
    <w:p w:rsidR="00D43C67" w:rsidRDefault="00D43C67">
      <w:pPr>
        <w:pStyle w:val="ConsPlusTitle"/>
        <w:jc w:val="center"/>
      </w:pPr>
      <w:r>
        <w:t>ФОНДА УЛЬЯНОВСКОЙ ОБЛАСТИ</w:t>
      </w:r>
    </w:p>
    <w:p w:rsidR="00D43C67" w:rsidRDefault="00D4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C67">
        <w:trPr>
          <w:jc w:val="center"/>
        </w:trPr>
        <w:tc>
          <w:tcPr>
            <w:tcW w:w="9294" w:type="dxa"/>
            <w:tcBorders>
              <w:top w:val="nil"/>
              <w:left w:val="single" w:sz="24" w:space="0" w:color="CED3F1"/>
              <w:bottom w:val="nil"/>
              <w:right w:val="single" w:sz="24" w:space="0" w:color="F4F3F8"/>
            </w:tcBorders>
            <w:shd w:val="clear" w:color="auto" w:fill="F4F3F8"/>
          </w:tcPr>
          <w:p w:rsidR="00D43C67" w:rsidRDefault="00D43C67">
            <w:pPr>
              <w:pStyle w:val="ConsPlusNormal"/>
              <w:jc w:val="center"/>
            </w:pPr>
            <w:r>
              <w:rPr>
                <w:color w:val="392C69"/>
              </w:rPr>
              <w:t>Список изменяющих документов</w:t>
            </w:r>
          </w:p>
          <w:p w:rsidR="00D43C67" w:rsidRDefault="00D43C67">
            <w:pPr>
              <w:pStyle w:val="ConsPlusNormal"/>
              <w:jc w:val="center"/>
            </w:pPr>
            <w:proofErr w:type="gramStart"/>
            <w:r>
              <w:rPr>
                <w:color w:val="392C69"/>
              </w:rPr>
              <w:t>(в ред. постановлений Правительства Ульяновской области</w:t>
            </w:r>
            <w:proofErr w:type="gramEnd"/>
          </w:p>
          <w:p w:rsidR="00D43C67" w:rsidRDefault="00D43C67">
            <w:pPr>
              <w:pStyle w:val="ConsPlusNormal"/>
              <w:jc w:val="center"/>
            </w:pPr>
            <w:r>
              <w:rPr>
                <w:color w:val="392C69"/>
              </w:rPr>
              <w:lastRenderedPageBreak/>
              <w:t xml:space="preserve">от 27.04.2007 </w:t>
            </w:r>
            <w:hyperlink r:id="rId22" w:history="1">
              <w:r>
                <w:rPr>
                  <w:color w:val="0000FF"/>
                </w:rPr>
                <w:t>N 147</w:t>
              </w:r>
            </w:hyperlink>
            <w:r>
              <w:rPr>
                <w:color w:val="392C69"/>
              </w:rPr>
              <w:t xml:space="preserve">, от 17.11.2008 </w:t>
            </w:r>
            <w:hyperlink r:id="rId23" w:history="1">
              <w:r>
                <w:rPr>
                  <w:color w:val="0000FF"/>
                </w:rPr>
                <w:t>N 474-П</w:t>
              </w:r>
            </w:hyperlink>
            <w:r>
              <w:rPr>
                <w:color w:val="392C69"/>
              </w:rPr>
              <w:t xml:space="preserve">, от 09.04.2009 </w:t>
            </w:r>
            <w:hyperlink r:id="rId24" w:history="1">
              <w:r>
                <w:rPr>
                  <w:color w:val="0000FF"/>
                </w:rPr>
                <w:t>N 145-П</w:t>
              </w:r>
            </w:hyperlink>
            <w:r>
              <w:rPr>
                <w:color w:val="392C69"/>
              </w:rPr>
              <w:t>,</w:t>
            </w:r>
          </w:p>
          <w:p w:rsidR="00D43C67" w:rsidRDefault="00D43C67">
            <w:pPr>
              <w:pStyle w:val="ConsPlusNormal"/>
              <w:jc w:val="center"/>
            </w:pPr>
            <w:r>
              <w:rPr>
                <w:color w:val="392C69"/>
              </w:rPr>
              <w:t xml:space="preserve">от 09.07.2010 </w:t>
            </w:r>
            <w:hyperlink r:id="rId25" w:history="1">
              <w:r>
                <w:rPr>
                  <w:color w:val="0000FF"/>
                </w:rPr>
                <w:t>N 225-П</w:t>
              </w:r>
            </w:hyperlink>
            <w:r>
              <w:rPr>
                <w:color w:val="392C69"/>
              </w:rPr>
              <w:t xml:space="preserve">, от 02.11.2012 </w:t>
            </w:r>
            <w:hyperlink r:id="rId26" w:history="1">
              <w:r>
                <w:rPr>
                  <w:color w:val="0000FF"/>
                </w:rPr>
                <w:t>N 522-П</w:t>
              </w:r>
            </w:hyperlink>
            <w:r>
              <w:rPr>
                <w:color w:val="392C69"/>
              </w:rPr>
              <w:t xml:space="preserve">, от 06.09.2013 </w:t>
            </w:r>
            <w:hyperlink r:id="rId27" w:history="1">
              <w:r>
                <w:rPr>
                  <w:color w:val="0000FF"/>
                </w:rPr>
                <w:t>N 403-П</w:t>
              </w:r>
            </w:hyperlink>
            <w:r>
              <w:rPr>
                <w:color w:val="392C69"/>
              </w:rPr>
              <w:t>,</w:t>
            </w:r>
          </w:p>
          <w:p w:rsidR="00D43C67" w:rsidRDefault="00D43C67">
            <w:pPr>
              <w:pStyle w:val="ConsPlusNormal"/>
              <w:jc w:val="center"/>
            </w:pPr>
            <w:r>
              <w:rPr>
                <w:color w:val="392C69"/>
              </w:rPr>
              <w:t xml:space="preserve">от 13.05.2014 </w:t>
            </w:r>
            <w:hyperlink r:id="rId28" w:history="1">
              <w:r>
                <w:rPr>
                  <w:color w:val="0000FF"/>
                </w:rPr>
                <w:t>N 169-П</w:t>
              </w:r>
            </w:hyperlink>
            <w:r>
              <w:rPr>
                <w:color w:val="392C69"/>
              </w:rPr>
              <w:t xml:space="preserve">, от 16.05.2016 </w:t>
            </w:r>
            <w:hyperlink r:id="rId29" w:history="1">
              <w:r>
                <w:rPr>
                  <w:color w:val="0000FF"/>
                </w:rPr>
                <w:t>N 220-П</w:t>
              </w:r>
            </w:hyperlink>
            <w:r>
              <w:rPr>
                <w:color w:val="392C69"/>
              </w:rPr>
              <w:t xml:space="preserve">, от 24.10.2018 </w:t>
            </w:r>
            <w:hyperlink r:id="rId30" w:history="1">
              <w:r>
                <w:rPr>
                  <w:color w:val="0000FF"/>
                </w:rPr>
                <w:t>N 503-П</w:t>
              </w:r>
            </w:hyperlink>
            <w:r>
              <w:rPr>
                <w:color w:val="392C69"/>
              </w:rPr>
              <w:t>,</w:t>
            </w:r>
          </w:p>
          <w:p w:rsidR="00D43C67" w:rsidRDefault="00D43C67">
            <w:pPr>
              <w:pStyle w:val="ConsPlusNormal"/>
              <w:jc w:val="center"/>
            </w:pPr>
            <w:r>
              <w:rPr>
                <w:color w:val="392C69"/>
              </w:rPr>
              <w:t xml:space="preserve">от 19.03.2019 </w:t>
            </w:r>
            <w:hyperlink r:id="rId31" w:history="1">
              <w:r>
                <w:rPr>
                  <w:color w:val="0000FF"/>
                </w:rPr>
                <w:t>N 108-П</w:t>
              </w:r>
            </w:hyperlink>
            <w:r>
              <w:rPr>
                <w:color w:val="392C69"/>
              </w:rPr>
              <w:t xml:space="preserve">, от 24.05.2019 </w:t>
            </w:r>
            <w:hyperlink r:id="rId32" w:history="1">
              <w:r>
                <w:rPr>
                  <w:color w:val="0000FF"/>
                </w:rPr>
                <w:t>N 239-П</w:t>
              </w:r>
            </w:hyperlink>
            <w:r>
              <w:rPr>
                <w:color w:val="392C69"/>
              </w:rPr>
              <w:t>)</w:t>
            </w:r>
          </w:p>
        </w:tc>
      </w:tr>
    </w:tbl>
    <w:p w:rsidR="00D43C67" w:rsidRDefault="00D43C67">
      <w:pPr>
        <w:pStyle w:val="ConsPlusNormal"/>
        <w:jc w:val="both"/>
      </w:pPr>
    </w:p>
    <w:p w:rsidR="00D43C67" w:rsidRDefault="00D43C67">
      <w:pPr>
        <w:pStyle w:val="ConsPlusTitle"/>
        <w:jc w:val="center"/>
        <w:outlineLvl w:val="1"/>
      </w:pPr>
      <w:r>
        <w:t>1. Общие положения</w:t>
      </w:r>
    </w:p>
    <w:p w:rsidR="00D43C67" w:rsidRDefault="00D43C67">
      <w:pPr>
        <w:pStyle w:val="ConsPlusNormal"/>
        <w:jc w:val="center"/>
      </w:pPr>
      <w:proofErr w:type="gramStart"/>
      <w:r>
        <w:t xml:space="preserve">(в ред. </w:t>
      </w:r>
      <w:hyperlink r:id="rId33" w:history="1">
        <w:r>
          <w:rPr>
            <w:color w:val="0000FF"/>
          </w:rPr>
          <w:t>постановления</w:t>
        </w:r>
      </w:hyperlink>
      <w:r>
        <w:t xml:space="preserve"> Правительства Ульяновской области</w:t>
      </w:r>
      <w:proofErr w:type="gramEnd"/>
    </w:p>
    <w:p w:rsidR="00D43C67" w:rsidRDefault="00D43C67">
      <w:pPr>
        <w:pStyle w:val="ConsPlusNormal"/>
        <w:jc w:val="center"/>
      </w:pPr>
      <w:r>
        <w:t>от 24.05.2019 N 239-П)</w:t>
      </w:r>
    </w:p>
    <w:p w:rsidR="00D43C67" w:rsidRDefault="00D43C67">
      <w:pPr>
        <w:pStyle w:val="ConsPlusNormal"/>
        <w:jc w:val="both"/>
      </w:pPr>
    </w:p>
    <w:p w:rsidR="00D43C67" w:rsidRDefault="00D43C67">
      <w:pPr>
        <w:pStyle w:val="ConsPlusNormal"/>
        <w:ind w:firstLine="540"/>
        <w:jc w:val="both"/>
      </w:pPr>
      <w:r>
        <w:t>Настоящее Положение определяет порядок проведения конкурсного отбора инвестиционных проектов с целью предоставления в залог объектов залогового фонда Ульяновской области (далее - конкурс) для обеспечения исполнения обязатель</w:t>
      </w:r>
      <w:proofErr w:type="gramStart"/>
      <w:r>
        <w:t>ств тр</w:t>
      </w:r>
      <w:proofErr w:type="gramEnd"/>
      <w:r>
        <w:t xml:space="preserve">етьих лиц в соответствии с </w:t>
      </w:r>
      <w:hyperlink r:id="rId34" w:history="1">
        <w:r>
          <w:rPr>
            <w:color w:val="0000FF"/>
          </w:rPr>
          <w:t>Законом</w:t>
        </w:r>
      </w:hyperlink>
      <w:r>
        <w:t xml:space="preserve"> Ульяновской области от 29.01.2007 N 01-ЗО "О залоговом фонде Ульяновской области".</w:t>
      </w:r>
    </w:p>
    <w:p w:rsidR="00D43C67" w:rsidRDefault="00D43C67">
      <w:pPr>
        <w:pStyle w:val="ConsPlusNormal"/>
        <w:jc w:val="both"/>
      </w:pPr>
    </w:p>
    <w:p w:rsidR="00D43C67" w:rsidRDefault="00D43C67">
      <w:pPr>
        <w:pStyle w:val="ConsPlusTitle"/>
        <w:jc w:val="center"/>
        <w:outlineLvl w:val="1"/>
      </w:pPr>
      <w:r>
        <w:t>2. Организация проведения конкурса</w:t>
      </w:r>
    </w:p>
    <w:p w:rsidR="00D43C67" w:rsidRDefault="00D43C67">
      <w:pPr>
        <w:pStyle w:val="ConsPlusNormal"/>
        <w:jc w:val="both"/>
      </w:pPr>
    </w:p>
    <w:p w:rsidR="00D43C67" w:rsidRDefault="00D43C67">
      <w:pPr>
        <w:pStyle w:val="ConsPlusNormal"/>
        <w:ind w:firstLine="540"/>
        <w:jc w:val="both"/>
      </w:pPr>
      <w:r>
        <w:t>2.1. Организатором конкурса является исполнительный орган государственной власти Ульяновской области, уполномоченный в сфере развития инвестиционной деятельности на территории Ульяновской области.</w:t>
      </w:r>
    </w:p>
    <w:p w:rsidR="00D43C67" w:rsidRDefault="00D43C67">
      <w:pPr>
        <w:pStyle w:val="ConsPlusNormal"/>
        <w:jc w:val="both"/>
      </w:pPr>
      <w:r>
        <w:t>(</w:t>
      </w:r>
      <w:proofErr w:type="gramStart"/>
      <w:r>
        <w:t>в</w:t>
      </w:r>
      <w:proofErr w:type="gramEnd"/>
      <w:r>
        <w:t xml:space="preserve"> ред. постановлений Правительства Ульяновской области от 09.07.2010 </w:t>
      </w:r>
      <w:hyperlink r:id="rId35" w:history="1">
        <w:r>
          <w:rPr>
            <w:color w:val="0000FF"/>
          </w:rPr>
          <w:t>N 225-П</w:t>
        </w:r>
      </w:hyperlink>
      <w:r>
        <w:t xml:space="preserve">, от 06.09.2013 </w:t>
      </w:r>
      <w:hyperlink r:id="rId36" w:history="1">
        <w:r>
          <w:rPr>
            <w:color w:val="0000FF"/>
          </w:rPr>
          <w:t>N 403-П</w:t>
        </w:r>
      </w:hyperlink>
      <w:r>
        <w:t xml:space="preserve">, от 13.05.2014 </w:t>
      </w:r>
      <w:hyperlink r:id="rId37" w:history="1">
        <w:r>
          <w:rPr>
            <w:color w:val="0000FF"/>
          </w:rPr>
          <w:t>N 169-П</w:t>
        </w:r>
      </w:hyperlink>
      <w:r>
        <w:t xml:space="preserve">, от 16.05.2016 </w:t>
      </w:r>
      <w:hyperlink r:id="rId38" w:history="1">
        <w:r>
          <w:rPr>
            <w:color w:val="0000FF"/>
          </w:rPr>
          <w:t>N 220-П</w:t>
        </w:r>
      </w:hyperlink>
      <w:r>
        <w:t xml:space="preserve">, от 19.03.2019 </w:t>
      </w:r>
      <w:hyperlink r:id="rId39" w:history="1">
        <w:r>
          <w:rPr>
            <w:color w:val="0000FF"/>
          </w:rPr>
          <w:t>N 108-П</w:t>
        </w:r>
      </w:hyperlink>
      <w:r>
        <w:t>)</w:t>
      </w:r>
    </w:p>
    <w:p w:rsidR="00D43C67" w:rsidRDefault="00D43C67">
      <w:pPr>
        <w:pStyle w:val="ConsPlusNormal"/>
        <w:spacing w:before="220"/>
        <w:ind w:firstLine="540"/>
        <w:jc w:val="both"/>
      </w:pPr>
      <w:r>
        <w:t>2.2. Решение о проведении конкурса принимается Правительством Ульяновской области. Конкурс проводится конкурсной комиссией по предоставлению в залог объектов залогового фонда Ульяновской области (далее - конкурсная комиссия), создаваемой Правительством Ульяновской области. Конкурсная документация разрабатывается организатором конкурса.</w:t>
      </w:r>
    </w:p>
    <w:p w:rsidR="00D43C67" w:rsidRDefault="00D43C67">
      <w:pPr>
        <w:pStyle w:val="ConsPlusNormal"/>
        <w:jc w:val="both"/>
      </w:pPr>
      <w:r>
        <w:t>(</w:t>
      </w:r>
      <w:proofErr w:type="gramStart"/>
      <w:r>
        <w:t>в</w:t>
      </w:r>
      <w:proofErr w:type="gramEnd"/>
      <w:r>
        <w:t xml:space="preserve"> ред. постановлений Правительства Ульяновской области от 06.09.2013 </w:t>
      </w:r>
      <w:hyperlink r:id="rId40" w:history="1">
        <w:r>
          <w:rPr>
            <w:color w:val="0000FF"/>
          </w:rPr>
          <w:t>N 403-П</w:t>
        </w:r>
      </w:hyperlink>
      <w:r>
        <w:t xml:space="preserve">, от 24.10.2018 </w:t>
      </w:r>
      <w:hyperlink r:id="rId41" w:history="1">
        <w:r>
          <w:rPr>
            <w:color w:val="0000FF"/>
          </w:rPr>
          <w:t>N 503-П</w:t>
        </w:r>
      </w:hyperlink>
      <w:r>
        <w:t>)</w:t>
      </w:r>
    </w:p>
    <w:p w:rsidR="00D43C67" w:rsidRDefault="00D43C67">
      <w:pPr>
        <w:pStyle w:val="ConsPlusNormal"/>
        <w:spacing w:before="220"/>
        <w:ind w:firstLine="540"/>
        <w:jc w:val="both"/>
      </w:pPr>
      <w:r>
        <w:t xml:space="preserve">2.3. Информационное сообщение о проведении конкурса публикуется организатором конкурса в газете "Ульяновская правда", размещается на официальном сайте Губернатора и Правительства Ульяновской области, организатора конкурса в информационно-телекоммуникационной сети "Интернет" не </w:t>
      </w:r>
      <w:proofErr w:type="gramStart"/>
      <w:r>
        <w:t>позднее</w:t>
      </w:r>
      <w:proofErr w:type="gramEnd"/>
      <w:r>
        <w:t xml:space="preserve"> чем за 30 календарных дней до его проведения и должно включать следующие сведения:</w:t>
      </w:r>
    </w:p>
    <w:p w:rsidR="00D43C67" w:rsidRDefault="00D43C67">
      <w:pPr>
        <w:pStyle w:val="ConsPlusNormal"/>
        <w:jc w:val="both"/>
      </w:pPr>
      <w:r>
        <w:t xml:space="preserve">(в ред. постановлений Правительства Ульяновской области от 24.10.2018 </w:t>
      </w:r>
      <w:hyperlink r:id="rId42" w:history="1">
        <w:r>
          <w:rPr>
            <w:color w:val="0000FF"/>
          </w:rPr>
          <w:t>N 503-П</w:t>
        </w:r>
      </w:hyperlink>
      <w:r>
        <w:t xml:space="preserve">, от 24.05.2019 </w:t>
      </w:r>
      <w:hyperlink r:id="rId43" w:history="1">
        <w:r>
          <w:rPr>
            <w:color w:val="0000FF"/>
          </w:rPr>
          <w:t>N 239-П</w:t>
        </w:r>
      </w:hyperlink>
      <w:r>
        <w:t>)</w:t>
      </w:r>
    </w:p>
    <w:p w:rsidR="00D43C67" w:rsidRDefault="00D43C67">
      <w:pPr>
        <w:pStyle w:val="ConsPlusNormal"/>
        <w:spacing w:before="220"/>
        <w:ind w:firstLine="540"/>
        <w:jc w:val="both"/>
      </w:pPr>
      <w:r>
        <w:t>сроки и место приема заявок на участие в конкурсе;</w:t>
      </w:r>
    </w:p>
    <w:p w:rsidR="00D43C67" w:rsidRDefault="00D43C67">
      <w:pPr>
        <w:pStyle w:val="ConsPlusNormal"/>
        <w:spacing w:before="220"/>
        <w:ind w:firstLine="540"/>
        <w:jc w:val="both"/>
      </w:pPr>
      <w:r>
        <w:t>перечень документов, необходимых для участия в конкурсе;</w:t>
      </w:r>
    </w:p>
    <w:p w:rsidR="00D43C67" w:rsidRDefault="00D43C67">
      <w:pPr>
        <w:pStyle w:val="ConsPlusNormal"/>
        <w:spacing w:before="220"/>
        <w:ind w:firstLine="540"/>
        <w:jc w:val="both"/>
      </w:pPr>
      <w:r>
        <w:t xml:space="preserve">информацию о месте размещения конкурсной документации, содержащей условия для предоставления </w:t>
      </w:r>
      <w:proofErr w:type="gramStart"/>
      <w:r>
        <w:t>права получения обеспечения исполнения обязательств</w:t>
      </w:r>
      <w:proofErr w:type="gramEnd"/>
      <w:r>
        <w:t xml:space="preserve"> за счет имущества залогового фонда Ульяновской области, а также критерии отбора инвестиционных проектов для определения победителей конкурса;</w:t>
      </w:r>
    </w:p>
    <w:p w:rsidR="00D43C67" w:rsidRDefault="00D43C67">
      <w:pPr>
        <w:pStyle w:val="ConsPlusNormal"/>
        <w:spacing w:before="220"/>
        <w:ind w:firstLine="540"/>
        <w:jc w:val="both"/>
      </w:pPr>
      <w:r>
        <w:t>срок, предоставляемый для заключения договора о залоге;</w:t>
      </w:r>
    </w:p>
    <w:p w:rsidR="00D43C67" w:rsidRDefault="00D43C67">
      <w:pPr>
        <w:pStyle w:val="ConsPlusNormal"/>
        <w:spacing w:before="220"/>
        <w:ind w:firstLine="540"/>
        <w:jc w:val="both"/>
      </w:pPr>
      <w:r>
        <w:t>место и время проведения конкурса.</w:t>
      </w:r>
    </w:p>
    <w:p w:rsidR="00D43C67" w:rsidRDefault="00D43C67">
      <w:pPr>
        <w:pStyle w:val="ConsPlusNormal"/>
        <w:spacing w:before="220"/>
        <w:ind w:firstLine="540"/>
        <w:jc w:val="both"/>
      </w:pPr>
      <w:r>
        <w:t>Конкурсная документация размещается на официальном сайте Губернатора и Правительства Ульяновской области, организатора конкурса в информационно-телекоммуникационной сети "Интернет" одновременно с размещением информационного сообщения о проведении конкурса.</w:t>
      </w:r>
    </w:p>
    <w:p w:rsidR="00D43C67" w:rsidRDefault="00D43C67">
      <w:pPr>
        <w:pStyle w:val="ConsPlusNormal"/>
        <w:jc w:val="both"/>
      </w:pPr>
      <w:r>
        <w:lastRenderedPageBreak/>
        <w:t xml:space="preserve">(в ред. </w:t>
      </w:r>
      <w:hyperlink r:id="rId44" w:history="1">
        <w:r>
          <w:rPr>
            <w:color w:val="0000FF"/>
          </w:rPr>
          <w:t>постановления</w:t>
        </w:r>
      </w:hyperlink>
      <w:r>
        <w:t xml:space="preserve"> Правительства Ульяновской области от 24.10.2018 N 503-П)</w:t>
      </w:r>
    </w:p>
    <w:p w:rsidR="00D43C67" w:rsidRDefault="00D43C67">
      <w:pPr>
        <w:pStyle w:val="ConsPlusNormal"/>
        <w:jc w:val="both"/>
      </w:pPr>
      <w:r>
        <w:t xml:space="preserve">(п. 2.3 в ред. </w:t>
      </w:r>
      <w:hyperlink r:id="rId45" w:history="1">
        <w:r>
          <w:rPr>
            <w:color w:val="0000FF"/>
          </w:rPr>
          <w:t>постановления</w:t>
        </w:r>
      </w:hyperlink>
      <w:r>
        <w:t xml:space="preserve"> Правительства Ульяновской области от 06.09.2013 N 403-П)</w:t>
      </w:r>
    </w:p>
    <w:p w:rsidR="00D43C67" w:rsidRDefault="00D43C67">
      <w:pPr>
        <w:pStyle w:val="ConsPlusNormal"/>
        <w:jc w:val="both"/>
      </w:pPr>
    </w:p>
    <w:p w:rsidR="00D43C67" w:rsidRDefault="00D43C67">
      <w:pPr>
        <w:pStyle w:val="ConsPlusTitle"/>
        <w:jc w:val="center"/>
        <w:outlineLvl w:val="1"/>
      </w:pPr>
      <w:r>
        <w:t>3. Права и обязанности участников конкурса</w:t>
      </w:r>
    </w:p>
    <w:p w:rsidR="00D43C67" w:rsidRDefault="00D43C67">
      <w:pPr>
        <w:pStyle w:val="ConsPlusNormal"/>
        <w:jc w:val="both"/>
      </w:pPr>
    </w:p>
    <w:p w:rsidR="00D43C67" w:rsidRDefault="00D43C67">
      <w:pPr>
        <w:pStyle w:val="ConsPlusNormal"/>
        <w:ind w:firstLine="540"/>
        <w:jc w:val="both"/>
      </w:pPr>
      <w:bookmarkStart w:id="2" w:name="P71"/>
      <w:bookmarkEnd w:id="2"/>
      <w:r>
        <w:t>3.1. К участию в конкурсе допускаются претенденты, государственная регистрация которых при создании осуществлена на территории Ульяновской области, представившие организатору конкурса в составе заявки на участие в конкурсе следующие документы (копии документов):</w:t>
      </w:r>
    </w:p>
    <w:p w:rsidR="00D43C67" w:rsidRDefault="00D43C67">
      <w:pPr>
        <w:pStyle w:val="ConsPlusNormal"/>
        <w:jc w:val="both"/>
      </w:pPr>
      <w:r>
        <w:t xml:space="preserve">(в ред. </w:t>
      </w:r>
      <w:hyperlink r:id="rId46"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заявление о намерении участвовать в конкурсе;</w:t>
      </w:r>
    </w:p>
    <w:p w:rsidR="00D43C67" w:rsidRDefault="00D43C67">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24.10.2018 N 503-П)</w:t>
      </w:r>
    </w:p>
    <w:p w:rsidR="00D43C67" w:rsidRDefault="00D43C67">
      <w:pPr>
        <w:pStyle w:val="ConsPlusNormal"/>
        <w:spacing w:before="220"/>
        <w:ind w:firstLine="540"/>
        <w:jc w:val="both"/>
      </w:pPr>
      <w:r>
        <w:t>копии учредительных документов, заверенные претендентом;</w:t>
      </w:r>
    </w:p>
    <w:p w:rsidR="00D43C67" w:rsidRDefault="00D43C67">
      <w:pPr>
        <w:pStyle w:val="ConsPlusNormal"/>
        <w:spacing w:before="220"/>
        <w:ind w:firstLine="540"/>
        <w:jc w:val="both"/>
      </w:pPr>
      <w:r>
        <w:t>копию свидетельства о государственной регистрации юридического лица, заверенную претендентом;</w:t>
      </w:r>
    </w:p>
    <w:p w:rsidR="00D43C67" w:rsidRDefault="00D43C67">
      <w:pPr>
        <w:pStyle w:val="ConsPlusNormal"/>
        <w:spacing w:before="220"/>
        <w:ind w:firstLine="540"/>
        <w:jc w:val="both"/>
      </w:pPr>
      <w:r>
        <w:t>бухгалтерскую (финансовую) отчетность на последнюю отчетную дату в текущем году, а также по итогам предыдущего налогового периода (бухгалтерская (финансовая) отчетность по итогам налогового периода представляется с отметкой налогового органа о поступлении указанного документа либо с приложением иного документа, подтверждающего факт представления бухгалтерской (финансовой) отчетности в налоговый орган);</w:t>
      </w:r>
    </w:p>
    <w:p w:rsidR="00D43C67" w:rsidRDefault="00D43C67">
      <w:pPr>
        <w:pStyle w:val="ConsPlusNormal"/>
        <w:spacing w:before="220"/>
        <w:ind w:firstLine="540"/>
        <w:jc w:val="both"/>
      </w:pPr>
      <w:r>
        <w:t>письменное подтверждение банка о возможности кредитования претендента в связи с реализацией инвестиционного проекта, представленного для участия в конкурсе, либо письменное подтверждение лизингодателя о возможности заключения в целях реализации указанного инвестиционного проекта договора лизинга;</w:t>
      </w:r>
    </w:p>
    <w:p w:rsidR="00D43C67" w:rsidRDefault="00D43C67">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справку об открытых претенденту ссудных и депозитных счетах на последнюю отчетную дату;</w:t>
      </w:r>
    </w:p>
    <w:p w:rsidR="00D43C67" w:rsidRDefault="00D43C67">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полученную не ранее чем за 30 календарных дней до дня представления заявки;</w:t>
      </w:r>
    </w:p>
    <w:p w:rsidR="00D43C67" w:rsidRDefault="00D43C67">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утвержденный претендентом бизнес-план инвестиционного проекта, составленный по форме, установленной Правительством Российской Федерации;</w:t>
      </w:r>
    </w:p>
    <w:p w:rsidR="00D43C67" w:rsidRDefault="00D43C67">
      <w:pPr>
        <w:pStyle w:val="ConsPlusNormal"/>
        <w:spacing w:before="220"/>
        <w:ind w:firstLine="540"/>
        <w:jc w:val="both"/>
      </w:pPr>
      <w:bookmarkStart w:id="3" w:name="P85"/>
      <w:bookmarkEnd w:id="3"/>
      <w:proofErr w:type="gramStart"/>
      <w:r>
        <w:t>документы (подлинники или заверенные руководителем претендента копии), содержащие результаты проведенной экспертизы соответствия документов и (или) документации, обосновывающих намечаемые в связи с реализацией инвестиционного проекта создание и (или) реконструкцию объектов, экологическим, санитарно-эпидемиологическим и иным установленным законодательством Российской Федерации требованиям, если в соответствии с законодательством Российской Федерации проведение такой экспертизы является обязательным;</w:t>
      </w:r>
      <w:proofErr w:type="gramEnd"/>
    </w:p>
    <w:p w:rsidR="00D43C67" w:rsidRDefault="00D43C67">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документы, содержащие сведения, характеризующие кредитную историю претендента или свидетельствующие об ее отсутствии;</w:t>
      </w:r>
    </w:p>
    <w:p w:rsidR="00D43C67" w:rsidRDefault="00D43C67">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документ, содержащий предложение об обеспечении исполнения обязательств;</w:t>
      </w:r>
    </w:p>
    <w:p w:rsidR="00D43C67" w:rsidRDefault="00D43C67">
      <w:pPr>
        <w:pStyle w:val="ConsPlusNormal"/>
        <w:jc w:val="both"/>
      </w:pPr>
      <w:r>
        <w:lastRenderedPageBreak/>
        <w:t xml:space="preserve">(в ред. </w:t>
      </w:r>
      <w:hyperlink r:id="rId53"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выписку из единого государственного реестра юридических лиц (подлинник или заверенную руководителем претендента копию).</w:t>
      </w:r>
    </w:p>
    <w:p w:rsidR="00D43C67" w:rsidRDefault="00D43C67">
      <w:pPr>
        <w:pStyle w:val="ConsPlusNormal"/>
        <w:jc w:val="both"/>
      </w:pPr>
      <w:r>
        <w:t xml:space="preserve">(в ред. </w:t>
      </w:r>
      <w:hyperlink r:id="rId54"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Заявка представляется претендентом организатору конкурса в запечатанном конверте.</w:t>
      </w:r>
    </w:p>
    <w:p w:rsidR="00D43C67" w:rsidRDefault="00D43C67">
      <w:pPr>
        <w:pStyle w:val="ConsPlusNormal"/>
        <w:jc w:val="both"/>
      </w:pPr>
      <w:r>
        <w:t xml:space="preserve">(в ред. постановлений Правительства Ульяновской области от 24.10.2018 </w:t>
      </w:r>
      <w:hyperlink r:id="rId55" w:history="1">
        <w:r>
          <w:rPr>
            <w:color w:val="0000FF"/>
          </w:rPr>
          <w:t>N 503-П</w:t>
        </w:r>
      </w:hyperlink>
      <w:r>
        <w:t xml:space="preserve">, от 24.05.2019 </w:t>
      </w:r>
      <w:hyperlink r:id="rId56" w:history="1">
        <w:r>
          <w:rPr>
            <w:color w:val="0000FF"/>
          </w:rPr>
          <w:t>N 239-П</w:t>
        </w:r>
      </w:hyperlink>
      <w:r>
        <w:t>)</w:t>
      </w:r>
    </w:p>
    <w:p w:rsidR="00D43C67" w:rsidRDefault="00D43C67">
      <w:pPr>
        <w:pStyle w:val="ConsPlusNormal"/>
        <w:jc w:val="both"/>
      </w:pPr>
      <w:r>
        <w:t xml:space="preserve">(п. 3.1 в ред. </w:t>
      </w:r>
      <w:hyperlink r:id="rId57" w:history="1">
        <w:r>
          <w:rPr>
            <w:color w:val="0000FF"/>
          </w:rPr>
          <w:t>постановления</w:t>
        </w:r>
      </w:hyperlink>
      <w:r>
        <w:t xml:space="preserve"> Правительства Ульяновской области от 06.09.2013 N 403-П)</w:t>
      </w:r>
    </w:p>
    <w:p w:rsidR="00D43C67" w:rsidRDefault="00D43C67">
      <w:pPr>
        <w:pStyle w:val="ConsPlusNormal"/>
        <w:spacing w:before="220"/>
        <w:ind w:firstLine="540"/>
        <w:jc w:val="both"/>
      </w:pPr>
      <w:r>
        <w:t xml:space="preserve">3.2. Претендент несет все расходы, связанные с подготовкой и представлением заявки, а также с проведением экспертизы документов и (или) документации, указанной в </w:t>
      </w:r>
      <w:hyperlink w:anchor="P85" w:history="1">
        <w:r>
          <w:rPr>
            <w:color w:val="0000FF"/>
          </w:rPr>
          <w:t>абзаце десятом пункта 3.1</w:t>
        </w:r>
      </w:hyperlink>
      <w:r>
        <w:t xml:space="preserve"> настоящего раздела.</w:t>
      </w:r>
    </w:p>
    <w:p w:rsidR="00D43C67" w:rsidRDefault="00D43C67">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3.3. Участник конкурса имеет право:</w:t>
      </w:r>
    </w:p>
    <w:p w:rsidR="00D43C67" w:rsidRDefault="00D43C67">
      <w:pPr>
        <w:pStyle w:val="ConsPlusNormal"/>
        <w:spacing w:before="220"/>
        <w:ind w:firstLine="540"/>
        <w:jc w:val="both"/>
      </w:pPr>
      <w:r>
        <w:t>отозвать свою заявку до установленного срока окончания приема заявок, сообщив об этом письменно;</w:t>
      </w:r>
    </w:p>
    <w:p w:rsidR="00D43C67" w:rsidRDefault="00D43C67">
      <w:pPr>
        <w:pStyle w:val="ConsPlusNormal"/>
        <w:spacing w:before="220"/>
        <w:ind w:firstLine="540"/>
        <w:jc w:val="both"/>
      </w:pPr>
      <w:r>
        <w:t>пользоваться услугами представителей.</w:t>
      </w:r>
    </w:p>
    <w:p w:rsidR="00D43C67" w:rsidRDefault="00D43C67">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3.4. Участник конкурса обязан соблюдать правила проведения конкурса, определенные законодательством и настоящим Положением.</w:t>
      </w:r>
    </w:p>
    <w:p w:rsidR="00D43C67" w:rsidRDefault="00D43C67">
      <w:pPr>
        <w:pStyle w:val="ConsPlusNormal"/>
        <w:spacing w:before="220"/>
        <w:ind w:firstLine="540"/>
        <w:jc w:val="both"/>
      </w:pPr>
      <w:r>
        <w:t>3.5. Конкурсная комиссия устанавливает соответствие заявок требованиям, установленным конкурсной документацией, и принимает решение о допуске претендента к участию в конкурсе и признании его участником конкурса или об отказе в допуске претендента к участию в конкурсе, которое отражается в протоколе вскрытия заявок.</w:t>
      </w:r>
    </w:p>
    <w:p w:rsidR="00D43C67" w:rsidRDefault="00D43C67">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 xml:space="preserve">Основаниями </w:t>
      </w:r>
      <w:proofErr w:type="gramStart"/>
      <w:r>
        <w:t>для принятия решения об отказе в допуске претендента к участию в конкурсе</w:t>
      </w:r>
      <w:proofErr w:type="gramEnd"/>
      <w:r>
        <w:t xml:space="preserve"> являются:</w:t>
      </w:r>
    </w:p>
    <w:p w:rsidR="00D43C67" w:rsidRDefault="00D43C67">
      <w:pPr>
        <w:pStyle w:val="ConsPlusNormal"/>
        <w:jc w:val="both"/>
      </w:pPr>
      <w:r>
        <w:t xml:space="preserve">(в ред. </w:t>
      </w:r>
      <w:hyperlink r:id="rId61"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представление претендентом заявки после окончания срока приема заявок;</w:t>
      </w:r>
    </w:p>
    <w:p w:rsidR="00D43C67" w:rsidRDefault="00D43C67">
      <w:pPr>
        <w:pStyle w:val="ConsPlusNormal"/>
        <w:jc w:val="both"/>
      </w:pPr>
      <w:r>
        <w:t xml:space="preserve">(в ред. </w:t>
      </w:r>
      <w:hyperlink r:id="rId62"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 xml:space="preserve">представление претендентом в составе заявки неполного перечня документов (копий документов), указанных в </w:t>
      </w:r>
      <w:hyperlink w:anchor="P71" w:history="1">
        <w:r>
          <w:rPr>
            <w:color w:val="0000FF"/>
          </w:rPr>
          <w:t>пункте 3.1</w:t>
        </w:r>
      </w:hyperlink>
      <w:r>
        <w:t xml:space="preserve"> настоящего раздела.</w:t>
      </w:r>
    </w:p>
    <w:p w:rsidR="00D43C67" w:rsidRDefault="00D43C67">
      <w:pPr>
        <w:pStyle w:val="ConsPlusNormal"/>
        <w:jc w:val="both"/>
      </w:pPr>
      <w:r>
        <w:t xml:space="preserve">(в ред. </w:t>
      </w:r>
      <w:hyperlink r:id="rId63"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Организатор конкурса уведомляет каждого претендента, подавшего заявку, о принятом конкурсной комиссией решении о допуске претендента к участию в конкурсе и признании его участником конкурса или об отказе в допуске к участию в конкурсе в течение 3 рабочих дней со дня принятия такого решения.</w:t>
      </w:r>
    </w:p>
    <w:p w:rsidR="00D43C67" w:rsidRDefault="00D43C67">
      <w:pPr>
        <w:pStyle w:val="ConsPlusNormal"/>
        <w:jc w:val="both"/>
      </w:pPr>
      <w:r>
        <w:t xml:space="preserve">(в ред. </w:t>
      </w:r>
      <w:hyperlink r:id="rId64"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В случае если по результатам установления соответствия заявок требованиям, установленным конкурсной документацией, конкурсной комиссией, принято решение о допуске к участию в конкурсе и признании участниками конкурса менее двух претендентов, конкурс признается несостоявшимся.</w:t>
      </w:r>
    </w:p>
    <w:p w:rsidR="00D43C67" w:rsidRDefault="00D43C67">
      <w:pPr>
        <w:pStyle w:val="ConsPlusNormal"/>
        <w:jc w:val="both"/>
      </w:pPr>
      <w:r>
        <w:t xml:space="preserve">(в ред. </w:t>
      </w:r>
      <w:hyperlink r:id="rId65"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lastRenderedPageBreak/>
        <w:t xml:space="preserve">В случае если конкурс признан несостоявшимся и только один претендент, представивший заявку, допущен к участию в конкурсе и признан участником конкурса (далее - единственный участник конкурса), представленная им заявка подлежит рассмотрению в порядке, установленном </w:t>
      </w:r>
      <w:hyperlink w:anchor="P119" w:history="1">
        <w:r>
          <w:rPr>
            <w:color w:val="0000FF"/>
          </w:rPr>
          <w:t>разделом 4</w:t>
        </w:r>
      </w:hyperlink>
      <w:r>
        <w:t xml:space="preserve"> настоящего Положения.</w:t>
      </w:r>
    </w:p>
    <w:p w:rsidR="00D43C67" w:rsidRDefault="00D43C67">
      <w:pPr>
        <w:pStyle w:val="ConsPlusNormal"/>
        <w:jc w:val="both"/>
      </w:pPr>
      <w:r>
        <w:t xml:space="preserve">(в ред. </w:t>
      </w:r>
      <w:hyperlink r:id="rId66" w:history="1">
        <w:r>
          <w:rPr>
            <w:color w:val="0000FF"/>
          </w:rPr>
          <w:t>постановления</w:t>
        </w:r>
      </w:hyperlink>
      <w:r>
        <w:t xml:space="preserve"> Правительства Ульяновской области от 24.05.2019 N 239-П)</w:t>
      </w:r>
    </w:p>
    <w:p w:rsidR="00D43C67" w:rsidRDefault="00D43C67">
      <w:pPr>
        <w:pStyle w:val="ConsPlusNormal"/>
        <w:jc w:val="both"/>
      </w:pPr>
      <w:r>
        <w:t xml:space="preserve">(п. 3.5 в ред. </w:t>
      </w:r>
      <w:hyperlink r:id="rId67" w:history="1">
        <w:r>
          <w:rPr>
            <w:color w:val="0000FF"/>
          </w:rPr>
          <w:t>постановления</w:t>
        </w:r>
      </w:hyperlink>
      <w:r>
        <w:t xml:space="preserve"> Правительства Ульяновской области от 06.09.2013 N 403-П)</w:t>
      </w:r>
    </w:p>
    <w:p w:rsidR="00D43C67" w:rsidRDefault="00D43C67">
      <w:pPr>
        <w:pStyle w:val="ConsPlusNormal"/>
        <w:jc w:val="both"/>
      </w:pPr>
    </w:p>
    <w:p w:rsidR="00D43C67" w:rsidRDefault="00D43C67">
      <w:pPr>
        <w:pStyle w:val="ConsPlusTitle"/>
        <w:jc w:val="center"/>
        <w:outlineLvl w:val="1"/>
      </w:pPr>
      <w:bookmarkStart w:id="4" w:name="P119"/>
      <w:bookmarkEnd w:id="4"/>
      <w:r>
        <w:t>4. Рассмотрение инвестиционных проектов</w:t>
      </w:r>
    </w:p>
    <w:p w:rsidR="00D43C67" w:rsidRDefault="00D43C67">
      <w:pPr>
        <w:pStyle w:val="ConsPlusNormal"/>
        <w:jc w:val="both"/>
      </w:pPr>
    </w:p>
    <w:p w:rsidR="00D43C67" w:rsidRDefault="00D43C67">
      <w:pPr>
        <w:pStyle w:val="ConsPlusNormal"/>
        <w:ind w:firstLine="540"/>
        <w:jc w:val="both"/>
      </w:pPr>
      <w:bookmarkStart w:id="5" w:name="P121"/>
      <w:bookmarkEnd w:id="5"/>
      <w:r>
        <w:t xml:space="preserve">4.1. </w:t>
      </w:r>
      <w:proofErr w:type="gramStart"/>
      <w:r>
        <w:t>Представленные в составе заявки документы (копии документов) (далее - документы) в течение двух рабочих дней со дня поступления направляются организатором конкурса для изучения в отраслевой исполнительный орган государственной власти Ульяновской области, который в семидневный срок со дня получения им документов готовит и направляет организатору конкурса заключение о соответствии инвестиционного проекта основным направлениям политики Ульяновской области в данной отрасли экономики, а также</w:t>
      </w:r>
      <w:proofErr w:type="gramEnd"/>
      <w:r>
        <w:t xml:space="preserve"> о технической возможности реализации инвестиционного проекта на территории Ульяновской области.</w:t>
      </w:r>
    </w:p>
    <w:p w:rsidR="00D43C67" w:rsidRDefault="00D43C67">
      <w:pPr>
        <w:pStyle w:val="ConsPlusNormal"/>
        <w:jc w:val="both"/>
      </w:pPr>
      <w:r>
        <w:t xml:space="preserve">(в ред. постановлений Правительства Ульяновской области от 02.11.2012 </w:t>
      </w:r>
      <w:hyperlink r:id="rId68" w:history="1">
        <w:r>
          <w:rPr>
            <w:color w:val="0000FF"/>
          </w:rPr>
          <w:t>N 522-П</w:t>
        </w:r>
      </w:hyperlink>
      <w:r>
        <w:t xml:space="preserve">, от 24.05.2019 </w:t>
      </w:r>
      <w:hyperlink r:id="rId69" w:history="1">
        <w:r>
          <w:rPr>
            <w:color w:val="0000FF"/>
          </w:rPr>
          <w:t>N 239-П</w:t>
        </w:r>
      </w:hyperlink>
      <w:r>
        <w:t>)</w:t>
      </w:r>
    </w:p>
    <w:p w:rsidR="00D43C67" w:rsidRDefault="00D43C67">
      <w:pPr>
        <w:pStyle w:val="ConsPlusNormal"/>
        <w:spacing w:before="220"/>
        <w:ind w:firstLine="540"/>
        <w:jc w:val="both"/>
      </w:pPr>
      <w:r>
        <w:t>4.2. Критериями отбора инвестиционных проектов являются:</w:t>
      </w:r>
    </w:p>
    <w:p w:rsidR="00D43C67" w:rsidRDefault="00D43C67">
      <w:pPr>
        <w:pStyle w:val="ConsPlusNormal"/>
        <w:spacing w:before="220"/>
        <w:ind w:firstLine="540"/>
        <w:jc w:val="both"/>
      </w:pPr>
      <w:r>
        <w:t>экономическая и социальная значимость инвестиционного проекта для Ульяновской области;</w:t>
      </w:r>
    </w:p>
    <w:p w:rsidR="00D43C67" w:rsidRDefault="00D43C67">
      <w:pPr>
        <w:pStyle w:val="ConsPlusNormal"/>
        <w:spacing w:before="220"/>
        <w:ind w:firstLine="540"/>
        <w:jc w:val="both"/>
      </w:pPr>
      <w:r>
        <w:t>расчетный срок окупаемости инвестиционного проекта;</w:t>
      </w:r>
    </w:p>
    <w:p w:rsidR="00D43C67" w:rsidRDefault="00D43C67">
      <w:pPr>
        <w:pStyle w:val="ConsPlusNormal"/>
        <w:spacing w:before="220"/>
        <w:ind w:firstLine="540"/>
        <w:jc w:val="both"/>
      </w:pPr>
      <w:r>
        <w:t>объем инвестируемых средств;</w:t>
      </w:r>
    </w:p>
    <w:p w:rsidR="00D43C67" w:rsidRDefault="00D43C67">
      <w:pPr>
        <w:pStyle w:val="ConsPlusNormal"/>
        <w:spacing w:before="220"/>
        <w:ind w:firstLine="540"/>
        <w:jc w:val="both"/>
      </w:pPr>
      <w:r>
        <w:t>число создаваемых рабочих мест;</w:t>
      </w:r>
    </w:p>
    <w:p w:rsidR="00D43C67" w:rsidRDefault="00D43C67">
      <w:pPr>
        <w:pStyle w:val="ConsPlusNormal"/>
        <w:spacing w:before="220"/>
        <w:ind w:firstLine="540"/>
        <w:jc w:val="both"/>
      </w:pPr>
      <w:r>
        <w:t>наличие договоров или проектов договоров, предметом которых является поставка товаров (выполнение работ, оказание услуг), необходимых для реализации инвестиционного проекта;</w:t>
      </w:r>
    </w:p>
    <w:p w:rsidR="00D43C67" w:rsidRDefault="00D43C67">
      <w:pPr>
        <w:pStyle w:val="ConsPlusNormal"/>
        <w:jc w:val="both"/>
      </w:pPr>
      <w:r>
        <w:t xml:space="preserve">(в ред. </w:t>
      </w:r>
      <w:hyperlink r:id="rId70"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бюджетная эффективность инвестиционного проекта (отношение дисконтированных сумм налогов и иных обязательных платежей, уплачиваемых в бюджеты бюджетной системы Российской Федерации, к объему необходимого обеспечения исполнения обязательств объектами залогового фонда Ульяновской области);</w:t>
      </w:r>
    </w:p>
    <w:p w:rsidR="00D43C67" w:rsidRDefault="00D43C67">
      <w:pPr>
        <w:pStyle w:val="ConsPlusNormal"/>
        <w:jc w:val="both"/>
      </w:pPr>
      <w:r>
        <w:t xml:space="preserve">(в ред. </w:t>
      </w:r>
      <w:hyperlink r:id="rId71"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ликвидность предмета обеспечения и наличие источников возврата кредита в срок и в полном объеме с начисленными на него процентами;</w:t>
      </w:r>
    </w:p>
    <w:p w:rsidR="00D43C67" w:rsidRDefault="00D43C67">
      <w:pPr>
        <w:pStyle w:val="ConsPlusNormal"/>
        <w:spacing w:before="220"/>
        <w:ind w:firstLine="540"/>
        <w:jc w:val="both"/>
      </w:pPr>
      <w:r>
        <w:t>доля затрат, осуществляемых за счет собственных сре</w:t>
      </w:r>
      <w:proofErr w:type="gramStart"/>
      <w:r>
        <w:t>дств пр</w:t>
      </w:r>
      <w:proofErr w:type="gramEnd"/>
      <w:r>
        <w:t>етендента, должна составлять не менее 7 процентов объема капитальных вложений, подлежащих осуществлению в течение каждого года реализации инвестиционного проекта;</w:t>
      </w:r>
    </w:p>
    <w:p w:rsidR="00D43C67" w:rsidRDefault="00D43C67">
      <w:pPr>
        <w:pStyle w:val="ConsPlusNormal"/>
        <w:jc w:val="both"/>
      </w:pPr>
      <w:r>
        <w:t xml:space="preserve">(в ред. </w:t>
      </w:r>
      <w:hyperlink r:id="rId72"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соответствие документов и (или) документации, обосновывающих намечаемые в связи с реализацией инвестиционного проекта создание и (или) реконструкцию объектов, экологическим, санитарно-эпидемиологическим и иным установленным законодательством Российской Федерации требованиям;</w:t>
      </w:r>
    </w:p>
    <w:p w:rsidR="00D43C67" w:rsidRDefault="00D43C67">
      <w:pPr>
        <w:pStyle w:val="ConsPlusNormal"/>
        <w:jc w:val="both"/>
      </w:pPr>
      <w:r>
        <w:t xml:space="preserve">(в ред. </w:t>
      </w:r>
      <w:hyperlink r:id="rId73"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 xml:space="preserve">наличие (отсутствие) запасного (альтернативного) варианта реализации инвестиционного проекта на случай непредвиденных отклонений от технологического процесса и наличие других </w:t>
      </w:r>
      <w:r>
        <w:lastRenderedPageBreak/>
        <w:t>мероприятий для снижения риска при реализации инвестиционного проекта.</w:t>
      </w:r>
    </w:p>
    <w:p w:rsidR="00D43C67" w:rsidRDefault="00D43C67">
      <w:pPr>
        <w:pStyle w:val="ConsPlusNormal"/>
        <w:spacing w:before="220"/>
        <w:ind w:firstLine="540"/>
        <w:jc w:val="both"/>
      </w:pPr>
      <w:r>
        <w:t>Количественные и качественные значения критериев отбора инвестиционных проектов определяется конкурсной документацией.</w:t>
      </w:r>
    </w:p>
    <w:p w:rsidR="00D43C67" w:rsidRDefault="00D43C67">
      <w:pPr>
        <w:pStyle w:val="ConsPlusNormal"/>
        <w:jc w:val="both"/>
      </w:pPr>
      <w:r>
        <w:t xml:space="preserve">(абзац введен </w:t>
      </w:r>
      <w:hyperlink r:id="rId74" w:history="1">
        <w:r>
          <w:rPr>
            <w:color w:val="0000FF"/>
          </w:rPr>
          <w:t>постановлением</w:t>
        </w:r>
      </w:hyperlink>
      <w:r>
        <w:t xml:space="preserve"> Правительства Ульяновской области от 06.09.2013 N 403-П; в ред. </w:t>
      </w:r>
      <w:hyperlink r:id="rId75"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 xml:space="preserve">4.3. Конкурсная комиссия рассматривает документы и заключения, предусмотренные </w:t>
      </w:r>
      <w:hyperlink w:anchor="P121" w:history="1">
        <w:r>
          <w:rPr>
            <w:color w:val="0000FF"/>
          </w:rPr>
          <w:t>пунктом 4.1</w:t>
        </w:r>
      </w:hyperlink>
      <w:r>
        <w:t xml:space="preserve"> настоящего раздела, оценивает эффективность инвестиционных проектов и по результатам голосования принимает решение о предоставлении в залог объектов залогового фонда Ульяновской области для обеспечения исполнения обязательств участника конкурса либо об отказе в таком предоставлении.</w:t>
      </w:r>
    </w:p>
    <w:p w:rsidR="00D43C67" w:rsidRDefault="00D43C67">
      <w:pPr>
        <w:pStyle w:val="ConsPlusNormal"/>
        <w:spacing w:before="220"/>
        <w:ind w:firstLine="540"/>
        <w:jc w:val="both"/>
      </w:pPr>
      <w:r>
        <w:t>Участник конкурса, инвестиционный проект которого получил наибольшее число голосов членов конкурсной комиссии, признается единственным победителем конкурса. В случае если инвестиционные проекты двух или более участников конкурса получили равное наибольшее число голосов членов конкурсной комиссии, победителем конкурса признается участник конкурса, количественные и качественные значения показателей, характеризующих его инвестиционный проект, превосходят значения показателей, характеризующих другие инвестиционные проекты, получившие равное наибольшее число голосов членов конкурсной комиссии.</w:t>
      </w:r>
    </w:p>
    <w:p w:rsidR="00D43C67" w:rsidRDefault="00D43C67">
      <w:pPr>
        <w:pStyle w:val="ConsPlusNormal"/>
        <w:jc w:val="both"/>
      </w:pPr>
      <w:r>
        <w:t>(</w:t>
      </w:r>
      <w:proofErr w:type="gramStart"/>
      <w:r>
        <w:t>п</w:t>
      </w:r>
      <w:proofErr w:type="gramEnd"/>
      <w:r>
        <w:t xml:space="preserve">. 4.3 в ред. </w:t>
      </w:r>
      <w:hyperlink r:id="rId76"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 xml:space="preserve">4.4. Основаниями </w:t>
      </w:r>
      <w:proofErr w:type="gramStart"/>
      <w:r>
        <w:t>для принятия решения об отказе в предоставлении в залог объектов залогового фонда Ульяновской области для обеспечения</w:t>
      </w:r>
      <w:proofErr w:type="gramEnd"/>
      <w:r>
        <w:t xml:space="preserve"> исполнения обязательств участника конкурса являются:</w:t>
      </w:r>
    </w:p>
    <w:p w:rsidR="00D43C67" w:rsidRDefault="00D43C67">
      <w:pPr>
        <w:pStyle w:val="ConsPlusNormal"/>
        <w:spacing w:before="220"/>
        <w:ind w:firstLine="540"/>
        <w:jc w:val="both"/>
      </w:pPr>
      <w:r>
        <w:t xml:space="preserve">наличие хотя бы одного отрицательного заключения из числа </w:t>
      </w:r>
      <w:proofErr w:type="gramStart"/>
      <w:r>
        <w:t>предусмотренных</w:t>
      </w:r>
      <w:proofErr w:type="gramEnd"/>
      <w:r>
        <w:t xml:space="preserve"> </w:t>
      </w:r>
      <w:hyperlink w:anchor="P121" w:history="1">
        <w:r>
          <w:rPr>
            <w:color w:val="0000FF"/>
          </w:rPr>
          <w:t>пунктом 4.1</w:t>
        </w:r>
      </w:hyperlink>
      <w:r>
        <w:t xml:space="preserve"> настоящего раздела;</w:t>
      </w:r>
    </w:p>
    <w:p w:rsidR="00D43C67" w:rsidRDefault="00D43C67">
      <w:pPr>
        <w:pStyle w:val="ConsPlusNormal"/>
        <w:spacing w:before="220"/>
        <w:ind w:firstLine="540"/>
        <w:jc w:val="both"/>
      </w:pPr>
      <w:r>
        <w:t>отсутствие достаточных гарантий у участника конкурса;</w:t>
      </w:r>
    </w:p>
    <w:p w:rsidR="00D43C67" w:rsidRDefault="00D43C67">
      <w:pPr>
        <w:pStyle w:val="ConsPlusNormal"/>
        <w:spacing w:before="220"/>
        <w:ind w:firstLine="540"/>
        <w:jc w:val="both"/>
      </w:pPr>
      <w:r>
        <w:t>наличие просроченной (неурегулированной) задолженности перед областным бюджетом Ульяновской области и (или)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3C67" w:rsidRDefault="00D43C67">
      <w:pPr>
        <w:pStyle w:val="ConsPlusNormal"/>
        <w:spacing w:before="220"/>
        <w:ind w:firstLine="540"/>
        <w:jc w:val="both"/>
      </w:pPr>
      <w:r>
        <w:t>наличие у участника конкурса имущества, которое может быть использовано в качестве предмета залога, стоимость которого позволяет обеспечить его обязательства.</w:t>
      </w:r>
    </w:p>
    <w:p w:rsidR="00D43C67" w:rsidRDefault="00D43C67">
      <w:pPr>
        <w:pStyle w:val="ConsPlusNormal"/>
        <w:jc w:val="both"/>
      </w:pPr>
      <w:r>
        <w:t xml:space="preserve">(п. 4.4 в ред. </w:t>
      </w:r>
      <w:hyperlink r:id="rId77"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 xml:space="preserve">4.5. </w:t>
      </w:r>
      <w:proofErr w:type="gramStart"/>
      <w:r>
        <w:t>В случае если представленная единственным участником конкурса заявка соответствует требованиям, установленным конкурсной документацией, и отсутствуют обстоятельства, являющиеся основаниями для принятия решения об отказе в предоставлении в залог объектов залогового фонда Ульяновской области для обеспечения исполнения его обязательств, конкурсная комиссия принимает решение о предоставлении в залог объектов залогового фонда Ульяновской области для обеспечения исполнения обязательств единственного участника конкурса.</w:t>
      </w:r>
      <w:proofErr w:type="gramEnd"/>
    </w:p>
    <w:p w:rsidR="00D43C67" w:rsidRDefault="00D43C67">
      <w:pPr>
        <w:pStyle w:val="ConsPlusNormal"/>
        <w:jc w:val="both"/>
      </w:pPr>
      <w:r>
        <w:t>(</w:t>
      </w:r>
      <w:proofErr w:type="gramStart"/>
      <w:r>
        <w:t>п</w:t>
      </w:r>
      <w:proofErr w:type="gramEnd"/>
      <w:r>
        <w:t xml:space="preserve">. 4.5 в ред. </w:t>
      </w:r>
      <w:hyperlink r:id="rId78" w:history="1">
        <w:r>
          <w:rPr>
            <w:color w:val="0000FF"/>
          </w:rPr>
          <w:t>постановления</w:t>
        </w:r>
      </w:hyperlink>
      <w:r>
        <w:t xml:space="preserve"> Правительства Ульяновской области от 24.05.2019 N 239-П)</w:t>
      </w:r>
    </w:p>
    <w:p w:rsidR="00D43C67" w:rsidRDefault="00D43C67">
      <w:pPr>
        <w:pStyle w:val="ConsPlusNormal"/>
        <w:jc w:val="both"/>
      </w:pPr>
    </w:p>
    <w:p w:rsidR="00D43C67" w:rsidRDefault="00D43C67">
      <w:pPr>
        <w:pStyle w:val="ConsPlusTitle"/>
        <w:jc w:val="center"/>
        <w:outlineLvl w:val="1"/>
      </w:pPr>
      <w:r>
        <w:t>5. Подведение итогов конкурса</w:t>
      </w:r>
    </w:p>
    <w:p w:rsidR="00D43C67" w:rsidRDefault="00D43C67">
      <w:pPr>
        <w:pStyle w:val="ConsPlusNormal"/>
        <w:jc w:val="both"/>
      </w:pPr>
    </w:p>
    <w:p w:rsidR="00D43C67" w:rsidRDefault="00D43C67">
      <w:pPr>
        <w:pStyle w:val="ConsPlusNormal"/>
        <w:ind w:firstLine="540"/>
        <w:jc w:val="both"/>
      </w:pPr>
      <w:r>
        <w:t>5.1. Решение конкурсной комиссии фиксируется в протоколе заседания.</w:t>
      </w:r>
    </w:p>
    <w:p w:rsidR="00D43C67" w:rsidRDefault="00D43C67">
      <w:pPr>
        <w:pStyle w:val="ConsPlusNormal"/>
        <w:spacing w:before="220"/>
        <w:ind w:firstLine="540"/>
        <w:jc w:val="both"/>
      </w:pPr>
      <w:r>
        <w:t xml:space="preserve">В случае принятия конкурсной комиссией решения о предоставлении в залог объектов залогового фонда Ульяновской области для обеспечения исполнения обязательств победителя </w:t>
      </w:r>
      <w:r>
        <w:lastRenderedPageBreak/>
        <w:t>конкурса или единственного участника конкурса в нем указывается конкретный объект залогового фонда Ульяновской области, предоставляемый для обеспечения исполнения обязательств победителя конкурса или единственного участника конкурса.</w:t>
      </w:r>
    </w:p>
    <w:p w:rsidR="00D43C67" w:rsidRDefault="00D43C67">
      <w:pPr>
        <w:pStyle w:val="ConsPlusNormal"/>
        <w:jc w:val="both"/>
      </w:pPr>
      <w:r>
        <w:t xml:space="preserve">(в ред. </w:t>
      </w:r>
      <w:hyperlink r:id="rId79"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Не допускается использование всех объектов залогового фонда Ульяновской области для обеспечения обязательств одного победителя конкурса или единственного участника конкурса.</w:t>
      </w:r>
    </w:p>
    <w:p w:rsidR="00D43C67" w:rsidRDefault="00D43C67">
      <w:pPr>
        <w:pStyle w:val="ConsPlusNormal"/>
        <w:jc w:val="both"/>
      </w:pPr>
      <w:r>
        <w:t xml:space="preserve">(в ред. </w:t>
      </w:r>
      <w:hyperlink r:id="rId80"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Организатор конкурса направляет участникам конкурса письменное уведомление о результатах конкурса в течение 5 рабочих дней со дня принятия такого решения.</w:t>
      </w:r>
    </w:p>
    <w:p w:rsidR="00D43C67" w:rsidRDefault="00D43C67">
      <w:pPr>
        <w:pStyle w:val="ConsPlusNormal"/>
        <w:jc w:val="both"/>
      </w:pPr>
      <w:r>
        <w:t xml:space="preserve">(абзац введен </w:t>
      </w:r>
      <w:hyperlink r:id="rId81" w:history="1">
        <w:r>
          <w:rPr>
            <w:color w:val="0000FF"/>
          </w:rPr>
          <w:t>постановлением</w:t>
        </w:r>
      </w:hyperlink>
      <w:r>
        <w:t xml:space="preserve"> Правительства Ульяновской области от 06.09.2013 N 403-П)</w:t>
      </w:r>
    </w:p>
    <w:p w:rsidR="00D43C67" w:rsidRDefault="00D43C67">
      <w:pPr>
        <w:pStyle w:val="ConsPlusNormal"/>
        <w:spacing w:before="220"/>
        <w:ind w:firstLine="540"/>
        <w:jc w:val="both"/>
      </w:pPr>
      <w:r>
        <w:t>5.2. На основании результатов конкурса организатор конкурса готовит проект распоряжения Правительства Ульяновской области о предоставлении в залог объектов залогового фонда Ульяновской области для обеспечения исполнения обязательств, которое должно быть принято в течение одного месяца после завершения конкурса.</w:t>
      </w:r>
    </w:p>
    <w:p w:rsidR="00D43C67" w:rsidRDefault="00D43C67">
      <w:pPr>
        <w:pStyle w:val="ConsPlusNormal"/>
        <w:jc w:val="both"/>
      </w:pPr>
      <w:r>
        <w:t>(</w:t>
      </w:r>
      <w:proofErr w:type="gramStart"/>
      <w:r>
        <w:t>в</w:t>
      </w:r>
      <w:proofErr w:type="gramEnd"/>
      <w:r>
        <w:t xml:space="preserve"> ред. постановлений Правительства Ульяновской области от 17.11.2008 </w:t>
      </w:r>
      <w:hyperlink r:id="rId82" w:history="1">
        <w:r>
          <w:rPr>
            <w:color w:val="0000FF"/>
          </w:rPr>
          <w:t>N 474-П</w:t>
        </w:r>
      </w:hyperlink>
      <w:r>
        <w:t xml:space="preserve">, от 06.09.2013 </w:t>
      </w:r>
      <w:hyperlink r:id="rId83" w:history="1">
        <w:r>
          <w:rPr>
            <w:color w:val="0000FF"/>
          </w:rPr>
          <w:t>N 403-П</w:t>
        </w:r>
      </w:hyperlink>
      <w:r>
        <w:t xml:space="preserve">, от 24.05.2019 </w:t>
      </w:r>
      <w:hyperlink r:id="rId84" w:history="1">
        <w:r>
          <w:rPr>
            <w:color w:val="0000FF"/>
          </w:rPr>
          <w:t>N 239-П</w:t>
        </w:r>
      </w:hyperlink>
      <w:r>
        <w:t>)</w:t>
      </w:r>
    </w:p>
    <w:p w:rsidR="00D43C67" w:rsidRDefault="00D43C67">
      <w:pPr>
        <w:pStyle w:val="ConsPlusNormal"/>
        <w:spacing w:before="220"/>
        <w:ind w:firstLine="540"/>
        <w:jc w:val="both"/>
      </w:pPr>
      <w:r>
        <w:t>5.3. Надлежаще заверенная Правительством Ульяновской области копия распоряжения Правительства Ульяновской области о предоставлении в залог объектов залогового фонда Ульяновской области для обеспечения исполнения обязательств в течение 7 рабочих дней со дня его принятия направляется победителю конкурса (единственному участнику конкурса).</w:t>
      </w:r>
    </w:p>
    <w:p w:rsidR="00D43C67" w:rsidRDefault="00D43C67">
      <w:pPr>
        <w:pStyle w:val="ConsPlusNormal"/>
        <w:jc w:val="both"/>
      </w:pPr>
      <w:r>
        <w:t>(</w:t>
      </w:r>
      <w:proofErr w:type="gramStart"/>
      <w:r>
        <w:t>в</w:t>
      </w:r>
      <w:proofErr w:type="gramEnd"/>
      <w:r>
        <w:t xml:space="preserve"> ред. постановлений Правительства Ульяновской области от 06.09.2013 </w:t>
      </w:r>
      <w:hyperlink r:id="rId85" w:history="1">
        <w:r>
          <w:rPr>
            <w:color w:val="0000FF"/>
          </w:rPr>
          <w:t>N 403-П</w:t>
        </w:r>
      </w:hyperlink>
      <w:r>
        <w:t xml:space="preserve">, от 24.05.2019 </w:t>
      </w:r>
      <w:hyperlink r:id="rId86" w:history="1">
        <w:r>
          <w:rPr>
            <w:color w:val="0000FF"/>
          </w:rPr>
          <w:t>N 239-П</w:t>
        </w:r>
      </w:hyperlink>
      <w:r>
        <w:t>)</w:t>
      </w:r>
    </w:p>
    <w:p w:rsidR="00D43C67" w:rsidRDefault="00D43C67">
      <w:pPr>
        <w:pStyle w:val="ConsPlusNormal"/>
        <w:spacing w:before="220"/>
        <w:ind w:firstLine="540"/>
        <w:jc w:val="both"/>
      </w:pPr>
      <w:r>
        <w:t>5.4. Победитель конкурса (единственный участник конкурса) имеет право обратиться к управляющему залоговым фондом Ульяновской области для заключения договора о залоге.</w:t>
      </w:r>
    </w:p>
    <w:p w:rsidR="00D43C67" w:rsidRDefault="00D43C67">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Ответственность победителя конкурса (единственного участника конкурса) в случае неисполнения или ненадлежащего исполнения обеспеченного залогом обязательства определяется договором о залоге, заключаемым между победителем конкурса (единственным участником конкурса) и управляющим залоговым фондом Ульяновской области, исходя из специфики инвестиционных проектов, в обеспечение исполнения обязательств по которым предоставляются объекты залогового фонда.</w:t>
      </w:r>
    </w:p>
    <w:p w:rsidR="00D43C67" w:rsidRDefault="00D43C67">
      <w:pPr>
        <w:pStyle w:val="ConsPlusNormal"/>
        <w:jc w:val="both"/>
      </w:pPr>
      <w:r>
        <w:t xml:space="preserve">(абзац введен </w:t>
      </w:r>
      <w:hyperlink r:id="rId88" w:history="1">
        <w:r>
          <w:rPr>
            <w:color w:val="0000FF"/>
          </w:rPr>
          <w:t>постановлением</w:t>
        </w:r>
      </w:hyperlink>
      <w:r>
        <w:t xml:space="preserve"> Правительства Ульяновской области от 06.09.2013 N 403-П; в ред. </w:t>
      </w:r>
      <w:hyperlink r:id="rId89"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proofErr w:type="gramStart"/>
      <w:r>
        <w:t>Победитель конкурса (единственный участник конкурса) после заключения договора о залоге ежеквартально (в течение 30 календарных дней после окончания отчетного квартала) и ежегодно (в течение 90 календарных дней после окончания отчетного года) представляет управляющему залоговым фондом Ульяновской области информацию об исполнении указанных в настоящем пункте обязательств, а также документы, подтверждающие эту информацию.</w:t>
      </w:r>
      <w:proofErr w:type="gramEnd"/>
    </w:p>
    <w:p w:rsidR="00D43C67" w:rsidRDefault="00D43C67">
      <w:pPr>
        <w:pStyle w:val="ConsPlusNormal"/>
        <w:jc w:val="both"/>
      </w:pPr>
      <w:r>
        <w:t xml:space="preserve">(абзац введен </w:t>
      </w:r>
      <w:hyperlink r:id="rId90" w:history="1">
        <w:r>
          <w:rPr>
            <w:color w:val="0000FF"/>
          </w:rPr>
          <w:t>постановлением</w:t>
        </w:r>
      </w:hyperlink>
      <w:r>
        <w:t xml:space="preserve"> Правительства Ульяновской области от 06.09.2013 N 403-П; в ред. </w:t>
      </w:r>
      <w:hyperlink r:id="rId91"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В случае выявления управляющим залоговым фондом Ульяновской области неисполнения или ненадлежащего исполнения обеспеченного залогом обязательства договор о залоге подлежит расторжению, а предоставленные в залог объекты залогового фонда Ульяновской области возвращению из залога.</w:t>
      </w:r>
    </w:p>
    <w:p w:rsidR="00D43C67" w:rsidRDefault="00D43C67">
      <w:pPr>
        <w:pStyle w:val="ConsPlusNormal"/>
        <w:jc w:val="both"/>
      </w:pPr>
      <w:r>
        <w:t xml:space="preserve">(абзац введен </w:t>
      </w:r>
      <w:hyperlink r:id="rId92" w:history="1">
        <w:r>
          <w:rPr>
            <w:color w:val="0000FF"/>
          </w:rPr>
          <w:t>постановлением</w:t>
        </w:r>
      </w:hyperlink>
      <w:r>
        <w:t xml:space="preserve"> Правительства Ульяновской области от 06.09.2013 N 403-П)</w:t>
      </w:r>
    </w:p>
    <w:p w:rsidR="00D43C67" w:rsidRDefault="00D43C67">
      <w:pPr>
        <w:pStyle w:val="ConsPlusNormal"/>
        <w:jc w:val="both"/>
      </w:pPr>
    </w:p>
    <w:p w:rsidR="00D43C67" w:rsidRDefault="00D43C67">
      <w:pPr>
        <w:pStyle w:val="ConsPlusTitle"/>
        <w:jc w:val="center"/>
        <w:outlineLvl w:val="1"/>
      </w:pPr>
      <w:r>
        <w:t>6. Прочие условия</w:t>
      </w:r>
    </w:p>
    <w:p w:rsidR="00D43C67" w:rsidRDefault="00D43C67">
      <w:pPr>
        <w:pStyle w:val="ConsPlusNormal"/>
        <w:jc w:val="both"/>
      </w:pPr>
    </w:p>
    <w:p w:rsidR="00D43C67" w:rsidRDefault="00D43C67">
      <w:pPr>
        <w:pStyle w:val="ConsPlusNormal"/>
        <w:ind w:firstLine="540"/>
        <w:jc w:val="both"/>
      </w:pPr>
      <w:r>
        <w:t xml:space="preserve">6.1. </w:t>
      </w:r>
      <w:proofErr w:type="gramStart"/>
      <w:r>
        <w:t>Победитель конкурса (единственный участник конкурса) самостоятельно и за счет собственных средств оплачивает услуги по страхованию предоставленных в залог объектов залогового фонда Ульяновской области для обеспечения его исполнения обязательств от повреждения либо гибели, а также по страхованию финансовых рисков, связанных с осуществлением деятельности, исполнение возникших в связи с которой обязательства обеспечены предоставленными в залог объектами залогового фонда Ульяновской области, на срок</w:t>
      </w:r>
      <w:proofErr w:type="gramEnd"/>
      <w:r>
        <w:t xml:space="preserve"> действия договора о залоге, а также в случаях, установленных гражданским законодательством Российской Федерации, по нотариальному удостоверению договора о залоге и государственной регистрации сделок с соответствующим имуществом, в том числе имущественными правами.</w:t>
      </w:r>
    </w:p>
    <w:p w:rsidR="00D43C67" w:rsidRDefault="00D43C67">
      <w:pPr>
        <w:pStyle w:val="ConsPlusNormal"/>
        <w:jc w:val="both"/>
      </w:pPr>
      <w:r>
        <w:t xml:space="preserve">(в ред. постановлений Правительства Ульяновской области от 06.09.2013 </w:t>
      </w:r>
      <w:hyperlink r:id="rId93" w:history="1">
        <w:r>
          <w:rPr>
            <w:color w:val="0000FF"/>
          </w:rPr>
          <w:t>N 403-П</w:t>
        </w:r>
      </w:hyperlink>
      <w:r>
        <w:t xml:space="preserve">, от 24.05.2019 </w:t>
      </w:r>
      <w:hyperlink r:id="rId94" w:history="1">
        <w:r>
          <w:rPr>
            <w:color w:val="0000FF"/>
          </w:rPr>
          <w:t>N 239-П</w:t>
        </w:r>
      </w:hyperlink>
      <w:r>
        <w:t>)</w:t>
      </w:r>
    </w:p>
    <w:p w:rsidR="00D43C67" w:rsidRDefault="00D43C67">
      <w:pPr>
        <w:pStyle w:val="ConsPlusNormal"/>
        <w:spacing w:before="220"/>
        <w:ind w:firstLine="540"/>
        <w:jc w:val="both"/>
      </w:pPr>
      <w:r>
        <w:t>6.2. Оценку объектов залогового фонда Ульяновской области, передаваемых в залог, выполняет независимый оценщик в соответствии с законодательством. Расходы, связанные с их оценкой, осуществляются за счет средств победителя конкурса (единственного участника конкурса) путем компенсации понесенных расходов.</w:t>
      </w:r>
    </w:p>
    <w:p w:rsidR="00D43C67" w:rsidRDefault="00D43C67">
      <w:pPr>
        <w:pStyle w:val="ConsPlusNormal"/>
        <w:jc w:val="both"/>
      </w:pPr>
      <w:r>
        <w:t xml:space="preserve">(в ред. </w:t>
      </w:r>
      <w:hyperlink r:id="rId95"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 xml:space="preserve">6.3. В случае, если условиями конкурса и решением Правительства Ульяновской области предусмотрено предоставление победителем конкурса (единственным участником конкурса) встречного залогового обеспечения, то одновременно с подписанием договора о залоге заключается </w:t>
      </w:r>
      <w:proofErr w:type="gramStart"/>
      <w:r>
        <w:t>договор</w:t>
      </w:r>
      <w:proofErr w:type="gramEnd"/>
      <w:r>
        <w:t xml:space="preserve"> о </w:t>
      </w:r>
      <w:proofErr w:type="spellStart"/>
      <w:r>
        <w:t>контргарантиях</w:t>
      </w:r>
      <w:proofErr w:type="spellEnd"/>
      <w:r>
        <w:t>, которым определяется имущество, принадлежащее на праве собственности или хозяйственного ведения победителю конкурса (единственному участнику конкурса), на которое может быть наложено взыскание в случае неисполнения или ненадлежащего исполнения им условий кредитного договора (договора займа).</w:t>
      </w:r>
    </w:p>
    <w:p w:rsidR="00D43C67" w:rsidRDefault="00D43C67">
      <w:pPr>
        <w:pStyle w:val="ConsPlusNormal"/>
        <w:jc w:val="both"/>
      </w:pPr>
      <w:r>
        <w:t xml:space="preserve">(в ред. </w:t>
      </w:r>
      <w:hyperlink r:id="rId96"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 xml:space="preserve">Независимая оценка </w:t>
      </w:r>
      <w:proofErr w:type="spellStart"/>
      <w:r>
        <w:t>контргарантийных</w:t>
      </w:r>
      <w:proofErr w:type="spellEnd"/>
      <w:r>
        <w:t xml:space="preserve"> активов осуществляется за счет средств победителя конкурса (единственного участника конкурса).</w:t>
      </w:r>
    </w:p>
    <w:p w:rsidR="00D43C67" w:rsidRDefault="00D43C67">
      <w:pPr>
        <w:pStyle w:val="ConsPlusNormal"/>
        <w:jc w:val="both"/>
      </w:pPr>
      <w:r>
        <w:t xml:space="preserve">(в ред. </w:t>
      </w:r>
      <w:hyperlink r:id="rId97" w:history="1">
        <w:r>
          <w:rPr>
            <w:color w:val="0000FF"/>
          </w:rPr>
          <w:t>постановления</w:t>
        </w:r>
      </w:hyperlink>
      <w:r>
        <w:t xml:space="preserve"> Правительства Ульяновской области от 24.05.2019 N 239-П)</w:t>
      </w:r>
    </w:p>
    <w:p w:rsidR="00D43C67" w:rsidRDefault="00D43C67">
      <w:pPr>
        <w:pStyle w:val="ConsPlusNormal"/>
        <w:spacing w:before="220"/>
        <w:ind w:firstLine="540"/>
        <w:jc w:val="both"/>
      </w:pPr>
      <w:r>
        <w:t>6.4. Объекты государственной собственности Ульяновской области, входящие в состав залогового фонда Ульяновской области, могут быть переданы в пользование третьим лицам с уведомлением последних об обременении (или возможном обременении) объектов залогом на срок, не превышающий срок обеспечения исполнения обязательства, обеспеченного залогом объектов залогового фонда Ульяновской области.</w:t>
      </w:r>
    </w:p>
    <w:p w:rsidR="00D43C67" w:rsidRDefault="00D43C67">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Ульяновской области от 24.05.2019 N 239-П)</w:t>
      </w:r>
    </w:p>
    <w:p w:rsidR="00D43C67" w:rsidRDefault="00D43C67">
      <w:pPr>
        <w:pStyle w:val="ConsPlusNormal"/>
        <w:jc w:val="both"/>
      </w:pPr>
    </w:p>
    <w:p w:rsidR="00D43C67" w:rsidRDefault="00D43C67">
      <w:pPr>
        <w:pStyle w:val="ConsPlusNormal"/>
        <w:jc w:val="both"/>
      </w:pPr>
    </w:p>
    <w:p w:rsidR="00D43C67" w:rsidRDefault="00D43C67">
      <w:pPr>
        <w:pStyle w:val="ConsPlusNormal"/>
        <w:pBdr>
          <w:top w:val="single" w:sz="6" w:space="0" w:color="auto"/>
        </w:pBdr>
        <w:spacing w:before="100" w:after="100"/>
        <w:jc w:val="both"/>
        <w:rPr>
          <w:sz w:val="2"/>
          <w:szCs w:val="2"/>
        </w:rPr>
      </w:pPr>
    </w:p>
    <w:p w:rsidR="00671AE5" w:rsidRDefault="00D43C67"/>
    <w:sectPr w:rsidR="00671AE5" w:rsidSect="00247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67"/>
    <w:rsid w:val="00675BC9"/>
    <w:rsid w:val="00694F98"/>
    <w:rsid w:val="00D4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3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3C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3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3C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1ECC0C426EEE23C7646E20518C86DF46B25E1B315167F0BFBACE57D049E8BBE88DBD52D9AC28E044E7B736199140D758BBFEADD87177BB2A43FAv2e3K" TargetMode="External"/><Relationship Id="rId21" Type="http://schemas.openxmlformats.org/officeDocument/2006/relationships/hyperlink" Target="consultantplus://offline/ref=731ECC0C426EEE23C7646E20518C86DF46B25E1B31576FFABEBACE57D049E8BBE88DBD52D9AC28E044E7B735199140D758BBFEADD87177BB2A43FAv2e3K" TargetMode="External"/><Relationship Id="rId34" Type="http://schemas.openxmlformats.org/officeDocument/2006/relationships/hyperlink" Target="consultantplus://offline/ref=731ECC0C426EEE23C7646E20518C86DF46B25E1B31556FFBBDBACE57D049E8BBE88DBD52D9AC28E044E7B233199140D758BBFEADD87177BB2A43FAv2e3K" TargetMode="External"/><Relationship Id="rId42" Type="http://schemas.openxmlformats.org/officeDocument/2006/relationships/hyperlink" Target="consultantplus://offline/ref=731ECC0C426EEE23C7646E20518C86DF46B25E1B375761F0BABACE57D049E8BBE88DBD52D9AC28E044E7B534199140D758BBFEADD87177BB2A43FAv2e3K" TargetMode="External"/><Relationship Id="rId47" Type="http://schemas.openxmlformats.org/officeDocument/2006/relationships/hyperlink" Target="consultantplus://offline/ref=731ECC0C426EEE23C7646E20518C86DF46B25E1B375761F0BABACE57D049E8BBE88DBD52D9AC28E044E7B53B199140D758BBFEADD87177BB2A43FAv2e3K" TargetMode="External"/><Relationship Id="rId50" Type="http://schemas.openxmlformats.org/officeDocument/2006/relationships/hyperlink" Target="consultantplus://offline/ref=731ECC0C426EEE23C7646E20518C86DF46B25E1B375A63F7B3BACE57D049E8BBE88DBD52D9AC28E044E7B635199140D758BBFEADD87177BB2A43FAv2e3K" TargetMode="External"/><Relationship Id="rId55" Type="http://schemas.openxmlformats.org/officeDocument/2006/relationships/hyperlink" Target="consultantplus://offline/ref=731ECC0C426EEE23C7646E20518C86DF46B25E1B375761F0BABACE57D049E8BBE88DBD52D9AC28E044E7B53B199140D758BBFEADD87177BB2A43FAv2e3K" TargetMode="External"/><Relationship Id="rId63" Type="http://schemas.openxmlformats.org/officeDocument/2006/relationships/hyperlink" Target="consultantplus://offline/ref=731ECC0C426EEE23C7646E20518C86DF46B25E1B375A63F7B3BACE57D049E8BBE88DBD52D9AC28E044E7B432199140D758BBFEADD87177BB2A43FAv2e3K" TargetMode="External"/><Relationship Id="rId68" Type="http://schemas.openxmlformats.org/officeDocument/2006/relationships/hyperlink" Target="consultantplus://offline/ref=731ECC0C426EEE23C7646E20518C86DF46B25E1B315167F0BFBACE57D049E8BBE88DBD52D9AC28E044E7B73B199140D758BBFEADD87177BB2A43FAv2e3K" TargetMode="External"/><Relationship Id="rId76" Type="http://schemas.openxmlformats.org/officeDocument/2006/relationships/hyperlink" Target="consultantplus://offline/ref=731ECC0C426EEE23C7646E20518C86DF46B25E1B375A63F7B3BACE57D049E8BBE88DBD52D9AC28E044E7B335199140D758BBFEADD87177BB2A43FAv2e3K" TargetMode="External"/><Relationship Id="rId84" Type="http://schemas.openxmlformats.org/officeDocument/2006/relationships/hyperlink" Target="consultantplus://offline/ref=731ECC0C426EEE23C7646E20518C86DF46B25E1B375A63F7B3BACE57D049E8BBE88DBD52D9AC28E044E7B131199140D758BBFEADD87177BB2A43FAv2e3K" TargetMode="External"/><Relationship Id="rId89" Type="http://schemas.openxmlformats.org/officeDocument/2006/relationships/hyperlink" Target="consultantplus://offline/ref=731ECC0C426EEE23C7646E20518C86DF46B25E1B375A63F7B3BACE57D049E8BBE88DBD52D9AC28E044E7B135199140D758BBFEADD87177BB2A43FAv2e3K" TargetMode="External"/><Relationship Id="rId97" Type="http://schemas.openxmlformats.org/officeDocument/2006/relationships/hyperlink" Target="consultantplus://offline/ref=731ECC0C426EEE23C7646E20518C86DF46B25E1B375A63F7B3BACE57D049E8BBE88DBD52D9AC28E044E7B030199140D758BBFEADD87177BB2A43FAv2e3K" TargetMode="External"/><Relationship Id="rId7" Type="http://schemas.openxmlformats.org/officeDocument/2006/relationships/hyperlink" Target="consultantplus://offline/ref=731ECC0C426EEE23C7646E20518C86DF46B25E1B32516FFBBDBACE57D049E8BBE88DBD52D9AC28E044E7B736199140D758BBFEADD87177BB2A43FAv2e3K" TargetMode="External"/><Relationship Id="rId71" Type="http://schemas.openxmlformats.org/officeDocument/2006/relationships/hyperlink" Target="consultantplus://offline/ref=731ECC0C426EEE23C7646E20518C86DF46B25E1B375A63F7B3BACE57D049E8BBE88DBD52D9AC28E044E7B332199140D758BBFEADD87177BB2A43FAv2e3K" TargetMode="External"/><Relationship Id="rId92" Type="http://schemas.openxmlformats.org/officeDocument/2006/relationships/hyperlink" Target="consultantplus://offline/ref=731ECC0C426EEE23C7646E20518C86DF46B25E1B31576FFABEBACE57D049E8BBE88DBD52D9AC28E044E7B136199140D758BBFEADD87177BB2A43FAv2e3K" TargetMode="External"/><Relationship Id="rId2" Type="http://schemas.microsoft.com/office/2007/relationships/stylesWithEffects" Target="stylesWithEffects.xml"/><Relationship Id="rId16" Type="http://schemas.openxmlformats.org/officeDocument/2006/relationships/hyperlink" Target="consultantplus://offline/ref=731ECC0C426EEE23C7646E20518C86DF46B25E1B365462F2B3BACE57D049E8BBE88DBD52D9AC28E044E7B736199140D758BBFEADD87177BB2A43FAv2e3K" TargetMode="External"/><Relationship Id="rId29" Type="http://schemas.openxmlformats.org/officeDocument/2006/relationships/hyperlink" Target="consultantplus://offline/ref=731ECC0C426EEE23C7646E20518C86DF46B25E1B365462F2BCBACE57D049E8BBE88DBD52D9AC28E044E7B736199140D758BBFEADD87177BB2A43FAv2e3K" TargetMode="External"/><Relationship Id="rId11" Type="http://schemas.openxmlformats.org/officeDocument/2006/relationships/hyperlink" Target="consultantplus://offline/ref=731ECC0C426EEE23C7646E20518C86DF46B25E1B31576FFABEBACE57D049E8BBE88DBD52D9AC28E044E7B736199140D758BBFEADD87177BB2A43FAv2e3K" TargetMode="External"/><Relationship Id="rId24" Type="http://schemas.openxmlformats.org/officeDocument/2006/relationships/hyperlink" Target="consultantplus://offline/ref=731ECC0C426EEE23C7646E20518C86DF46B25E1B32516FFBBDBACE57D049E8BBE88DBD52D9AC28E044E7B73A199140D758BBFEADD87177BB2A43FAv2e3K" TargetMode="External"/><Relationship Id="rId32" Type="http://schemas.openxmlformats.org/officeDocument/2006/relationships/hyperlink" Target="consultantplus://offline/ref=731ECC0C426EEE23C7646E20518C86DF46B25E1B375A63F7B3BACE57D049E8BBE88DBD52D9AC28E044E7B736199140D758BBFEADD87177BB2A43FAv2e3K" TargetMode="External"/><Relationship Id="rId37" Type="http://schemas.openxmlformats.org/officeDocument/2006/relationships/hyperlink" Target="consultantplus://offline/ref=731ECC0C426EEE23C7646E20518C86DF46B25E1B365462F2B2BACE57D049E8BBE88DBD52D9AC28E044E7B736199140D758BBFEADD87177BB2A43FAv2e3K" TargetMode="External"/><Relationship Id="rId40" Type="http://schemas.openxmlformats.org/officeDocument/2006/relationships/hyperlink" Target="consultantplus://offline/ref=731ECC0C426EEE23C7646E20518C86DF46B25E1B31576FFABEBACE57D049E8BBE88DBD52D9AC28E044E7B633199140D758BBFEADD87177BB2A43FAv2e3K" TargetMode="External"/><Relationship Id="rId45" Type="http://schemas.openxmlformats.org/officeDocument/2006/relationships/hyperlink" Target="consultantplus://offline/ref=731ECC0C426EEE23C7646E20518C86DF46B25E1B31576FFABEBACE57D049E8BBE88DBD52D9AC28E044E7B631199140D758BBFEADD87177BB2A43FAv2e3K" TargetMode="External"/><Relationship Id="rId53" Type="http://schemas.openxmlformats.org/officeDocument/2006/relationships/hyperlink" Target="consultantplus://offline/ref=731ECC0C426EEE23C7646E20518C86DF46B25E1B375A63F7B3BACE57D049E8BBE88DBD52D9AC28E044E7B532199140D758BBFEADD87177BB2A43FAv2e3K" TargetMode="External"/><Relationship Id="rId58" Type="http://schemas.openxmlformats.org/officeDocument/2006/relationships/hyperlink" Target="consultantplus://offline/ref=731ECC0C426EEE23C7646E20518C86DF46B25E1B375A63F7B3BACE57D049E8BBE88DBD52D9AC28E044E7B537199140D758BBFEADD87177BB2A43FAv2e3K" TargetMode="External"/><Relationship Id="rId66" Type="http://schemas.openxmlformats.org/officeDocument/2006/relationships/hyperlink" Target="consultantplus://offline/ref=731ECC0C426EEE23C7646E20518C86DF46B25E1B375A63F7B3BACE57D049E8BBE88DBD52D9AC28E044E7B436199140D758BBFEADD87177BB2A43FAv2e3K" TargetMode="External"/><Relationship Id="rId74" Type="http://schemas.openxmlformats.org/officeDocument/2006/relationships/hyperlink" Target="consultantplus://offline/ref=731ECC0C426EEE23C7646E20518C86DF46B25E1B31576FFABEBACE57D049E8BBE88DBD52D9AC28E044E7B337199140D758BBFEADD87177BB2A43FAv2e3K" TargetMode="External"/><Relationship Id="rId79" Type="http://schemas.openxmlformats.org/officeDocument/2006/relationships/hyperlink" Target="consultantplus://offline/ref=731ECC0C426EEE23C7646E20518C86DF46B25E1B375A63F7B3BACE57D049E8BBE88DBD52D9AC28E044E7B23A199140D758BBFEADD87177BB2A43FAv2e3K" TargetMode="External"/><Relationship Id="rId87" Type="http://schemas.openxmlformats.org/officeDocument/2006/relationships/hyperlink" Target="consultantplus://offline/ref=731ECC0C426EEE23C7646E20518C86DF46B25E1B375A63F7B3BACE57D049E8BBE88DBD52D9AC28E044E7B136199140D758BBFEADD87177BB2A43FAv2e3K" TargetMode="External"/><Relationship Id="rId5" Type="http://schemas.openxmlformats.org/officeDocument/2006/relationships/hyperlink" Target="consultantplus://offline/ref=731ECC0C426EEE23C7646E20518C86DF46B25E1B3A5664FBB1E7C45F8945EABCE7D2AA5590A029E044E7B238469455C600B7FBB7C6756DA72841vFe9K" TargetMode="External"/><Relationship Id="rId61" Type="http://schemas.openxmlformats.org/officeDocument/2006/relationships/hyperlink" Target="consultantplus://offline/ref=731ECC0C426EEE23C7646E20518C86DF46B25E1B375A63F7B3BACE57D049E8BBE88DBD52D9AC28E044E7B53A199140D758BBFEADD87177BB2A43FAv2e3K" TargetMode="External"/><Relationship Id="rId82" Type="http://schemas.openxmlformats.org/officeDocument/2006/relationships/hyperlink" Target="consultantplus://offline/ref=731ECC0C426EEE23C7646E20518C86DF46B25E1B325167F0BDBACE57D049E8BBE88DBD52D9AC28E044E7B637199140D758BBFEADD87177BB2A43FAv2e3K" TargetMode="External"/><Relationship Id="rId90" Type="http://schemas.openxmlformats.org/officeDocument/2006/relationships/hyperlink" Target="consultantplus://offline/ref=731ECC0C426EEE23C7646E20518C86DF46B25E1B31576FFABEBACE57D049E8BBE88DBD52D9AC28E044E7B137199140D758BBFEADD87177BB2A43FAv2e3K" TargetMode="External"/><Relationship Id="rId95" Type="http://schemas.openxmlformats.org/officeDocument/2006/relationships/hyperlink" Target="consultantplus://offline/ref=731ECC0C426EEE23C7646E20518C86DF46B25E1B375A63F7B3BACE57D049E8BBE88DBD52D9AC28E044E7B033199140D758BBFEADD87177BB2A43FAv2e3K" TargetMode="External"/><Relationship Id="rId19" Type="http://schemas.openxmlformats.org/officeDocument/2006/relationships/hyperlink" Target="consultantplus://offline/ref=731ECC0C426EEE23C7646E20518C86DF46B25E1B31556FFBBDBACE57D049E8BBE88DBD52D9AC28E044E7B233199140D758BBFEADD87177BB2A43FAv2e3K" TargetMode="External"/><Relationship Id="rId14" Type="http://schemas.openxmlformats.org/officeDocument/2006/relationships/hyperlink" Target="consultantplus://offline/ref=731ECC0C426EEE23C7646E20518C86DF46B25E1B365462FBB8BACE57D049E8BBE88DBD52D9AC28E044E7B236199140D758BBFEADD87177BB2A43FAv2e3K" TargetMode="External"/><Relationship Id="rId22" Type="http://schemas.openxmlformats.org/officeDocument/2006/relationships/hyperlink" Target="consultantplus://offline/ref=731ECC0C426EEE23C7646E20518C86DF46B25E1B3A5664FBB1E7C45F8945EABCE7D2AA5590A029E044E7B238469455C600B7FBB7C6756DA72841vFe9K" TargetMode="External"/><Relationship Id="rId27" Type="http://schemas.openxmlformats.org/officeDocument/2006/relationships/hyperlink" Target="consultantplus://offline/ref=731ECC0C426EEE23C7646E20518C86DF46B25E1B31576FFABEBACE57D049E8BBE88DBD52D9AC28E044E7B734199140D758BBFEADD87177BB2A43FAv2e3K" TargetMode="External"/><Relationship Id="rId30" Type="http://schemas.openxmlformats.org/officeDocument/2006/relationships/hyperlink" Target="consultantplus://offline/ref=731ECC0C426EEE23C7646E20518C86DF46B25E1B375761F0BABACE57D049E8BBE88DBD52D9AC28E044E7B537199140D758BBFEADD87177BB2A43FAv2e3K" TargetMode="External"/><Relationship Id="rId35" Type="http://schemas.openxmlformats.org/officeDocument/2006/relationships/hyperlink" Target="consultantplus://offline/ref=731ECC0C426EEE23C7646E20518C86DF46B25E1B325460F6BABACE57D049E8BBE88DBD52D9AC28E044E7B735199140D758BBFEADD87177BB2A43FAv2e3K" TargetMode="External"/><Relationship Id="rId43" Type="http://schemas.openxmlformats.org/officeDocument/2006/relationships/hyperlink" Target="consultantplus://offline/ref=731ECC0C426EEE23C7646E20518C86DF46B25E1B375A63F7B3BACE57D049E8BBE88DBD52D9AC28E044E7B73A199140D758BBFEADD87177BB2A43FAv2e3K" TargetMode="External"/><Relationship Id="rId48" Type="http://schemas.openxmlformats.org/officeDocument/2006/relationships/hyperlink" Target="consultantplus://offline/ref=731ECC0C426EEE23C7646E20518C86DF46B25E1B375A63F7B3BACE57D049E8BBE88DBD52D9AC28E044E7B630199140D758BBFEADD87177BB2A43FAv2e3K" TargetMode="External"/><Relationship Id="rId56" Type="http://schemas.openxmlformats.org/officeDocument/2006/relationships/hyperlink" Target="consultantplus://offline/ref=731ECC0C426EEE23C7646E20518C86DF46B25E1B375A63F7B3BACE57D049E8BBE88DBD52D9AC28E044E7B530199140D758BBFEADD87177BB2A43FAv2e3K" TargetMode="External"/><Relationship Id="rId64" Type="http://schemas.openxmlformats.org/officeDocument/2006/relationships/hyperlink" Target="consultantplus://offline/ref=731ECC0C426EEE23C7646E20518C86DF46B25E1B375A63F7B3BACE57D049E8BBE88DBD52D9AC28E044E7B431199140D758BBFEADD87177BB2A43FAv2e3K" TargetMode="External"/><Relationship Id="rId69" Type="http://schemas.openxmlformats.org/officeDocument/2006/relationships/hyperlink" Target="consultantplus://offline/ref=731ECC0C426EEE23C7646E20518C86DF46B25E1B375A63F7B3BACE57D049E8BBE88DBD52D9AC28E044E7B434199140D758BBFEADD87177BB2A43FAv2e3K" TargetMode="External"/><Relationship Id="rId77" Type="http://schemas.openxmlformats.org/officeDocument/2006/relationships/hyperlink" Target="consultantplus://offline/ref=731ECC0C426EEE23C7646E20518C86DF46B25E1B375A63F7B3BACE57D049E8BBE88DBD52D9AC28E044E7B33A199140D758BBFEADD87177BB2A43FAv2e3K" TargetMode="External"/><Relationship Id="rId100" Type="http://schemas.openxmlformats.org/officeDocument/2006/relationships/theme" Target="theme/theme1.xml"/><Relationship Id="rId8" Type="http://schemas.openxmlformats.org/officeDocument/2006/relationships/hyperlink" Target="consultantplus://offline/ref=731ECC0C426EEE23C7646E20518C86DF46B25E1B325460F6BABACE57D049E8BBE88DBD52D9AC28E044E7B736199140D758BBFEADD87177BB2A43FAv2e3K" TargetMode="External"/><Relationship Id="rId51" Type="http://schemas.openxmlformats.org/officeDocument/2006/relationships/hyperlink" Target="consultantplus://offline/ref=731ECC0C426EEE23C7646E20518C86DF46B25E1B375A63F7B3BACE57D049E8BBE88DBD52D9AC28E044E7B63B199140D758BBFEADD87177BB2A43FAv2e3K" TargetMode="External"/><Relationship Id="rId72" Type="http://schemas.openxmlformats.org/officeDocument/2006/relationships/hyperlink" Target="consultantplus://offline/ref=731ECC0C426EEE23C7646E20518C86DF46B25E1B375A63F7B3BACE57D049E8BBE88DBD52D9AC28E044E7B331199140D758BBFEADD87177BB2A43FAv2e3K" TargetMode="External"/><Relationship Id="rId80" Type="http://schemas.openxmlformats.org/officeDocument/2006/relationships/hyperlink" Target="consultantplus://offline/ref=731ECC0C426EEE23C7646E20518C86DF46B25E1B375A63F7B3BACE57D049E8BBE88DBD52D9AC28E044E7B132199140D758BBFEADD87177BB2A43FAv2e3K" TargetMode="External"/><Relationship Id="rId85" Type="http://schemas.openxmlformats.org/officeDocument/2006/relationships/hyperlink" Target="consultantplus://offline/ref=731ECC0C426EEE23C7646E20518C86DF46B25E1B31576FFABEBACE57D049E8BBE88DBD52D9AC28E044E7B133199140D758BBFEADD87177BB2A43FAv2e3K" TargetMode="External"/><Relationship Id="rId93" Type="http://schemas.openxmlformats.org/officeDocument/2006/relationships/hyperlink" Target="consultantplus://offline/ref=731ECC0C426EEE23C7646E20518C86DF46B25E1B31576FFABEBACE57D049E8BBE88DBD52D9AC28E044E7B135199140D758BBFEADD87177BB2A43FAv2e3K" TargetMode="External"/><Relationship Id="rId98" Type="http://schemas.openxmlformats.org/officeDocument/2006/relationships/hyperlink" Target="consultantplus://offline/ref=731ECC0C426EEE23C7646E20518C86DF46B25E1B375A63F7B3BACE57D049E8BBE88DBD52D9AC28E044E7B037199140D758BBFEADD87177BB2A43FAv2e3K" TargetMode="External"/><Relationship Id="rId3" Type="http://schemas.openxmlformats.org/officeDocument/2006/relationships/settings" Target="settings.xml"/><Relationship Id="rId12" Type="http://schemas.openxmlformats.org/officeDocument/2006/relationships/hyperlink" Target="consultantplus://offline/ref=731ECC0C426EEE23C7646E20518C86DF46B25E1B365462F2B2BACE57D049E8BBE88DBD52D9AC28E044E7B736199140D758BBFEADD87177BB2A43FAv2e3K" TargetMode="External"/><Relationship Id="rId17" Type="http://schemas.openxmlformats.org/officeDocument/2006/relationships/hyperlink" Target="consultantplus://offline/ref=731ECC0C426EEE23C7646E20518C86DF46B25E1B375A63F7B3BACE57D049E8BBE88DBD52D9AC28E044E7B736199140D758BBFEADD87177BB2A43FAv2e3K" TargetMode="External"/><Relationship Id="rId25" Type="http://schemas.openxmlformats.org/officeDocument/2006/relationships/hyperlink" Target="consultantplus://offline/ref=731ECC0C426EEE23C7646E20518C86DF46B25E1B325460F6BABACE57D049E8BBE88DBD52D9AC28E044E7B736199140D758BBFEADD87177BB2A43FAv2e3K" TargetMode="External"/><Relationship Id="rId33" Type="http://schemas.openxmlformats.org/officeDocument/2006/relationships/hyperlink" Target="consultantplus://offline/ref=731ECC0C426EEE23C7646E20518C86DF46B25E1B375A63F7B3BACE57D049E8BBE88DBD52D9AC28E044E7B735199140D758BBFEADD87177BB2A43FAv2e3K" TargetMode="External"/><Relationship Id="rId38" Type="http://schemas.openxmlformats.org/officeDocument/2006/relationships/hyperlink" Target="consultantplus://offline/ref=731ECC0C426EEE23C7646E20518C86DF46B25E1B365462F2BCBACE57D049E8BBE88DBD52D9AC28E044E7B736199140D758BBFEADD87177BB2A43FAv2e3K" TargetMode="External"/><Relationship Id="rId46" Type="http://schemas.openxmlformats.org/officeDocument/2006/relationships/hyperlink" Target="consultantplus://offline/ref=731ECC0C426EEE23C7646E20518C86DF46B25E1B375A63F7B3BACE57D049E8BBE88DBD52D9AC28E044E7B631199140D758BBFEADD87177BB2A43FAv2e3K" TargetMode="External"/><Relationship Id="rId59" Type="http://schemas.openxmlformats.org/officeDocument/2006/relationships/hyperlink" Target="consultantplus://offline/ref=731ECC0C426EEE23C7646E20518C86DF46B25E1B375A63F7B3BACE57D049E8BBE88DBD52D9AC28E044E7B536199140D758BBFEADD87177BB2A43FAv2e3K" TargetMode="External"/><Relationship Id="rId67" Type="http://schemas.openxmlformats.org/officeDocument/2006/relationships/hyperlink" Target="consultantplus://offline/ref=731ECC0C426EEE23C7646E20518C86DF46B25E1B31576FFABEBACE57D049E8BBE88DBD52D9AC28E044E7B436199140D758BBFEADD87177BB2A43FAv2e3K" TargetMode="External"/><Relationship Id="rId20" Type="http://schemas.openxmlformats.org/officeDocument/2006/relationships/hyperlink" Target="consultantplus://offline/ref=731ECC0C426EEE23C7646E20518C86DF46B25E1B365466FABABACE57D049E8BBE88DBD52D9AC28E044E7B736199140D758BBFEADD87177BB2A43FAv2e3K" TargetMode="External"/><Relationship Id="rId41" Type="http://schemas.openxmlformats.org/officeDocument/2006/relationships/hyperlink" Target="consultantplus://offline/ref=731ECC0C426EEE23C7646E20518C86DF46B25E1B375761F0BABACE57D049E8BBE88DBD52D9AC28E044E7B535199140D758BBFEADD87177BB2A43FAv2e3K" TargetMode="External"/><Relationship Id="rId54" Type="http://schemas.openxmlformats.org/officeDocument/2006/relationships/hyperlink" Target="consultantplus://offline/ref=731ECC0C426EEE23C7646E20518C86DF46B25E1B375A63F7B3BACE57D049E8BBE88DBD52D9AC28E044E7B531199140D758BBFEADD87177BB2A43FAv2e3K" TargetMode="External"/><Relationship Id="rId62" Type="http://schemas.openxmlformats.org/officeDocument/2006/relationships/hyperlink" Target="consultantplus://offline/ref=731ECC0C426EEE23C7646E20518C86DF46B25E1B375A63F7B3BACE57D049E8BBE88DBD52D9AC28E044E7B433199140D758BBFEADD87177BB2A43FAv2e3K" TargetMode="External"/><Relationship Id="rId70" Type="http://schemas.openxmlformats.org/officeDocument/2006/relationships/hyperlink" Target="consultantplus://offline/ref=731ECC0C426EEE23C7646E20518C86DF46B25E1B375A63F7B3BACE57D049E8BBE88DBD52D9AC28E044E7B43A199140D758BBFEADD87177BB2A43FAv2e3K" TargetMode="External"/><Relationship Id="rId75" Type="http://schemas.openxmlformats.org/officeDocument/2006/relationships/hyperlink" Target="consultantplus://offline/ref=731ECC0C426EEE23C7646E20518C86DF46B25E1B375A63F7B3BACE57D049E8BBE88DBD52D9AC28E044E7B336199140D758BBFEADD87177BB2A43FAv2e3K" TargetMode="External"/><Relationship Id="rId83" Type="http://schemas.openxmlformats.org/officeDocument/2006/relationships/hyperlink" Target="consultantplus://offline/ref=731ECC0C426EEE23C7646E20518C86DF46B25E1B31576FFABEBACE57D049E8BBE88DBD52D9AC28E044E7B23A199140D758BBFEADD87177BB2A43FAv2e3K" TargetMode="External"/><Relationship Id="rId88" Type="http://schemas.openxmlformats.org/officeDocument/2006/relationships/hyperlink" Target="consultantplus://offline/ref=731ECC0C426EEE23C7646E20518C86DF46B25E1B31576FFABEBACE57D049E8BBE88DBD52D9AC28E044E7B131199140D758BBFEADD87177BB2A43FAv2e3K" TargetMode="External"/><Relationship Id="rId91" Type="http://schemas.openxmlformats.org/officeDocument/2006/relationships/hyperlink" Target="consultantplus://offline/ref=731ECC0C426EEE23C7646E20518C86DF46B25E1B375A63F7B3BACE57D049E8BBE88DBD52D9AC28E044E7B134199140D758BBFEADD87177BB2A43FAv2e3K" TargetMode="External"/><Relationship Id="rId96" Type="http://schemas.openxmlformats.org/officeDocument/2006/relationships/hyperlink" Target="consultantplus://offline/ref=731ECC0C426EEE23C7646E20518C86DF46B25E1B375A63F7B3BACE57D049E8BBE88DBD52D9AC28E044E7B031199140D758BBFEADD87177BB2A43FAv2e3K" TargetMode="External"/><Relationship Id="rId1" Type="http://schemas.openxmlformats.org/officeDocument/2006/relationships/styles" Target="styles.xml"/><Relationship Id="rId6" Type="http://schemas.openxmlformats.org/officeDocument/2006/relationships/hyperlink" Target="consultantplus://offline/ref=731ECC0C426EEE23C7646E20518C86DF46B25E1B325167F0BDBACE57D049E8BBE88DBD52D9AC28E044E7B736199140D758BBFEADD87177BB2A43FAv2e3K" TargetMode="External"/><Relationship Id="rId15" Type="http://schemas.openxmlformats.org/officeDocument/2006/relationships/hyperlink" Target="consultantplus://offline/ref=731ECC0C426EEE23C7646E20518C86DF46B25E1B375761F0BABACE57D049E8BBE88DBD52D9AC28E044E7B537199140D758BBFEADD87177BB2A43FAv2e3K" TargetMode="External"/><Relationship Id="rId23" Type="http://schemas.openxmlformats.org/officeDocument/2006/relationships/hyperlink" Target="consultantplus://offline/ref=731ECC0C426EEE23C7646E20518C86DF46B25E1B325167F0BDBACE57D049E8BBE88DBD52D9AC28E044E7B736199140D758BBFEADD87177BB2A43FAv2e3K" TargetMode="External"/><Relationship Id="rId28" Type="http://schemas.openxmlformats.org/officeDocument/2006/relationships/hyperlink" Target="consultantplus://offline/ref=731ECC0C426EEE23C7646E20518C86DF46B25E1B365462F2B2BACE57D049E8BBE88DBD52D9AC28E044E7B736199140D758BBFEADD87177BB2A43FAv2e3K" TargetMode="External"/><Relationship Id="rId36" Type="http://schemas.openxmlformats.org/officeDocument/2006/relationships/hyperlink" Target="consultantplus://offline/ref=731ECC0C426EEE23C7646E20518C86DF46B25E1B31576FFABEBACE57D049E8BBE88DBD52D9AC28E044E7B73A199140D758BBFEADD87177BB2A43FAv2e3K" TargetMode="External"/><Relationship Id="rId49" Type="http://schemas.openxmlformats.org/officeDocument/2006/relationships/hyperlink" Target="consultantplus://offline/ref=731ECC0C426EEE23C7646E20518C86DF46B25E1B375A63F7B3BACE57D049E8BBE88DBD52D9AC28E044E7B636199140D758BBFEADD87177BB2A43FAv2e3K" TargetMode="External"/><Relationship Id="rId57" Type="http://schemas.openxmlformats.org/officeDocument/2006/relationships/hyperlink" Target="consultantplus://offline/ref=731ECC0C426EEE23C7646E20518C86DF46B25E1B31576FFABEBACE57D049E8BBE88DBD52D9AC28E044E7B533199140D758BBFEADD87177BB2A43FAv2e3K" TargetMode="External"/><Relationship Id="rId10" Type="http://schemas.openxmlformats.org/officeDocument/2006/relationships/hyperlink" Target="consultantplus://offline/ref=731ECC0C426EEE23C7646E20518C86DF46B25E1B315167F0BFBACE57D049E8BBE88DBD52D9AC28E044E7B736199140D758BBFEADD87177BB2A43FAv2e3K" TargetMode="External"/><Relationship Id="rId31" Type="http://schemas.openxmlformats.org/officeDocument/2006/relationships/hyperlink" Target="consultantplus://offline/ref=731ECC0C426EEE23C7646E20518C86DF46B25E1B365462F2B3BACE57D049E8BBE88DBD52D9AC28E044E7B734199140D758BBFEADD87177BB2A43FAv2e3K" TargetMode="External"/><Relationship Id="rId44" Type="http://schemas.openxmlformats.org/officeDocument/2006/relationships/hyperlink" Target="consultantplus://offline/ref=731ECC0C426EEE23C7646E20518C86DF46B25E1B375761F0BABACE57D049E8BBE88DBD52D9AC28E044E7B534199140D758BBFEADD87177BB2A43FAv2e3K" TargetMode="External"/><Relationship Id="rId52" Type="http://schemas.openxmlformats.org/officeDocument/2006/relationships/hyperlink" Target="consultantplus://offline/ref=731ECC0C426EEE23C7646E20518C86DF46B25E1B375A63F7B3BACE57D049E8BBE88DBD52D9AC28E044E7B533199140D758BBFEADD87177BB2A43FAv2e3K" TargetMode="External"/><Relationship Id="rId60" Type="http://schemas.openxmlformats.org/officeDocument/2006/relationships/hyperlink" Target="consultantplus://offline/ref=731ECC0C426EEE23C7646E20518C86DF46B25E1B375A63F7B3BACE57D049E8BBE88DBD52D9AC28E044E7B534199140D758BBFEADD87177BB2A43FAv2e3K" TargetMode="External"/><Relationship Id="rId65" Type="http://schemas.openxmlformats.org/officeDocument/2006/relationships/hyperlink" Target="consultantplus://offline/ref=731ECC0C426EEE23C7646E20518C86DF46B25E1B375A63F7B3BACE57D049E8BBE88DBD52D9AC28E044E7B430199140D758BBFEADD87177BB2A43FAv2e3K" TargetMode="External"/><Relationship Id="rId73" Type="http://schemas.openxmlformats.org/officeDocument/2006/relationships/hyperlink" Target="consultantplus://offline/ref=731ECC0C426EEE23C7646E20518C86DF46B25E1B375A63F7B3BACE57D049E8BBE88DBD52D9AC28E044E7B337199140D758BBFEADD87177BB2A43FAv2e3K" TargetMode="External"/><Relationship Id="rId78" Type="http://schemas.openxmlformats.org/officeDocument/2006/relationships/hyperlink" Target="consultantplus://offline/ref=731ECC0C426EEE23C7646E20518C86DF46B25E1B375A63F7B3BACE57D049E8BBE88DBD52D9AC28E044E7B236199140D758BBFEADD87177BB2A43FAv2e3K" TargetMode="External"/><Relationship Id="rId81" Type="http://schemas.openxmlformats.org/officeDocument/2006/relationships/hyperlink" Target="consultantplus://offline/ref=731ECC0C426EEE23C7646E20518C86DF46B25E1B31576FFABEBACE57D049E8BBE88DBD52D9AC28E044E7B234199140D758BBFEADD87177BB2A43FAv2e3K" TargetMode="External"/><Relationship Id="rId86" Type="http://schemas.openxmlformats.org/officeDocument/2006/relationships/hyperlink" Target="consultantplus://offline/ref=731ECC0C426EEE23C7646E20518C86DF46B25E1B375A63F7B3BACE57D049E8BBE88DBD52D9AC28E044E7B130199140D758BBFEADD87177BB2A43FAv2e3K" TargetMode="External"/><Relationship Id="rId94" Type="http://schemas.openxmlformats.org/officeDocument/2006/relationships/hyperlink" Target="consultantplus://offline/ref=731ECC0C426EEE23C7646E20518C86DF46B25E1B375A63F7B3BACE57D049E8BBE88DBD52D9AC28E044E7B13A199140D758BBFEADD87177BB2A43FAv2e3K"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1ECC0C426EEE23C7646E20518C86DF46B25E1B305061F1BBBACE57D049E8BBE88DBD52D9AC28E044E7B736199140D758BBFEADD87177BB2A43FAv2e3K" TargetMode="External"/><Relationship Id="rId13" Type="http://schemas.openxmlformats.org/officeDocument/2006/relationships/hyperlink" Target="consultantplus://offline/ref=731ECC0C426EEE23C7646E20518C86DF46B25E1B365462F2BCBACE57D049E8BBE88DBD52D9AC28E044E7B736199140D758BBFEADD87177BB2A43FAv2e3K" TargetMode="External"/><Relationship Id="rId18" Type="http://schemas.openxmlformats.org/officeDocument/2006/relationships/hyperlink" Target="consultantplus://offline/ref=731ECC0C426EEE23C7646E20518C86DF46B25E1B365466FABABACE57D049E8BBE88DBD52D9AC28E044E7B736199140D758BBFEADD87177BB2A43FAv2e3K" TargetMode="External"/><Relationship Id="rId39" Type="http://schemas.openxmlformats.org/officeDocument/2006/relationships/hyperlink" Target="consultantplus://offline/ref=731ECC0C426EEE23C7646E20518C86DF46B25E1B365462F2B3BACE57D049E8BBE88DBD52D9AC28E044E7B734199140D758BBFEADD87177BB2A43FAv2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5817</Words>
  <Characters>33160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2021-04-14T10:30:00Z</dcterms:created>
  <dcterms:modified xsi:type="dcterms:W3CDTF">2021-04-14T10:31:00Z</dcterms:modified>
</cp:coreProperties>
</file>