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49" w:rsidRDefault="0010284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2849" w:rsidRDefault="00102849">
      <w:pPr>
        <w:pStyle w:val="ConsPlusNormal"/>
        <w:jc w:val="both"/>
        <w:outlineLvl w:val="0"/>
      </w:pPr>
    </w:p>
    <w:p w:rsidR="00102849" w:rsidRDefault="0010284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02849" w:rsidRDefault="00102849">
      <w:pPr>
        <w:pStyle w:val="ConsPlusTitle"/>
        <w:jc w:val="center"/>
      </w:pPr>
    </w:p>
    <w:p w:rsidR="00102849" w:rsidRDefault="00102849">
      <w:pPr>
        <w:pStyle w:val="ConsPlusTitle"/>
        <w:jc w:val="center"/>
      </w:pPr>
      <w:r>
        <w:t>ПОСТАНОВЛЕНИЕ</w:t>
      </w:r>
    </w:p>
    <w:p w:rsidR="00102849" w:rsidRDefault="00102849">
      <w:pPr>
        <w:pStyle w:val="ConsPlusTitle"/>
        <w:jc w:val="center"/>
      </w:pPr>
      <w:r>
        <w:t>от 2 августа 2016 г. N 364-П</w:t>
      </w:r>
    </w:p>
    <w:p w:rsidR="00102849" w:rsidRDefault="00102849">
      <w:pPr>
        <w:pStyle w:val="ConsPlusTitle"/>
        <w:jc w:val="center"/>
      </w:pPr>
    </w:p>
    <w:p w:rsidR="00102849" w:rsidRDefault="00102849">
      <w:pPr>
        <w:pStyle w:val="ConsPlusTitle"/>
        <w:jc w:val="center"/>
      </w:pPr>
      <w:r>
        <w:t>О НЕКОТОРЫХ МЕРАХ ПО РАЗВИТИЮ МОНОПРОФИЛЬНЫХ</w:t>
      </w:r>
    </w:p>
    <w:p w:rsidR="00102849" w:rsidRDefault="00102849">
      <w:pPr>
        <w:pStyle w:val="ConsPlusTitle"/>
        <w:jc w:val="center"/>
      </w:pPr>
      <w:r>
        <w:t>НАСЕЛЕННЫХ ПУНКТОВ В УЛЬЯНОВСКОЙ ОБЛАСТИ</w:t>
      </w:r>
    </w:p>
    <w:p w:rsidR="00102849" w:rsidRDefault="001028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8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849" w:rsidRDefault="00102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849" w:rsidRDefault="001028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102849" w:rsidRDefault="00102849">
            <w:pPr>
              <w:pStyle w:val="ConsPlusNormal"/>
              <w:jc w:val="center"/>
            </w:pPr>
            <w:r>
              <w:rPr>
                <w:color w:val="392C69"/>
              </w:rPr>
              <w:t>от 27.10.2016 N 514-П)</w:t>
            </w:r>
          </w:p>
        </w:tc>
      </w:tr>
    </w:tbl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ind w:firstLine="540"/>
        <w:jc w:val="both"/>
      </w:pPr>
      <w:r>
        <w:t xml:space="preserve">В целях выработки и </w:t>
      </w:r>
      <w:proofErr w:type="gramStart"/>
      <w:r>
        <w:t>реализации</w:t>
      </w:r>
      <w:proofErr w:type="gramEnd"/>
      <w:r>
        <w:t xml:space="preserve"> эффективных мер по социально-экономическому развитию населенных пунктов в Ульяновской области с </w:t>
      </w:r>
      <w:proofErr w:type="spellStart"/>
      <w:r>
        <w:t>монопрофильной</w:t>
      </w:r>
      <w:proofErr w:type="spellEnd"/>
      <w:r>
        <w:t xml:space="preserve"> структурой экономики Правительство Ульяновской области постановляет: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1. Утвердить: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Критерии</w:t>
        </w:r>
      </w:hyperlink>
      <w:r>
        <w:t xml:space="preserve"> отнесения населенных пунктов в Ульяновской области к </w:t>
      </w:r>
      <w:proofErr w:type="spellStart"/>
      <w:r>
        <w:t>монопрофильным</w:t>
      </w:r>
      <w:proofErr w:type="spellEnd"/>
      <w:r>
        <w:t xml:space="preserve"> населенным пунктам в Ульяновской области (приложение N 1).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1.2. </w:t>
      </w:r>
      <w:hyperlink w:anchor="P55" w:history="1">
        <w:r>
          <w:rPr>
            <w:color w:val="0000FF"/>
          </w:rPr>
          <w:t>Категории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населенных пунктов в Ульяновской области в зависимости от рисков ухудшения их социально-экономического положения (приложение N 2).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2. Министерству развития конкуренции и экономики Ульяновской области ежегодно осуществлять актуализацию Перечня </w:t>
      </w:r>
      <w:proofErr w:type="spellStart"/>
      <w:r>
        <w:t>монопрофильных</w:t>
      </w:r>
      <w:proofErr w:type="spellEnd"/>
      <w:r>
        <w:t xml:space="preserve"> населенных пунктов в Ульяновской области.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3. Установить, что Перечень </w:t>
      </w:r>
      <w:proofErr w:type="spellStart"/>
      <w:r>
        <w:t>монопрофильных</w:t>
      </w:r>
      <w:proofErr w:type="spellEnd"/>
      <w:r>
        <w:t xml:space="preserve"> населенных пунктов в Ульяновской области утверждается распоряжением Правительства Ульяновской области.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02849" w:rsidRDefault="00102849">
      <w:pPr>
        <w:pStyle w:val="ConsPlusNormal"/>
        <w:jc w:val="right"/>
      </w:pPr>
      <w:r>
        <w:t>Губернатора Ульяновской области</w:t>
      </w:r>
    </w:p>
    <w:p w:rsidR="00102849" w:rsidRDefault="00102849">
      <w:pPr>
        <w:pStyle w:val="ConsPlusNormal"/>
        <w:jc w:val="right"/>
      </w:pPr>
      <w:r>
        <w:t>С.И.МОРОЗОВ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right"/>
        <w:outlineLvl w:val="0"/>
      </w:pPr>
      <w:r>
        <w:t>Приложение N 1</w:t>
      </w:r>
    </w:p>
    <w:p w:rsidR="00102849" w:rsidRDefault="00102849">
      <w:pPr>
        <w:pStyle w:val="ConsPlusNormal"/>
        <w:jc w:val="right"/>
      </w:pPr>
      <w:r>
        <w:t>к постановлению</w:t>
      </w:r>
    </w:p>
    <w:p w:rsidR="00102849" w:rsidRDefault="00102849">
      <w:pPr>
        <w:pStyle w:val="ConsPlusNormal"/>
        <w:jc w:val="right"/>
      </w:pPr>
      <w:r>
        <w:t>Правительства Ульяновской области</w:t>
      </w:r>
    </w:p>
    <w:p w:rsidR="00102849" w:rsidRDefault="00102849">
      <w:pPr>
        <w:pStyle w:val="ConsPlusNormal"/>
        <w:jc w:val="right"/>
      </w:pPr>
      <w:r>
        <w:t>от 2 августа 2016 г. N 364-П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Title"/>
        <w:jc w:val="center"/>
      </w:pPr>
      <w:bookmarkStart w:id="0" w:name="P33"/>
      <w:bookmarkEnd w:id="0"/>
      <w:r>
        <w:t>КРИТЕРИИ</w:t>
      </w:r>
    </w:p>
    <w:p w:rsidR="00102849" w:rsidRDefault="00102849">
      <w:pPr>
        <w:pStyle w:val="ConsPlusTitle"/>
        <w:jc w:val="center"/>
      </w:pPr>
      <w:r>
        <w:t>ОТНЕСЕНИЯ НАСЕЛЕННЫХ ПУНКТОВ В УЛЬЯНОВСКОЙ ОБЛАСТИ</w:t>
      </w:r>
    </w:p>
    <w:p w:rsidR="00102849" w:rsidRDefault="00102849">
      <w:pPr>
        <w:pStyle w:val="ConsPlusTitle"/>
        <w:jc w:val="center"/>
      </w:pPr>
      <w:r>
        <w:t>К МОНОПРОФИЛЬНЫМ НАСЕЛЕННЫМ ПУНКТАМ В УЛЬЯНОВСКОЙ ОБЛАСТИ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ind w:firstLine="540"/>
        <w:jc w:val="both"/>
      </w:pPr>
      <w:r>
        <w:lastRenderedPageBreak/>
        <w:t xml:space="preserve">Населенный пункт в Ульяновской области признается </w:t>
      </w:r>
      <w:proofErr w:type="spellStart"/>
      <w:r>
        <w:t>монопрофильным</w:t>
      </w:r>
      <w:proofErr w:type="spellEnd"/>
      <w:r>
        <w:t xml:space="preserve"> населенным пунктом в Ульяновской области в случае соответствия не менее пяти из следующих критериев: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1) численность работников, занятых в организациях, осуществляющих экономическую деятельность на территории населенного пункта, составляет менее 20 процентов от численности трудоспособного населения соответствующего населенного пункта;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2) численность работников одной или нескольких организаций, осуществляющих на территории населенного пункта один и тот же вид экономической деятельности или деятельность которых осуществляется в рамках единого производственно-технологического процесса, составляет более 10 процентов среднесписочной численности трудоспособного населения соответствующего населенного пункта;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3) уровень официально зарегистрированной безработицы более чем в 2 раза превышает уровень официально зарегистрированной безработицы в среднем по Ульяновской области;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4) уровень среднемесячных доходов граждан составляет менее 80 процентов от соответствующего показателя в муниципальном образовании Ульяновской области, в состав которого входит данный населенный пункт;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5) сальдо миграции в населенном пункте в течение 5 лет, предшествующих году актуализации Перечня </w:t>
      </w:r>
      <w:proofErr w:type="spellStart"/>
      <w:r>
        <w:t>монопрофильных</w:t>
      </w:r>
      <w:proofErr w:type="spellEnd"/>
      <w:r>
        <w:t xml:space="preserve"> населенных пунктов в Ульяновской области, является отрицательным;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6) уровень смертности населения превышает уровень смертности населения в среднем по Ульяновской области;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7) количество граждан, осуществляющих предпринимательскую деятельность, в расчете на душу населения в муниципальном образовании Ульяновской области, в состав которого входит </w:t>
      </w:r>
      <w:proofErr w:type="gramStart"/>
      <w:r>
        <w:t>данный населенный пункт, не достигает</w:t>
      </w:r>
      <w:proofErr w:type="gramEnd"/>
      <w:r>
        <w:t xml:space="preserve"> среднего уровня граждан, осуществляющих предпринимательскую деятельность, в расчете на душу населения по Ульяновской области.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right"/>
        <w:outlineLvl w:val="0"/>
      </w:pPr>
      <w:r>
        <w:t>Приложение N 2</w:t>
      </w:r>
    </w:p>
    <w:p w:rsidR="00102849" w:rsidRDefault="00102849">
      <w:pPr>
        <w:pStyle w:val="ConsPlusNormal"/>
        <w:jc w:val="right"/>
      </w:pPr>
      <w:r>
        <w:t>к постановлению</w:t>
      </w:r>
    </w:p>
    <w:p w:rsidR="00102849" w:rsidRDefault="00102849">
      <w:pPr>
        <w:pStyle w:val="ConsPlusNormal"/>
        <w:jc w:val="right"/>
      </w:pPr>
      <w:r>
        <w:t>Правительства Ульяновской области</w:t>
      </w:r>
    </w:p>
    <w:p w:rsidR="00102849" w:rsidRDefault="00102849">
      <w:pPr>
        <w:pStyle w:val="ConsPlusNormal"/>
        <w:jc w:val="right"/>
      </w:pPr>
      <w:r>
        <w:t>от 2 августа 2016 г. N 364-П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Title"/>
        <w:jc w:val="center"/>
      </w:pPr>
      <w:bookmarkStart w:id="1" w:name="P55"/>
      <w:bookmarkEnd w:id="1"/>
      <w:r>
        <w:t>КАТЕГОРИИ</w:t>
      </w:r>
    </w:p>
    <w:p w:rsidR="00102849" w:rsidRDefault="00102849">
      <w:pPr>
        <w:pStyle w:val="ConsPlusTitle"/>
        <w:jc w:val="center"/>
      </w:pPr>
      <w:r>
        <w:t xml:space="preserve">МОНОПРОФИЛЬНЫХ НАСЕЛЕННЫХ ПУНКТОВ В </w:t>
      </w:r>
      <w:proofErr w:type="gramStart"/>
      <w:r>
        <w:t>УЛЬЯНОВСКОЙ</w:t>
      </w:r>
      <w:proofErr w:type="gramEnd"/>
    </w:p>
    <w:p w:rsidR="00102849" w:rsidRDefault="00102849">
      <w:pPr>
        <w:pStyle w:val="ConsPlusTitle"/>
        <w:jc w:val="center"/>
      </w:pPr>
      <w:r>
        <w:t>ОБЛАСТИ В ЗАВИСИМОСТИ ОТ РИСКОВ УХУДШЕНИЯ</w:t>
      </w:r>
    </w:p>
    <w:p w:rsidR="00102849" w:rsidRDefault="00102849">
      <w:pPr>
        <w:pStyle w:val="ConsPlusTitle"/>
        <w:jc w:val="center"/>
      </w:pPr>
      <w:r>
        <w:t>ИХ СОЦИАЛЬНО-ЭКОНОМИЧЕСКОГО ПОЛОЖЕНИЯ</w:t>
      </w:r>
    </w:p>
    <w:p w:rsidR="00102849" w:rsidRDefault="001028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8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849" w:rsidRDefault="00102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849" w:rsidRDefault="001028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102849" w:rsidRDefault="00102849">
            <w:pPr>
              <w:pStyle w:val="ConsPlusNormal"/>
              <w:jc w:val="center"/>
            </w:pPr>
            <w:r>
              <w:rPr>
                <w:color w:val="392C69"/>
              </w:rPr>
              <w:t>от 27.10.2016 N 514-П)</w:t>
            </w:r>
          </w:p>
        </w:tc>
      </w:tr>
    </w:tbl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категории 1 относятся </w:t>
      </w:r>
      <w:proofErr w:type="spellStart"/>
      <w:r>
        <w:t>монопрофильные</w:t>
      </w:r>
      <w:proofErr w:type="spellEnd"/>
      <w:r>
        <w:t xml:space="preserve"> населенные пункты в Ульяновской области с наиболее сложным социально-экономическим положением (в том числе во взаимосвязи с проблемами функционирования одной из организаций (одного из филиалов юридического лица в населенном пункте или нескольких организаций), осуществляющих на территории населенного </w:t>
      </w:r>
      <w:r>
        <w:lastRenderedPageBreak/>
        <w:t>пункта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(далее</w:t>
      </w:r>
      <w:proofErr w:type="gramEnd"/>
      <w:r>
        <w:t xml:space="preserve"> - градообразующая организация), </w:t>
      </w:r>
      <w:proofErr w:type="gramStart"/>
      <w:r>
        <w:t>соответствующие</w:t>
      </w:r>
      <w:proofErr w:type="gramEnd"/>
      <w:r>
        <w:t xml:space="preserve"> не менее чем 2 из следующих признаков: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а) градообразующая организация прекратила производственную деятельность и (или) в отношении такой организации введены процедуры, применяемые в деле о банкротстве;</w:t>
      </w:r>
    </w:p>
    <w:p w:rsidR="00102849" w:rsidRDefault="00102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27.10.2016 N 514-П)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б) имеется информация о планируемом высвобождении работников градообразующей организации в количестве, превышающем 10 процентов среднесписочной численности работников такой организации;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в) конъюнктура рынка и (или) развитие отрасли, в которой осуществляет деятельность градообразующая организация, оцениваются как неблагоприятные;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г) уровень регистрируемой безработицы в населенном пункте в 2 и более раза превышает средний уровень безработицы в среднем по Ульяновской области;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д) социально-экономическая ситуация в населенном пункте оценивается населением как неблагополучная (по данным органов местного самоуправления муниципального района Ульяновской области, на территории которого располагается </w:t>
      </w:r>
      <w:proofErr w:type="spellStart"/>
      <w:r>
        <w:t>монопрофильный</w:t>
      </w:r>
      <w:proofErr w:type="spellEnd"/>
      <w:r>
        <w:t xml:space="preserve"> населенный пункт).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2. К категории 2 относятся </w:t>
      </w:r>
      <w:proofErr w:type="spellStart"/>
      <w:r>
        <w:t>монопрофильные</w:t>
      </w:r>
      <w:proofErr w:type="spellEnd"/>
      <w:r>
        <w:t xml:space="preserve"> населенные пункты в Ульяновской области, в которых имеются риски ухудшения социально-экономического положения, соответствующие одному из следующих признаков: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а) имеется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б) уровень регистрируемой безработицы в населенном пункте превышает средний уровень безработицы по Ульяновской области.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3. К категории 3 относятся </w:t>
      </w:r>
      <w:proofErr w:type="spellStart"/>
      <w:r>
        <w:t>монопрофильные</w:t>
      </w:r>
      <w:proofErr w:type="spellEnd"/>
      <w:r>
        <w:t xml:space="preserve"> населенные пункты в Ульяновской области со стабильной социально-экономической ситуацией, соответствующие одновременно следующим признакам: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а) градообразующая организация осуществляет производственную деятельность на территории </w:t>
      </w:r>
      <w:proofErr w:type="spellStart"/>
      <w:r>
        <w:t>монопрофильного</w:t>
      </w:r>
      <w:proofErr w:type="spellEnd"/>
      <w:r>
        <w:t xml:space="preserve"> населенного пункта;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б) отсутствует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>в) уровень регистрируемой безработицы в населенном пункте не превышает средний уровень безработицы Ульяновской области;</w:t>
      </w:r>
    </w:p>
    <w:p w:rsidR="00102849" w:rsidRDefault="00102849">
      <w:pPr>
        <w:pStyle w:val="ConsPlusNormal"/>
        <w:spacing w:before="220"/>
        <w:ind w:firstLine="540"/>
        <w:jc w:val="both"/>
      </w:pPr>
      <w:r>
        <w:t xml:space="preserve">г) социально-экономическая ситуация в муниципальном образовании оценивается населением как благополучная (по данным органов местного самоуправления муниципального района Ульяновской области, на территории которого располагается </w:t>
      </w:r>
      <w:proofErr w:type="spellStart"/>
      <w:r>
        <w:t>монопрофильный</w:t>
      </w:r>
      <w:proofErr w:type="spellEnd"/>
      <w:r>
        <w:t xml:space="preserve"> населенный пункт).</w:t>
      </w: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jc w:val="both"/>
      </w:pPr>
    </w:p>
    <w:p w:rsidR="00102849" w:rsidRDefault="001028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95F" w:rsidRDefault="002D495F">
      <w:bookmarkStart w:id="2" w:name="_GoBack"/>
      <w:bookmarkEnd w:id="2"/>
    </w:p>
    <w:sectPr w:rsidR="002D495F" w:rsidSect="0055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49"/>
    <w:rsid w:val="00102849"/>
    <w:rsid w:val="002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5DD29CDEF03D95C54341907FCD3272FD2CF78D3DE4165ADB0594E9171EFC49B8613475F84AA0D81AEEF9E455AF6B82E7D0B8AFA5AF3C68AC57n3H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85DD29CDEF03D95C54341907FCD3272FD2CF78D3DE4165ADB0594E9171EFC49B8613475F84AA0D81AEEF9E455AF6B82E7D0B8AFA5AF3C68AC57n3H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85DD29CDEF03D95C54341907FCD3272FD2CF78D3DE4165ADB0594E9171EFC49B8613475F84AA0D81AEEF9E455AF6B82E7D0B8AFA5AF3C68AC57n3H0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Eлена Владимировна</dc:creator>
  <cp:lastModifiedBy>Барабанова Eлена Владимировна</cp:lastModifiedBy>
  <cp:revision>1</cp:revision>
  <cp:lastPrinted>2021-03-30T05:11:00Z</cp:lastPrinted>
  <dcterms:created xsi:type="dcterms:W3CDTF">2021-03-30T05:07:00Z</dcterms:created>
  <dcterms:modified xsi:type="dcterms:W3CDTF">2021-03-30T05:13:00Z</dcterms:modified>
</cp:coreProperties>
</file>