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99" w:rsidRDefault="00FE7099" w:rsidP="00FE7099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6F6043" w:rsidRPr="00C966A7" w:rsidRDefault="00C966A7" w:rsidP="00FE7099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C966A7">
        <w:rPr>
          <w:rFonts w:ascii="PT Astra Serif" w:hAnsi="PT Astra Serif"/>
          <w:bCs/>
          <w:sz w:val="28"/>
          <w:szCs w:val="28"/>
        </w:rPr>
        <w:t xml:space="preserve">роект </w:t>
      </w:r>
    </w:p>
    <w:p w:rsidR="00FE7099" w:rsidRDefault="00FE7099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25C0A" w:rsidRPr="00625C0A" w:rsidRDefault="00625C0A" w:rsidP="00625C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>ГУБЕРНАТОР УЛЬЯНОВСКОЙ ОБЛАСТИ</w:t>
      </w:r>
    </w:p>
    <w:p w:rsidR="00625C0A" w:rsidRPr="00625C0A" w:rsidRDefault="00625C0A" w:rsidP="00625C0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5C0A">
        <w:rPr>
          <w:rFonts w:ascii="Times New Roman" w:eastAsia="Calibri" w:hAnsi="Times New Roman" w:cs="Times New Roman"/>
          <w:b/>
          <w:bCs/>
          <w:sz w:val="32"/>
          <w:szCs w:val="32"/>
        </w:rPr>
        <w:t>У К А З</w:t>
      </w:r>
    </w:p>
    <w:p w:rsidR="00D544A8" w:rsidRPr="00C966A7" w:rsidRDefault="00D544A8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E5476" w:rsidRDefault="00BF314D" w:rsidP="00BF314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F314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CE5476">
        <w:rPr>
          <w:rFonts w:ascii="PT Astra Serif" w:hAnsi="PT Astra Serif"/>
          <w:b/>
          <w:bCs/>
          <w:sz w:val="28"/>
          <w:szCs w:val="28"/>
        </w:rPr>
        <w:t>указ</w:t>
      </w:r>
      <w:r w:rsidRPr="00BF314D">
        <w:rPr>
          <w:rFonts w:ascii="PT Astra Serif" w:hAnsi="PT Astra Serif"/>
          <w:b/>
          <w:bCs/>
          <w:sz w:val="28"/>
          <w:szCs w:val="28"/>
        </w:rPr>
        <w:t xml:space="preserve"> Губернатора </w:t>
      </w:r>
    </w:p>
    <w:p w:rsidR="00BF314D" w:rsidRPr="00BF314D" w:rsidRDefault="00BF314D" w:rsidP="00BF314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F314D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CE5476">
        <w:rPr>
          <w:rFonts w:ascii="PT Astra Serif" w:hAnsi="PT Astra Serif"/>
          <w:b/>
          <w:bCs/>
          <w:sz w:val="28"/>
          <w:szCs w:val="28"/>
        </w:rPr>
        <w:t xml:space="preserve"> от 16.10.2020 № 159</w:t>
      </w:r>
    </w:p>
    <w:p w:rsidR="00BF314D" w:rsidRDefault="00BF314D" w:rsidP="00FE70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6043" w:rsidRPr="006A0A40" w:rsidRDefault="00092123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6F6043" w:rsidRPr="006A0A40">
        <w:rPr>
          <w:rFonts w:ascii="PT Astra Serif" w:hAnsi="PT Astra Serif"/>
          <w:color w:val="000000" w:themeColor="text1"/>
          <w:sz w:val="28"/>
          <w:szCs w:val="28"/>
        </w:rPr>
        <w:t>остановляю:</w:t>
      </w:r>
    </w:p>
    <w:p w:rsidR="00092123" w:rsidRPr="00092123" w:rsidRDefault="006F6043" w:rsidP="00092123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A0A40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 xml:space="preserve">Внести в </w:t>
      </w:r>
      <w:hyperlink r:id="rId6" w:history="1">
        <w:r w:rsidR="00092123" w:rsidRPr="00092123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указ</w:t>
        </w:r>
      </w:hyperlink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 xml:space="preserve"> Губернатора Ульяновской области от </w:t>
      </w:r>
      <w:r w:rsidR="00092123" w:rsidRPr="00092123">
        <w:rPr>
          <w:rFonts w:ascii="PT Astra Serif" w:hAnsi="PT Astra Serif"/>
          <w:bCs/>
          <w:sz w:val="28"/>
          <w:szCs w:val="28"/>
        </w:rPr>
        <w:t>16.10.2020 № 159</w:t>
      </w:r>
      <w:r w:rsidR="00092123" w:rsidRPr="00C966A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92123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  <w:r w:rsidR="00092123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092123" w:rsidRPr="00092123">
        <w:rPr>
          <w:rFonts w:ascii="PT Astra Serif" w:hAnsi="PT Astra Serif"/>
          <w:color w:val="000000" w:themeColor="text1"/>
          <w:sz w:val="28"/>
          <w:szCs w:val="28"/>
        </w:rPr>
        <w:t xml:space="preserve"> следующие изменения:</w:t>
      </w:r>
    </w:p>
    <w:p w:rsidR="00A05B4B" w:rsidRDefault="00580394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>абзац второ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 xml:space="preserve"> пункта 1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 xml:space="preserve">после 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 xml:space="preserve">слов «экономического развития»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допол</w:t>
      </w:r>
      <w:r w:rsidR="00A05B4B">
        <w:rPr>
          <w:rFonts w:ascii="PT Astra Serif" w:hAnsi="PT Astra Serif"/>
          <w:color w:val="000000" w:themeColor="text1"/>
          <w:sz w:val="28"/>
          <w:szCs w:val="28"/>
        </w:rPr>
        <w:t>нить словами « и промышленности»;</w:t>
      </w:r>
    </w:p>
    <w:p w:rsidR="00232F6E" w:rsidRDefault="00F66B75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 xml:space="preserve">в подпункте 2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а</w:t>
      </w:r>
      <w:bookmarkStart w:id="0" w:name="_GoBack"/>
      <w:bookmarkEnd w:id="0"/>
      <w:r w:rsidR="00232F6E">
        <w:rPr>
          <w:rFonts w:ascii="PT Astra Serif" w:hAnsi="PT Astra Serif"/>
          <w:color w:val="000000" w:themeColor="text1"/>
          <w:sz w:val="28"/>
          <w:szCs w:val="28"/>
        </w:rPr>
        <w:t xml:space="preserve"> 2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232F6E" w:rsidRDefault="00232F6E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 в абзаце первом цифры «22» заменить цифрами «29»;</w:t>
      </w:r>
    </w:p>
    <w:p w:rsidR="00092123" w:rsidRDefault="00232F6E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подпункт</w:t>
      </w:r>
      <w:r w:rsidR="00580394">
        <w:rPr>
          <w:rFonts w:ascii="PT Astra Serif" w:hAnsi="PT Astra Serif"/>
          <w:color w:val="000000" w:themeColor="text1"/>
          <w:sz w:val="28"/>
          <w:szCs w:val="28"/>
        </w:rPr>
        <w:t xml:space="preserve"> «в»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 xml:space="preserve">после </w:t>
      </w:r>
      <w:r w:rsidR="00580394">
        <w:rPr>
          <w:rFonts w:ascii="PT Astra Serif" w:hAnsi="PT Astra Serif"/>
          <w:color w:val="000000" w:themeColor="text1"/>
          <w:sz w:val="28"/>
          <w:szCs w:val="28"/>
        </w:rPr>
        <w:t xml:space="preserve">слов «экономического развития»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дополнить</w:t>
      </w:r>
      <w:r w:rsidR="00580394">
        <w:rPr>
          <w:rFonts w:ascii="PT Astra Serif" w:hAnsi="PT Astra Serif"/>
          <w:color w:val="000000" w:themeColor="text1"/>
          <w:sz w:val="28"/>
          <w:szCs w:val="28"/>
        </w:rPr>
        <w:t xml:space="preserve"> словами «и промышленности»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5476" w:rsidRDefault="00CE5476" w:rsidP="00FE7099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color w:val="000000" w:themeColor="text1"/>
          <w:sz w:val="28"/>
          <w:szCs w:val="28"/>
        </w:rPr>
        <w:t>подпункт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2 пункта 4 слов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«экономического развития» 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заменить с</w:t>
      </w:r>
      <w:r>
        <w:rPr>
          <w:rFonts w:ascii="PT Astra Serif" w:hAnsi="PT Astra Serif"/>
          <w:color w:val="000000" w:themeColor="text1"/>
          <w:sz w:val="28"/>
          <w:szCs w:val="28"/>
        </w:rPr>
        <w:t>ловами «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>экономического развития</w:t>
      </w:r>
      <w:r w:rsidR="00232F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и промышленности».</w:t>
      </w:r>
    </w:p>
    <w:p w:rsidR="00AA7CFC" w:rsidRPr="00AA7CFC" w:rsidRDefault="007750F9" w:rsidP="00AA7CFC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CE5476">
        <w:rPr>
          <w:rFonts w:ascii="PT Astra Serif" w:hAnsi="PT Astra Serif"/>
          <w:color w:val="000000" w:themeColor="text1"/>
          <w:sz w:val="28"/>
          <w:szCs w:val="28"/>
        </w:rPr>
        <w:t>Правительству Ульяновской области обеспечить внесение необходимых для исполнения настоящего указа изменений в правовые акты Ульяновской области</w:t>
      </w:r>
      <w:r w:rsidR="00AA7CFC" w:rsidRPr="00AA7CF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F6043" w:rsidRPr="00DC1EBE" w:rsidRDefault="00D4161A" w:rsidP="00DC1E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F6043" w:rsidRPr="00DC1EBE">
        <w:rPr>
          <w:rFonts w:ascii="PT Astra Serif" w:hAnsi="PT Astra Serif"/>
          <w:sz w:val="28"/>
          <w:szCs w:val="28"/>
        </w:rPr>
        <w:t>. Настоящий указ вступает в силу на следующий день после дня его официального опубликования, за исключением</w:t>
      </w:r>
      <w:r w:rsidR="00CE5476">
        <w:rPr>
          <w:rFonts w:ascii="PT Astra Serif" w:hAnsi="PT Astra Serif"/>
          <w:sz w:val="28"/>
          <w:szCs w:val="28"/>
        </w:rPr>
        <w:t xml:space="preserve"> подпункта 3</w:t>
      </w:r>
      <w:r w:rsidR="006F6043" w:rsidRPr="00DC1EBE">
        <w:rPr>
          <w:rFonts w:ascii="PT Astra Serif" w:hAnsi="PT Astra Serif"/>
          <w:sz w:val="28"/>
          <w:szCs w:val="28"/>
        </w:rPr>
        <w:t xml:space="preserve"> </w:t>
      </w:r>
      <w:hyperlink w:anchor="Par21" w:history="1">
        <w:r w:rsidR="006F6043" w:rsidRPr="00DC1EB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 xml:space="preserve">пункта </w:t>
        </w:r>
      </w:hyperlink>
      <w:r w:rsidR="00CE5476">
        <w:rPr>
          <w:rStyle w:val="a3"/>
          <w:rFonts w:ascii="PT Astra Serif" w:hAnsi="PT Astra Serif"/>
          <w:color w:val="auto"/>
          <w:sz w:val="28"/>
          <w:szCs w:val="28"/>
          <w:u w:val="none"/>
        </w:rPr>
        <w:t>1</w:t>
      </w:r>
      <w:r w:rsidR="006F6043" w:rsidRPr="00DC1EBE">
        <w:rPr>
          <w:rFonts w:ascii="PT Astra Serif" w:hAnsi="PT Astra Serif"/>
          <w:sz w:val="28"/>
          <w:szCs w:val="28"/>
        </w:rPr>
        <w:t xml:space="preserve"> настоящего указа, который вступает в силу с </w:t>
      </w:r>
      <w:r w:rsidR="00E3495B" w:rsidRPr="00DC1EBE">
        <w:rPr>
          <w:rFonts w:ascii="PT Astra Serif" w:hAnsi="PT Astra Serif"/>
          <w:sz w:val="28"/>
          <w:szCs w:val="28"/>
        </w:rPr>
        <w:t>2 ноября</w:t>
      </w:r>
      <w:r w:rsidR="006F6043" w:rsidRPr="00DC1EBE">
        <w:rPr>
          <w:rFonts w:ascii="PT Astra Serif" w:hAnsi="PT Astra Serif"/>
          <w:sz w:val="28"/>
          <w:szCs w:val="28"/>
        </w:rPr>
        <w:t xml:space="preserve"> 2020 года.</w:t>
      </w:r>
    </w:p>
    <w:p w:rsidR="006F6043" w:rsidRPr="00DC1EBE" w:rsidRDefault="006F6043" w:rsidP="00DC1EB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F6747" w:rsidRDefault="004F6747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662EC" w:rsidRDefault="009662EC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0B4E" w:rsidRPr="006F6043" w:rsidRDefault="00250B4E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F6043" w:rsidRPr="006F6043" w:rsidRDefault="006F6043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F6043">
        <w:rPr>
          <w:rFonts w:ascii="PT Astra Serif" w:hAnsi="PT Astra Serif"/>
          <w:sz w:val="28"/>
          <w:szCs w:val="28"/>
        </w:rPr>
        <w:t>Губернатор</w:t>
      </w:r>
    </w:p>
    <w:p w:rsidR="006F6043" w:rsidRPr="006F6043" w:rsidRDefault="004F6747" w:rsidP="00DC1EB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</w:t>
      </w:r>
      <w:r w:rsidR="006F6043" w:rsidRPr="006F6043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061AD8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61103A">
        <w:rPr>
          <w:rFonts w:ascii="PT Astra Serif" w:hAnsi="PT Astra Serif"/>
          <w:sz w:val="28"/>
          <w:szCs w:val="28"/>
        </w:rPr>
        <w:t xml:space="preserve"> </w:t>
      </w:r>
      <w:r w:rsidR="00061AD8">
        <w:rPr>
          <w:rFonts w:ascii="PT Astra Serif" w:hAnsi="PT Astra Serif"/>
          <w:sz w:val="28"/>
          <w:szCs w:val="28"/>
        </w:rPr>
        <w:t xml:space="preserve">              </w:t>
      </w:r>
      <w:r w:rsidR="009662EC">
        <w:rPr>
          <w:rFonts w:ascii="PT Astra Serif" w:hAnsi="PT Astra Serif"/>
          <w:sz w:val="28"/>
          <w:szCs w:val="28"/>
        </w:rPr>
        <w:t xml:space="preserve">    </w:t>
      </w:r>
      <w:r w:rsidR="00061AD8">
        <w:rPr>
          <w:rFonts w:ascii="PT Astra Serif" w:hAnsi="PT Astra Serif"/>
          <w:sz w:val="28"/>
          <w:szCs w:val="28"/>
        </w:rPr>
        <w:t xml:space="preserve">     С.И.Морозов </w:t>
      </w:r>
    </w:p>
    <w:p w:rsidR="006F6043" w:rsidRPr="006F6043" w:rsidRDefault="006F6043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F6043" w:rsidRPr="006F6043" w:rsidRDefault="006F6043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86147" w:rsidRPr="006F6043" w:rsidRDefault="00186147" w:rsidP="00FE7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86147" w:rsidRPr="006F6043" w:rsidSect="000E2435">
      <w:headerReference w:type="default" r:id="rId7"/>
      <w:pgSz w:w="11905" w:h="16838"/>
      <w:pgMar w:top="851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2D" w:rsidRDefault="0095752D" w:rsidP="000E2435">
      <w:pPr>
        <w:spacing w:after="0" w:line="240" w:lineRule="auto"/>
      </w:pPr>
      <w:r>
        <w:separator/>
      </w:r>
    </w:p>
  </w:endnote>
  <w:endnote w:type="continuationSeparator" w:id="0">
    <w:p w:rsidR="0095752D" w:rsidRDefault="0095752D" w:rsidP="000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2D" w:rsidRDefault="0095752D" w:rsidP="000E2435">
      <w:pPr>
        <w:spacing w:after="0" w:line="240" w:lineRule="auto"/>
      </w:pPr>
      <w:r>
        <w:separator/>
      </w:r>
    </w:p>
  </w:footnote>
  <w:footnote w:type="continuationSeparator" w:id="0">
    <w:p w:rsidR="0095752D" w:rsidRDefault="0095752D" w:rsidP="000E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0045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E2435" w:rsidRDefault="000E2435">
        <w:pPr>
          <w:pStyle w:val="a5"/>
          <w:jc w:val="center"/>
        </w:pPr>
      </w:p>
      <w:p w:rsidR="000E2435" w:rsidRPr="000E2435" w:rsidRDefault="000E2435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E2435">
          <w:rPr>
            <w:rFonts w:ascii="PT Astra Serif" w:hAnsi="PT Astra Serif"/>
            <w:sz w:val="28"/>
            <w:szCs w:val="28"/>
          </w:rPr>
          <w:fldChar w:fldCharType="begin"/>
        </w:r>
        <w:r w:rsidRPr="000E2435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2435">
          <w:rPr>
            <w:rFonts w:ascii="PT Astra Serif" w:hAnsi="PT Astra Serif"/>
            <w:sz w:val="28"/>
            <w:szCs w:val="28"/>
          </w:rPr>
          <w:fldChar w:fldCharType="separate"/>
        </w:r>
        <w:r w:rsidR="00BF314D">
          <w:rPr>
            <w:rFonts w:ascii="PT Astra Serif" w:hAnsi="PT Astra Serif"/>
            <w:noProof/>
            <w:sz w:val="28"/>
            <w:szCs w:val="28"/>
          </w:rPr>
          <w:t>2</w:t>
        </w:r>
        <w:r w:rsidRPr="000E243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3"/>
    <w:rsid w:val="000453C2"/>
    <w:rsid w:val="00047FC9"/>
    <w:rsid w:val="00061AD8"/>
    <w:rsid w:val="00092123"/>
    <w:rsid w:val="000E2435"/>
    <w:rsid w:val="00142E02"/>
    <w:rsid w:val="00186147"/>
    <w:rsid w:val="00207D6F"/>
    <w:rsid w:val="00232F6E"/>
    <w:rsid w:val="00250B4E"/>
    <w:rsid w:val="00257B6C"/>
    <w:rsid w:val="004F6747"/>
    <w:rsid w:val="00580394"/>
    <w:rsid w:val="0061103A"/>
    <w:rsid w:val="00625C0A"/>
    <w:rsid w:val="006A0A40"/>
    <w:rsid w:val="006C0EA8"/>
    <w:rsid w:val="006F6043"/>
    <w:rsid w:val="007750F9"/>
    <w:rsid w:val="00796F6C"/>
    <w:rsid w:val="007E676C"/>
    <w:rsid w:val="0095752D"/>
    <w:rsid w:val="009662EC"/>
    <w:rsid w:val="00A05B4B"/>
    <w:rsid w:val="00A74A6F"/>
    <w:rsid w:val="00AA7CFC"/>
    <w:rsid w:val="00AD3738"/>
    <w:rsid w:val="00B621BC"/>
    <w:rsid w:val="00B7441E"/>
    <w:rsid w:val="00BF314D"/>
    <w:rsid w:val="00C966A7"/>
    <w:rsid w:val="00CE5476"/>
    <w:rsid w:val="00D4161A"/>
    <w:rsid w:val="00D51B02"/>
    <w:rsid w:val="00D544A8"/>
    <w:rsid w:val="00DC1EBE"/>
    <w:rsid w:val="00E31CBC"/>
    <w:rsid w:val="00E3495B"/>
    <w:rsid w:val="00EB71EB"/>
    <w:rsid w:val="00F66B75"/>
    <w:rsid w:val="00FC14F4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F8CBB-3CC5-47F7-A314-FB136D65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4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435"/>
  </w:style>
  <w:style w:type="paragraph" w:styleId="a7">
    <w:name w:val="footer"/>
    <w:basedOn w:val="a"/>
    <w:link w:val="a8"/>
    <w:uiPriority w:val="99"/>
    <w:unhideWhenUsed/>
    <w:rsid w:val="000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435"/>
  </w:style>
  <w:style w:type="paragraph" w:styleId="a9">
    <w:name w:val="Balloon Text"/>
    <w:basedOn w:val="a"/>
    <w:link w:val="aa"/>
    <w:uiPriority w:val="99"/>
    <w:semiHidden/>
    <w:unhideWhenUsed/>
    <w:rsid w:val="00CE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780D5BAE61F8D7E691C90ADBE5C41519E137C8D7B305877324659A1EE923A8F37C82AF26DE30DF0C1A27994D10DDDo2X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Чекмарева Софья Николаевна</cp:lastModifiedBy>
  <cp:revision>25</cp:revision>
  <cp:lastPrinted>2020-10-27T08:00:00Z</cp:lastPrinted>
  <dcterms:created xsi:type="dcterms:W3CDTF">2020-10-15T11:19:00Z</dcterms:created>
  <dcterms:modified xsi:type="dcterms:W3CDTF">2020-10-27T08:01:00Z</dcterms:modified>
</cp:coreProperties>
</file>