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6" w:rsidRPr="0079646B" w:rsidRDefault="000E5EC6" w:rsidP="000E5EC6">
      <w:pPr>
        <w:jc w:val="center"/>
        <w:rPr>
          <w:rFonts w:eastAsia="Calibri" w:cs="Times New Roman"/>
          <w:b/>
          <w:color w:val="000000" w:themeColor="text1"/>
          <w:sz w:val="28"/>
          <w:szCs w:val="28"/>
          <w:lang w:eastAsia="en-US"/>
        </w:rPr>
      </w:pPr>
      <w:r w:rsidRPr="0079646B">
        <w:rPr>
          <w:rFonts w:eastAsia="Times New Roman" w:cs="Times New Roman"/>
          <w:noProof/>
          <w:color w:val="000000" w:themeColor="text1"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EC6" w:rsidRPr="0079646B" w:rsidRDefault="000E5EC6" w:rsidP="000E5EC6">
      <w:pPr>
        <w:pStyle w:val="ab"/>
        <w:jc w:val="center"/>
        <w:rPr>
          <w:rFonts w:ascii="PT Astra Serif" w:hAnsi="PT Astra Serif"/>
          <w:b/>
          <w:color w:val="000000" w:themeColor="text1"/>
          <w:sz w:val="32"/>
          <w:szCs w:val="32"/>
          <w:lang w:eastAsia="ar-SA"/>
        </w:rPr>
      </w:pPr>
      <w:r w:rsidRPr="0079646B">
        <w:rPr>
          <w:rFonts w:ascii="PT Astra Serif" w:hAnsi="PT Astra Serif"/>
          <w:b/>
          <w:color w:val="000000" w:themeColor="text1"/>
          <w:sz w:val="32"/>
          <w:szCs w:val="32"/>
          <w:lang w:eastAsia="ar-SA"/>
        </w:rPr>
        <w:t>МУНИЦИПАЛЬНОЕ УЧРЕЖДЕНИЕ АДМИНИСТРАЦИИ МУНИЦИПАЛЬНОГО ОБРАЗОВАНИЯ</w:t>
      </w:r>
    </w:p>
    <w:p w:rsidR="000E5EC6" w:rsidRPr="0079646B" w:rsidRDefault="000E5EC6" w:rsidP="000E5EC6">
      <w:pPr>
        <w:pStyle w:val="ab"/>
        <w:jc w:val="center"/>
        <w:rPr>
          <w:rFonts w:ascii="PT Astra Serif" w:hAnsi="PT Astra Serif"/>
          <w:b/>
          <w:color w:val="000000" w:themeColor="text1"/>
          <w:sz w:val="32"/>
          <w:szCs w:val="32"/>
          <w:lang w:eastAsia="ar-SA"/>
        </w:rPr>
      </w:pPr>
      <w:r w:rsidRPr="0079646B">
        <w:rPr>
          <w:rFonts w:ascii="PT Astra Serif" w:hAnsi="PT Astra Serif"/>
          <w:b/>
          <w:color w:val="000000" w:themeColor="text1"/>
          <w:sz w:val="32"/>
          <w:szCs w:val="32"/>
          <w:lang w:eastAsia="ar-SA"/>
        </w:rPr>
        <w:t>«ВЕШКАЙМСКИЙ РАЙОН» УЛЬЯНОВСКОЙ ОБЛАСТИ</w:t>
      </w:r>
    </w:p>
    <w:p w:rsidR="000E5EC6" w:rsidRPr="0079646B" w:rsidRDefault="000E5EC6" w:rsidP="000E5EC6">
      <w:pPr>
        <w:pStyle w:val="ab"/>
        <w:jc w:val="center"/>
        <w:rPr>
          <w:rFonts w:ascii="PT Astra Serif" w:hAnsi="PT Astra Serif"/>
          <w:color w:val="000000" w:themeColor="text1"/>
        </w:rPr>
      </w:pPr>
    </w:p>
    <w:p w:rsidR="000E5EC6" w:rsidRPr="0079646B" w:rsidRDefault="000E5EC6" w:rsidP="000E5EC6">
      <w:pPr>
        <w:pStyle w:val="ab"/>
        <w:jc w:val="center"/>
        <w:rPr>
          <w:rFonts w:ascii="PT Astra Serif" w:hAnsi="PT Astra Serif"/>
          <w:color w:val="000000" w:themeColor="text1"/>
        </w:rPr>
      </w:pPr>
      <w:bookmarkStart w:id="0" w:name="_GoBack"/>
      <w:bookmarkEnd w:id="0"/>
    </w:p>
    <w:p w:rsidR="000E5EC6" w:rsidRPr="0079646B" w:rsidRDefault="000E5EC6" w:rsidP="000E5EC6">
      <w:pPr>
        <w:pStyle w:val="Standard"/>
        <w:jc w:val="center"/>
        <w:rPr>
          <w:b/>
          <w:color w:val="000000" w:themeColor="text1"/>
          <w:sz w:val="48"/>
        </w:rPr>
      </w:pPr>
      <w:r w:rsidRPr="0079646B">
        <w:rPr>
          <w:b/>
          <w:color w:val="000000" w:themeColor="text1"/>
          <w:sz w:val="48"/>
        </w:rPr>
        <w:t>ПОСТАНОВЛЕНИЕ</w:t>
      </w:r>
    </w:p>
    <w:p w:rsidR="000E5EC6" w:rsidRPr="0079646B" w:rsidRDefault="000E5EC6" w:rsidP="000E5EC6">
      <w:pPr>
        <w:pStyle w:val="Standard"/>
        <w:jc w:val="center"/>
        <w:rPr>
          <w:color w:val="000000" w:themeColor="text1"/>
          <w:lang w:val="ru-RU"/>
        </w:rPr>
      </w:pPr>
    </w:p>
    <w:p w:rsidR="000E5EC6" w:rsidRPr="0079646B" w:rsidRDefault="000E5EC6" w:rsidP="000E5EC6">
      <w:pPr>
        <w:pStyle w:val="Standard"/>
        <w:rPr>
          <w:color w:val="000000" w:themeColor="text1"/>
          <w:u w:val="single"/>
          <w:lang w:val="ru-RU"/>
        </w:rPr>
      </w:pPr>
      <w:r w:rsidRPr="0079646B">
        <w:rPr>
          <w:color w:val="000000" w:themeColor="text1"/>
          <w:sz w:val="28"/>
          <w:szCs w:val="28"/>
          <w:lang w:val="ru-RU"/>
        </w:rPr>
        <w:t>_</w:t>
      </w:r>
      <w:r w:rsidR="003C3F1E" w:rsidRPr="003C3F1E">
        <w:rPr>
          <w:color w:val="000000" w:themeColor="text1"/>
          <w:sz w:val="28"/>
          <w:szCs w:val="28"/>
          <w:u w:val="single"/>
          <w:lang w:val="ru-RU"/>
        </w:rPr>
        <w:t>27 апреля 2020 г.</w:t>
      </w:r>
      <w:r w:rsidRPr="0079646B">
        <w:rPr>
          <w:color w:val="000000" w:themeColor="text1"/>
          <w:sz w:val="28"/>
          <w:szCs w:val="28"/>
          <w:lang w:val="ru-RU"/>
        </w:rPr>
        <w:t xml:space="preserve">_                                                                                              </w:t>
      </w:r>
      <w:r w:rsidRPr="0079646B">
        <w:rPr>
          <w:color w:val="000000" w:themeColor="text1"/>
          <w:sz w:val="28"/>
          <w:szCs w:val="28"/>
        </w:rPr>
        <w:t>№</w:t>
      </w:r>
      <w:r w:rsidRPr="0079646B">
        <w:rPr>
          <w:color w:val="000000" w:themeColor="text1"/>
          <w:sz w:val="28"/>
          <w:szCs w:val="28"/>
          <w:lang w:val="ru-RU"/>
        </w:rPr>
        <w:t>_</w:t>
      </w:r>
      <w:r w:rsidR="003C3F1E" w:rsidRPr="003C3F1E">
        <w:rPr>
          <w:color w:val="000000" w:themeColor="text1"/>
          <w:sz w:val="28"/>
          <w:szCs w:val="28"/>
          <w:u w:val="single"/>
          <w:lang w:val="ru-RU"/>
        </w:rPr>
        <w:t>283</w:t>
      </w:r>
      <w:r w:rsidRPr="0079646B">
        <w:rPr>
          <w:color w:val="000000" w:themeColor="text1"/>
          <w:sz w:val="28"/>
          <w:szCs w:val="28"/>
          <w:lang w:val="ru-RU"/>
        </w:rPr>
        <w:t>_</w:t>
      </w:r>
    </w:p>
    <w:p w:rsidR="000E5EC6" w:rsidRPr="0079646B" w:rsidRDefault="000E5EC6" w:rsidP="000E5EC6">
      <w:pPr>
        <w:pStyle w:val="Standard"/>
        <w:jc w:val="center"/>
        <w:rPr>
          <w:color w:val="000000" w:themeColor="text1"/>
          <w:lang w:val="ru-RU"/>
        </w:rPr>
      </w:pPr>
    </w:p>
    <w:p w:rsidR="00D024C9" w:rsidRPr="0079646B" w:rsidRDefault="000E5EC6" w:rsidP="00D024C9">
      <w:pPr>
        <w:pStyle w:val="Standard"/>
        <w:jc w:val="center"/>
        <w:rPr>
          <w:color w:val="000000" w:themeColor="text1"/>
          <w:lang w:val="ru-RU"/>
        </w:rPr>
      </w:pPr>
      <w:r w:rsidRPr="0079646B">
        <w:rPr>
          <w:color w:val="000000" w:themeColor="text1"/>
          <w:lang w:val="ru-RU"/>
        </w:rPr>
        <w:t>р.п. Вешкайма</w:t>
      </w:r>
    </w:p>
    <w:p w:rsidR="00D024C9" w:rsidRPr="0079646B" w:rsidRDefault="00D024C9" w:rsidP="00D024C9">
      <w:pPr>
        <w:pStyle w:val="Standard"/>
        <w:jc w:val="center"/>
        <w:rPr>
          <w:rFonts w:ascii="PT Astra Serif" w:hAnsi="PT Astra Serif"/>
          <w:bCs/>
          <w:color w:val="000000" w:themeColor="text1"/>
          <w:sz w:val="28"/>
          <w:szCs w:val="28"/>
          <w:lang w:val="ru-RU"/>
        </w:rPr>
      </w:pPr>
    </w:p>
    <w:p w:rsidR="000E5EC6" w:rsidRPr="0079646B" w:rsidRDefault="000E5EC6" w:rsidP="000E5EC6">
      <w:pPr>
        <w:pStyle w:val="10"/>
        <w:keepNext/>
        <w:keepLines/>
        <w:shd w:val="clear" w:color="auto" w:fill="auto"/>
        <w:spacing w:before="0" w:after="278"/>
        <w:rPr>
          <w:rFonts w:ascii="PT Astra Serif" w:hAnsi="PT Astra Serif"/>
          <w:color w:val="000000" w:themeColor="text1"/>
          <w:sz w:val="28"/>
          <w:szCs w:val="28"/>
        </w:rPr>
      </w:pPr>
      <w:r w:rsidRPr="0079646B">
        <w:rPr>
          <w:rFonts w:ascii="PT Astra Serif" w:hAnsi="PT Astra Serif"/>
          <w:bCs w:val="0"/>
          <w:color w:val="000000" w:themeColor="text1"/>
          <w:sz w:val="28"/>
          <w:szCs w:val="28"/>
        </w:rPr>
        <w:t xml:space="preserve">Об утверждении Правил </w:t>
      </w:r>
      <w:r w:rsidRPr="0079646B">
        <w:rPr>
          <w:rFonts w:ascii="PT Astra Serif" w:hAnsi="PT Astra Serif"/>
          <w:color w:val="000000" w:themeColor="text1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6337FC" w:rsidRPr="0079646B">
        <w:rPr>
          <w:rFonts w:ascii="PT Astra Serif" w:hAnsi="PT Astra Serif"/>
          <w:color w:val="000000" w:themeColor="text1"/>
          <w:sz w:val="28"/>
          <w:szCs w:val="28"/>
        </w:rPr>
        <w:t>Вешкаймск</w:t>
      </w:r>
      <w:r w:rsidR="003D0620">
        <w:rPr>
          <w:rFonts w:ascii="PT Astra Serif" w:hAnsi="PT Astra Serif"/>
          <w:color w:val="000000" w:themeColor="text1"/>
          <w:sz w:val="28"/>
          <w:szCs w:val="28"/>
        </w:rPr>
        <w:t>ого района</w:t>
      </w:r>
      <w:r w:rsidR="00F078F8" w:rsidRPr="0079646B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</w:p>
    <w:p w:rsidR="000E5EC6" w:rsidRPr="0079646B" w:rsidRDefault="000E5EC6" w:rsidP="000E5EC6">
      <w:pPr>
        <w:pStyle w:val="ab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9646B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со статьей </w:t>
      </w:r>
      <w:r w:rsidR="006337FC" w:rsidRPr="0079646B">
        <w:rPr>
          <w:rFonts w:ascii="PT Astra Serif" w:hAnsi="PT Astra Serif"/>
          <w:color w:val="000000" w:themeColor="text1"/>
          <w:sz w:val="28"/>
          <w:szCs w:val="28"/>
        </w:rPr>
        <w:t>174.3</w:t>
      </w:r>
      <w:r w:rsidRPr="0079646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337FC" w:rsidRPr="0079646B">
        <w:rPr>
          <w:rFonts w:ascii="PT Astra Serif" w:hAnsi="PT Astra Serif"/>
          <w:color w:val="000000" w:themeColor="text1"/>
          <w:sz w:val="28"/>
          <w:szCs w:val="28"/>
        </w:rPr>
        <w:t>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Правительства Ульяновской области от 06.11.2019 № 548-П «Об утверждении Правил формирования перечня налоговых расходов Ульяновской области и оценки налоговых расходов Ульяновской области,</w:t>
      </w:r>
      <w:r w:rsidRPr="0079646B">
        <w:rPr>
          <w:rFonts w:ascii="PT Astra Serif" w:hAnsi="PT Astra Serif"/>
          <w:color w:val="000000" w:themeColor="text1"/>
          <w:sz w:val="28"/>
          <w:szCs w:val="28"/>
        </w:rPr>
        <w:t xml:space="preserve"> постановляю:</w:t>
      </w:r>
    </w:p>
    <w:p w:rsidR="000E5EC6" w:rsidRPr="0079646B" w:rsidRDefault="006337FC" w:rsidP="006337FC">
      <w:pPr>
        <w:pStyle w:val="ab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79646B">
        <w:rPr>
          <w:rFonts w:ascii="PT Astra Serif" w:hAnsi="PT Astra Serif"/>
          <w:color w:val="000000" w:themeColor="text1"/>
          <w:sz w:val="28"/>
          <w:szCs w:val="28"/>
        </w:rPr>
        <w:t xml:space="preserve">       </w:t>
      </w:r>
      <w:r w:rsidR="000E5EC6" w:rsidRPr="0079646B">
        <w:rPr>
          <w:rFonts w:ascii="PT Astra Serif" w:hAnsi="PT Astra Serif"/>
          <w:color w:val="000000" w:themeColor="text1"/>
          <w:sz w:val="28"/>
          <w:szCs w:val="28"/>
        </w:rPr>
        <w:t xml:space="preserve"> 1.Утвердить </w:t>
      </w:r>
      <w:r w:rsidRPr="0079646B">
        <w:rPr>
          <w:rFonts w:ascii="PT Astra Serif" w:hAnsi="PT Astra Serif"/>
          <w:color w:val="000000" w:themeColor="text1"/>
          <w:sz w:val="28"/>
          <w:szCs w:val="28"/>
        </w:rPr>
        <w:t>прилагаемые Правила формирования перечня налоговых расходов и оценки налоговых расходов Вешкаймского района</w:t>
      </w:r>
      <w:r w:rsidR="00F078F8" w:rsidRPr="0079646B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Pr="0079646B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</w:p>
    <w:p w:rsidR="000E5EC6" w:rsidRPr="0079646B" w:rsidRDefault="000E5EC6" w:rsidP="000E5EC6">
      <w:pPr>
        <w:pStyle w:val="ab"/>
        <w:ind w:firstLine="567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</w:pPr>
      <w:r w:rsidRPr="0079646B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2. Настоящее постановление вступает в силу</w:t>
      </w:r>
      <w:r w:rsidR="006337FC" w:rsidRPr="0079646B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</w:t>
      </w:r>
      <w:r w:rsidR="00D024C9" w:rsidRPr="0079646B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после его </w:t>
      </w:r>
      <w:r w:rsidR="00FD57BF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обнародования</w:t>
      </w:r>
      <w:r w:rsidR="00D024C9" w:rsidRPr="0079646B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>.</w:t>
      </w:r>
    </w:p>
    <w:p w:rsidR="000E5EC6" w:rsidRPr="0079646B" w:rsidRDefault="000E5EC6" w:rsidP="000E5EC6">
      <w:pPr>
        <w:jc w:val="center"/>
        <w:rPr>
          <w:color w:val="000000" w:themeColor="text1"/>
          <w:sz w:val="28"/>
          <w:szCs w:val="28"/>
        </w:rPr>
      </w:pPr>
    </w:p>
    <w:p w:rsidR="00D024C9" w:rsidRPr="0079646B" w:rsidRDefault="00D024C9" w:rsidP="000E5EC6">
      <w:pPr>
        <w:jc w:val="center"/>
        <w:rPr>
          <w:color w:val="000000" w:themeColor="text1"/>
          <w:sz w:val="28"/>
          <w:szCs w:val="28"/>
        </w:rPr>
      </w:pPr>
    </w:p>
    <w:p w:rsidR="00D024C9" w:rsidRPr="0079646B" w:rsidRDefault="00D024C9" w:rsidP="000E5EC6">
      <w:pPr>
        <w:jc w:val="center"/>
        <w:rPr>
          <w:color w:val="000000" w:themeColor="text1"/>
          <w:sz w:val="28"/>
          <w:szCs w:val="28"/>
        </w:rPr>
      </w:pPr>
    </w:p>
    <w:p w:rsidR="000E5EC6" w:rsidRPr="0079646B" w:rsidRDefault="000E5EC6" w:rsidP="000E5EC6">
      <w:pPr>
        <w:pStyle w:val="ab"/>
        <w:rPr>
          <w:rFonts w:ascii="PT Astra Serif" w:hAnsi="PT Astra Serif"/>
          <w:color w:val="000000" w:themeColor="text1"/>
          <w:sz w:val="28"/>
          <w:szCs w:val="28"/>
        </w:rPr>
      </w:pPr>
      <w:r w:rsidRPr="0079646B">
        <w:rPr>
          <w:rFonts w:ascii="PT Astra Serif" w:hAnsi="PT Astra Serif"/>
          <w:color w:val="000000" w:themeColor="text1"/>
          <w:sz w:val="28"/>
          <w:szCs w:val="28"/>
        </w:rPr>
        <w:t xml:space="preserve">Глава администрации </w:t>
      </w:r>
    </w:p>
    <w:p w:rsidR="000E5EC6" w:rsidRPr="0079646B" w:rsidRDefault="000E5EC6" w:rsidP="000E5EC6">
      <w:pPr>
        <w:pStyle w:val="ab"/>
        <w:rPr>
          <w:rFonts w:ascii="PT Astra Serif" w:hAnsi="PT Astra Serif"/>
          <w:color w:val="000000" w:themeColor="text1"/>
          <w:sz w:val="28"/>
          <w:szCs w:val="28"/>
        </w:rPr>
      </w:pPr>
      <w:r w:rsidRPr="0079646B">
        <w:rPr>
          <w:rFonts w:ascii="PT Astra Serif" w:hAnsi="PT Astra Serif"/>
          <w:color w:val="000000" w:themeColor="text1"/>
          <w:sz w:val="28"/>
          <w:szCs w:val="28"/>
        </w:rPr>
        <w:t>муниципального  образования</w:t>
      </w:r>
    </w:p>
    <w:p w:rsidR="000E5EC6" w:rsidRPr="0079646B" w:rsidRDefault="000E5EC6" w:rsidP="000E5EC6">
      <w:pPr>
        <w:pStyle w:val="ab"/>
        <w:rPr>
          <w:rFonts w:ascii="PT Astra Serif" w:hAnsi="PT Astra Serif"/>
          <w:color w:val="000000" w:themeColor="text1"/>
          <w:sz w:val="28"/>
          <w:szCs w:val="28"/>
        </w:rPr>
      </w:pPr>
      <w:r w:rsidRPr="0079646B">
        <w:rPr>
          <w:rFonts w:ascii="PT Astra Serif" w:hAnsi="PT Astra Serif"/>
          <w:color w:val="000000" w:themeColor="text1"/>
          <w:sz w:val="28"/>
          <w:szCs w:val="28"/>
        </w:rPr>
        <w:t>«Вешкаймский район»</w:t>
      </w:r>
      <w:r w:rsidRPr="0079646B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                                                               Т.Н. Стельмах</w:t>
      </w:r>
    </w:p>
    <w:p w:rsidR="000E5EC6" w:rsidRPr="0079646B" w:rsidRDefault="000E5EC6" w:rsidP="000E5EC6">
      <w:pPr>
        <w:pStyle w:val="4"/>
        <w:shd w:val="clear" w:color="auto" w:fill="auto"/>
        <w:spacing w:after="237" w:line="260" w:lineRule="exact"/>
        <w:ind w:right="40"/>
        <w:rPr>
          <w:color w:val="000000" w:themeColor="text1"/>
        </w:rPr>
      </w:pPr>
    </w:p>
    <w:p w:rsidR="000E5EC6" w:rsidRPr="0079646B" w:rsidRDefault="000E5EC6" w:rsidP="000E5EC6">
      <w:pPr>
        <w:pStyle w:val="4"/>
        <w:shd w:val="clear" w:color="auto" w:fill="auto"/>
        <w:spacing w:after="237" w:line="260" w:lineRule="exact"/>
        <w:ind w:right="40"/>
        <w:rPr>
          <w:color w:val="000000" w:themeColor="text1"/>
        </w:rPr>
      </w:pPr>
    </w:p>
    <w:p w:rsidR="00D024C9" w:rsidRPr="0079646B" w:rsidRDefault="00D024C9" w:rsidP="00D024C9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bookmark1"/>
      <w:r w:rsidRPr="007964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D024C9" w:rsidRPr="0079646B" w:rsidRDefault="00D024C9" w:rsidP="00D024C9">
      <w:pPr>
        <w:pStyle w:val="ab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D57BF" w:rsidRDefault="00D024C9" w:rsidP="00D024C9">
      <w:pPr>
        <w:pStyle w:val="ab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9646B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</w:p>
    <w:p w:rsidR="00FD57BF" w:rsidRDefault="00BA0283" w:rsidP="00BA0283">
      <w:pPr>
        <w:pStyle w:val="ab"/>
        <w:tabs>
          <w:tab w:val="left" w:pos="8280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BA0283" w:rsidRDefault="00BA0283" w:rsidP="00BA0283">
      <w:pPr>
        <w:pStyle w:val="ab"/>
        <w:tabs>
          <w:tab w:val="left" w:pos="8280"/>
        </w:tabs>
        <w:rPr>
          <w:rFonts w:ascii="Times New Roman" w:hAnsi="Times New Roman"/>
          <w:color w:val="000000" w:themeColor="text1"/>
          <w:sz w:val="26"/>
          <w:szCs w:val="26"/>
        </w:rPr>
      </w:pPr>
    </w:p>
    <w:p w:rsidR="00D024C9" w:rsidRPr="0079646B" w:rsidRDefault="00D024C9" w:rsidP="00D024C9">
      <w:pPr>
        <w:pStyle w:val="ab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9646B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</w:t>
      </w:r>
    </w:p>
    <w:p w:rsidR="00D024C9" w:rsidRPr="0079646B" w:rsidRDefault="00D024C9" w:rsidP="00D024C9">
      <w:pPr>
        <w:pStyle w:val="ab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9646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          УТВЕРЖДЕНЫ</w:t>
      </w:r>
    </w:p>
    <w:p w:rsidR="00D024C9" w:rsidRPr="0079646B" w:rsidRDefault="00D024C9" w:rsidP="00D024C9">
      <w:pPr>
        <w:pStyle w:val="ab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9646B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постановлением администрации</w:t>
      </w:r>
    </w:p>
    <w:p w:rsidR="00D024C9" w:rsidRPr="0079646B" w:rsidRDefault="00D024C9" w:rsidP="00D024C9">
      <w:pPr>
        <w:pStyle w:val="ab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9646B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муниципального образования</w:t>
      </w:r>
    </w:p>
    <w:p w:rsidR="00D024C9" w:rsidRPr="0079646B" w:rsidRDefault="00D024C9" w:rsidP="00D024C9">
      <w:pPr>
        <w:pStyle w:val="ab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79646B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«Вешкаймский район»</w:t>
      </w:r>
    </w:p>
    <w:p w:rsidR="00D024C9" w:rsidRPr="0079646B" w:rsidRDefault="00D024C9" w:rsidP="00D024C9">
      <w:pPr>
        <w:pStyle w:val="ab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79646B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                                                  от  </w:t>
      </w:r>
      <w:r w:rsidR="003C3F1E">
        <w:rPr>
          <w:rFonts w:ascii="Times New Roman" w:hAnsi="Times New Roman"/>
          <w:color w:val="000000" w:themeColor="text1"/>
          <w:sz w:val="26"/>
          <w:szCs w:val="26"/>
        </w:rPr>
        <w:t>27 апреля 2020 г.</w:t>
      </w:r>
      <w:r w:rsidRPr="0079646B">
        <w:rPr>
          <w:rFonts w:ascii="Times New Roman" w:hAnsi="Times New Roman"/>
          <w:color w:val="000000" w:themeColor="text1"/>
          <w:sz w:val="26"/>
          <w:szCs w:val="26"/>
        </w:rPr>
        <w:t xml:space="preserve">  г. № </w:t>
      </w:r>
      <w:r w:rsidR="003C3F1E">
        <w:rPr>
          <w:rFonts w:ascii="Times New Roman" w:hAnsi="Times New Roman"/>
          <w:color w:val="000000" w:themeColor="text1"/>
          <w:sz w:val="26"/>
          <w:szCs w:val="26"/>
        </w:rPr>
        <w:t>283</w:t>
      </w:r>
    </w:p>
    <w:p w:rsidR="00D024C9" w:rsidRPr="0079646B" w:rsidRDefault="00D024C9" w:rsidP="000E5EC6">
      <w:pPr>
        <w:pStyle w:val="10"/>
        <w:keepNext/>
        <w:keepLines/>
        <w:shd w:val="clear" w:color="auto" w:fill="auto"/>
        <w:spacing w:before="0" w:after="278"/>
        <w:jc w:val="left"/>
        <w:rPr>
          <w:b w:val="0"/>
          <w:bCs w:val="0"/>
          <w:color w:val="000000" w:themeColor="text1"/>
        </w:rPr>
      </w:pPr>
    </w:p>
    <w:bookmarkEnd w:id="1"/>
    <w:p w:rsidR="00D024C9" w:rsidRPr="0079646B" w:rsidRDefault="00D024C9" w:rsidP="00D024C9">
      <w:pPr>
        <w:pStyle w:val="ab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79646B">
        <w:rPr>
          <w:rFonts w:ascii="PT Astra Serif" w:hAnsi="PT Astra Serif"/>
          <w:b/>
          <w:color w:val="000000" w:themeColor="text1"/>
          <w:sz w:val="26"/>
          <w:szCs w:val="26"/>
        </w:rPr>
        <w:t>ПРАВИЛА</w:t>
      </w:r>
    </w:p>
    <w:p w:rsidR="00D024C9" w:rsidRPr="0079646B" w:rsidRDefault="00D024C9" w:rsidP="00D024C9">
      <w:pPr>
        <w:pStyle w:val="ab"/>
        <w:jc w:val="center"/>
        <w:rPr>
          <w:rFonts w:ascii="PT Astra Serif" w:hAnsi="PT Astra Serif"/>
          <w:b/>
          <w:color w:val="000000" w:themeColor="text1"/>
          <w:sz w:val="26"/>
          <w:szCs w:val="26"/>
        </w:rPr>
      </w:pPr>
      <w:r w:rsidRPr="0079646B">
        <w:rPr>
          <w:rFonts w:ascii="PT Astra Serif" w:hAnsi="PT Astra Serif"/>
          <w:b/>
          <w:color w:val="000000" w:themeColor="text1"/>
          <w:sz w:val="26"/>
          <w:szCs w:val="26"/>
        </w:rPr>
        <w:t xml:space="preserve">формирования перечня налоговых расходов и оценки налоговых расходов  </w:t>
      </w:r>
      <w:r w:rsidR="00E05E97" w:rsidRPr="0079646B">
        <w:rPr>
          <w:rFonts w:ascii="PT Astra Serif" w:hAnsi="PT Astra Serif"/>
          <w:b/>
          <w:color w:val="000000" w:themeColor="text1"/>
          <w:sz w:val="26"/>
          <w:szCs w:val="26"/>
        </w:rPr>
        <w:t xml:space="preserve"> </w:t>
      </w:r>
      <w:r w:rsidRPr="0079646B">
        <w:rPr>
          <w:rFonts w:ascii="PT Astra Serif" w:hAnsi="PT Astra Serif"/>
          <w:b/>
          <w:color w:val="000000" w:themeColor="text1"/>
          <w:sz w:val="26"/>
          <w:szCs w:val="26"/>
        </w:rPr>
        <w:t>Вешкаймского района</w:t>
      </w:r>
      <w:r w:rsidR="00F078F8" w:rsidRPr="0079646B">
        <w:rPr>
          <w:rFonts w:ascii="PT Astra Serif" w:hAnsi="PT Astra Serif"/>
          <w:b/>
          <w:color w:val="000000" w:themeColor="text1"/>
          <w:sz w:val="26"/>
          <w:szCs w:val="26"/>
        </w:rPr>
        <w:t xml:space="preserve"> Ульяновской области</w:t>
      </w:r>
    </w:p>
    <w:p w:rsidR="00D024C9" w:rsidRPr="0079646B" w:rsidRDefault="00D024C9" w:rsidP="00D024C9">
      <w:pPr>
        <w:pStyle w:val="ab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003A54" w:rsidRPr="0079646B" w:rsidRDefault="00AE3634">
      <w:pPr>
        <w:pStyle w:val="4"/>
        <w:shd w:val="clear" w:color="auto" w:fill="auto"/>
        <w:spacing w:after="254" w:line="260" w:lineRule="exact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>1. Общие положения</w:t>
      </w:r>
    </w:p>
    <w:p w:rsidR="00003A54" w:rsidRPr="0079646B" w:rsidRDefault="00AE3634">
      <w:pPr>
        <w:pStyle w:val="4"/>
        <w:numPr>
          <w:ilvl w:val="0"/>
          <w:numId w:val="1"/>
        </w:numPr>
        <w:shd w:val="clear" w:color="auto" w:fill="auto"/>
        <w:tabs>
          <w:tab w:val="left" w:pos="1220"/>
        </w:tabs>
        <w:spacing w:after="0" w:line="307" w:lineRule="exact"/>
        <w:ind w:left="20" w:right="4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>Настоящие Правила устанавливают порядок формирования перечня налоговых расходов  и оценки налоговых расходов</w:t>
      </w:r>
      <w:r w:rsidR="00E05E97" w:rsidRPr="0079646B">
        <w:rPr>
          <w:rFonts w:ascii="PT Astra Serif" w:hAnsi="PT Astra Serif"/>
          <w:color w:val="000000" w:themeColor="text1"/>
        </w:rPr>
        <w:t xml:space="preserve"> (далее - налоговые расходы)</w:t>
      </w:r>
      <w:r w:rsidRPr="0079646B">
        <w:rPr>
          <w:rFonts w:ascii="PT Astra Serif" w:hAnsi="PT Astra Serif"/>
          <w:color w:val="000000" w:themeColor="text1"/>
        </w:rPr>
        <w:t xml:space="preserve"> </w:t>
      </w:r>
      <w:r w:rsidR="00E05E97" w:rsidRPr="0079646B">
        <w:rPr>
          <w:rFonts w:ascii="PT Astra Serif" w:hAnsi="PT Astra Serif"/>
          <w:color w:val="000000" w:themeColor="text1"/>
        </w:rPr>
        <w:t xml:space="preserve"> </w:t>
      </w:r>
      <w:r w:rsidR="00D024C9" w:rsidRPr="0079646B">
        <w:rPr>
          <w:rFonts w:ascii="PT Astra Serif" w:hAnsi="PT Astra Serif"/>
          <w:color w:val="000000" w:themeColor="text1"/>
        </w:rPr>
        <w:t xml:space="preserve">Вешкаймского района </w:t>
      </w:r>
      <w:r w:rsidR="00F078F8" w:rsidRPr="0079646B">
        <w:rPr>
          <w:rFonts w:ascii="PT Astra Serif" w:hAnsi="PT Astra Serif"/>
          <w:color w:val="000000" w:themeColor="text1"/>
        </w:rPr>
        <w:t>Ульяновской области</w:t>
      </w:r>
      <w:r w:rsidR="00E05E97" w:rsidRPr="0079646B">
        <w:rPr>
          <w:rFonts w:ascii="PT Astra Serif" w:hAnsi="PT Astra Serif"/>
          <w:color w:val="000000" w:themeColor="text1"/>
        </w:rPr>
        <w:t xml:space="preserve">  (далее - муниципальное образование).</w:t>
      </w:r>
    </w:p>
    <w:p w:rsidR="00003A54" w:rsidRPr="0079646B" w:rsidRDefault="00AE3634">
      <w:pPr>
        <w:pStyle w:val="4"/>
        <w:numPr>
          <w:ilvl w:val="0"/>
          <w:numId w:val="1"/>
        </w:numPr>
        <w:shd w:val="clear" w:color="auto" w:fill="auto"/>
        <w:tabs>
          <w:tab w:val="left" w:pos="1161"/>
        </w:tabs>
        <w:spacing w:after="0" w:line="307" w:lineRule="exact"/>
        <w:ind w:left="2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>Понятия, используемые в настоящих Правилах, означают следующее:</w:t>
      </w:r>
    </w:p>
    <w:p w:rsidR="006C266D" w:rsidRPr="0079646B" w:rsidRDefault="006C266D" w:rsidP="006C266D">
      <w:pPr>
        <w:pStyle w:val="4"/>
        <w:shd w:val="clear" w:color="auto" w:fill="auto"/>
        <w:tabs>
          <w:tab w:val="left" w:pos="1161"/>
        </w:tabs>
        <w:spacing w:after="0" w:line="307" w:lineRule="exact"/>
        <w:ind w:left="2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 xml:space="preserve">        </w:t>
      </w:r>
      <w:r w:rsidR="00CF4C5D" w:rsidRPr="0079646B">
        <w:rPr>
          <w:rFonts w:ascii="PT Astra Serif" w:hAnsi="PT Astra Serif"/>
          <w:color w:val="000000" w:themeColor="text1"/>
        </w:rPr>
        <w:t xml:space="preserve">  - налоговые расходы – выпадающие доходы бюджета муниципальн</w:t>
      </w:r>
      <w:r w:rsidR="00E05E97" w:rsidRPr="0079646B">
        <w:rPr>
          <w:rFonts w:ascii="PT Astra Serif" w:hAnsi="PT Astra Serif"/>
          <w:color w:val="000000" w:themeColor="text1"/>
        </w:rPr>
        <w:t xml:space="preserve">ого </w:t>
      </w:r>
      <w:r w:rsidR="00CF4C5D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E05E97" w:rsidRPr="0079646B">
        <w:rPr>
          <w:rFonts w:ascii="PT Astra Serif" w:hAnsi="PT Astra Serif"/>
          <w:color w:val="000000" w:themeColor="text1"/>
        </w:rPr>
        <w:t xml:space="preserve">я </w:t>
      </w:r>
      <w:r w:rsidR="00CF4C5D" w:rsidRPr="0079646B">
        <w:rPr>
          <w:rFonts w:ascii="PT Astra Serif" w:hAnsi="PT Astra Serif"/>
          <w:color w:val="000000" w:themeColor="text1"/>
        </w:rPr>
        <w:t>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</w:t>
      </w:r>
      <w:r w:rsidR="00E05E97" w:rsidRPr="0079646B">
        <w:rPr>
          <w:rFonts w:ascii="PT Astra Serif" w:hAnsi="PT Astra Serif"/>
          <w:color w:val="000000" w:themeColor="text1"/>
        </w:rPr>
        <w:t>ого</w:t>
      </w:r>
      <w:r w:rsidR="00CF4C5D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E05E97" w:rsidRPr="0079646B">
        <w:rPr>
          <w:rFonts w:ascii="PT Astra Serif" w:hAnsi="PT Astra Serif"/>
          <w:color w:val="000000" w:themeColor="text1"/>
        </w:rPr>
        <w:t>я</w:t>
      </w:r>
      <w:r w:rsidR="00CF4C5D" w:rsidRPr="0079646B">
        <w:rPr>
          <w:rFonts w:ascii="PT Astra Serif" w:hAnsi="PT Astra Serif"/>
          <w:color w:val="000000" w:themeColor="text1"/>
        </w:rPr>
        <w:t xml:space="preserve">  и (или) целям социально-экономической политики</w:t>
      </w:r>
      <w:r w:rsidR="00E05E97" w:rsidRPr="0079646B">
        <w:rPr>
          <w:rFonts w:ascii="PT Astra Serif" w:hAnsi="PT Astra Serif"/>
          <w:color w:val="000000" w:themeColor="text1"/>
        </w:rPr>
        <w:t xml:space="preserve"> муниципального образования</w:t>
      </w:r>
      <w:r w:rsidR="00CF4C5D" w:rsidRPr="0079646B">
        <w:rPr>
          <w:rFonts w:ascii="PT Astra Serif" w:hAnsi="PT Astra Serif"/>
          <w:color w:val="000000" w:themeColor="text1"/>
        </w:rPr>
        <w:t>, не относящимися к муниципальным программам муниципальн</w:t>
      </w:r>
      <w:r w:rsidR="00547772" w:rsidRPr="0079646B">
        <w:rPr>
          <w:rFonts w:ascii="PT Astra Serif" w:hAnsi="PT Astra Serif"/>
          <w:color w:val="000000" w:themeColor="text1"/>
        </w:rPr>
        <w:t>ого</w:t>
      </w:r>
      <w:r w:rsidR="00CF4C5D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547772" w:rsidRPr="0079646B">
        <w:rPr>
          <w:rFonts w:ascii="PT Astra Serif" w:hAnsi="PT Astra Serif"/>
          <w:color w:val="000000" w:themeColor="text1"/>
        </w:rPr>
        <w:t>я</w:t>
      </w:r>
      <w:r w:rsidR="00CF4C5D" w:rsidRPr="0079646B">
        <w:rPr>
          <w:rFonts w:ascii="PT Astra Serif" w:hAnsi="PT Astra Serif"/>
          <w:color w:val="000000" w:themeColor="text1"/>
        </w:rPr>
        <w:t>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033"/>
        </w:tabs>
        <w:spacing w:after="0" w:line="307" w:lineRule="exact"/>
        <w:ind w:left="20" w:right="4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 xml:space="preserve">куратор налогового расхода </w:t>
      </w:r>
      <w:r w:rsidR="00CF4C5D" w:rsidRPr="0079646B">
        <w:rPr>
          <w:rFonts w:ascii="PT Astra Serif" w:hAnsi="PT Astra Serif"/>
          <w:color w:val="000000" w:themeColor="text1"/>
        </w:rPr>
        <w:t>–</w:t>
      </w:r>
      <w:r w:rsidRPr="0079646B">
        <w:rPr>
          <w:rFonts w:ascii="PT Astra Serif" w:hAnsi="PT Astra Serif"/>
          <w:color w:val="000000" w:themeColor="text1"/>
        </w:rPr>
        <w:t xml:space="preserve"> </w:t>
      </w:r>
      <w:r w:rsidR="00CF4C5D" w:rsidRPr="0079646B">
        <w:rPr>
          <w:rFonts w:ascii="PT Astra Serif" w:hAnsi="PT Astra Serif"/>
          <w:color w:val="000000" w:themeColor="text1"/>
        </w:rPr>
        <w:t>орган местного самоуправления,</w:t>
      </w:r>
      <w:r w:rsidRPr="0079646B">
        <w:rPr>
          <w:rFonts w:ascii="PT Astra Serif" w:hAnsi="PT Astra Serif"/>
          <w:color w:val="000000" w:themeColor="text1"/>
        </w:rPr>
        <w:t xml:space="preserve"> ответственный в соответствии с полномочиями, установленными нормативными правовыми актами, за достижение соответствующих налоговому расходу</w:t>
      </w:r>
      <w:r w:rsidR="00F078F8" w:rsidRPr="0079646B">
        <w:rPr>
          <w:rFonts w:ascii="PT Astra Serif" w:hAnsi="PT Astra Serif"/>
          <w:color w:val="000000" w:themeColor="text1"/>
        </w:rPr>
        <w:t xml:space="preserve"> </w:t>
      </w:r>
      <w:r w:rsidR="00E05E97" w:rsidRPr="0079646B">
        <w:rPr>
          <w:rFonts w:ascii="PT Astra Serif" w:hAnsi="PT Astra Serif"/>
          <w:color w:val="000000" w:themeColor="text1"/>
        </w:rPr>
        <w:t xml:space="preserve">муниципального образования </w:t>
      </w:r>
      <w:r w:rsidRPr="0079646B">
        <w:rPr>
          <w:rFonts w:ascii="PT Astra Serif" w:hAnsi="PT Astra Serif"/>
          <w:color w:val="000000" w:themeColor="text1"/>
        </w:rPr>
        <w:t xml:space="preserve">целей </w:t>
      </w:r>
      <w:r w:rsidR="00F078F8" w:rsidRPr="0079646B">
        <w:rPr>
          <w:rFonts w:ascii="PT Astra Serif" w:hAnsi="PT Astra Serif"/>
          <w:color w:val="000000" w:themeColor="text1"/>
        </w:rPr>
        <w:t>муниципальных программ</w:t>
      </w:r>
      <w:r w:rsidRPr="0079646B">
        <w:rPr>
          <w:rFonts w:ascii="PT Astra Serif" w:hAnsi="PT Astra Serif"/>
          <w:color w:val="000000" w:themeColor="text1"/>
        </w:rPr>
        <w:t xml:space="preserve"> и (или) целей социально-экономической политики </w:t>
      </w:r>
      <w:r w:rsidR="00E05E97" w:rsidRPr="0079646B">
        <w:rPr>
          <w:rFonts w:ascii="PT Astra Serif" w:hAnsi="PT Astra Serif"/>
          <w:color w:val="000000" w:themeColor="text1"/>
        </w:rPr>
        <w:t>муниципального образования</w:t>
      </w:r>
      <w:r w:rsidRPr="0079646B">
        <w:rPr>
          <w:rFonts w:ascii="PT Astra Serif" w:hAnsi="PT Astra Serif"/>
          <w:color w:val="000000" w:themeColor="text1"/>
        </w:rPr>
        <w:t xml:space="preserve">, не относящихся к </w:t>
      </w:r>
      <w:r w:rsidR="00547772" w:rsidRPr="0079646B">
        <w:rPr>
          <w:rFonts w:ascii="PT Astra Serif" w:hAnsi="PT Astra Serif"/>
          <w:color w:val="000000" w:themeColor="text1"/>
        </w:rPr>
        <w:t>муниципальным программам</w:t>
      </w:r>
      <w:r w:rsidRPr="0079646B">
        <w:rPr>
          <w:rFonts w:ascii="PT Astra Serif" w:hAnsi="PT Astra Serif"/>
          <w:color w:val="000000" w:themeColor="text1"/>
        </w:rPr>
        <w:t>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196"/>
        </w:tabs>
        <w:spacing w:after="0" w:line="307" w:lineRule="exact"/>
        <w:ind w:left="20" w:right="4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 xml:space="preserve">нормативные характеристики налоговых расходов - сведения о положениях </w:t>
      </w:r>
      <w:r w:rsidR="00F078F8" w:rsidRPr="0079646B">
        <w:rPr>
          <w:rFonts w:ascii="PT Astra Serif" w:hAnsi="PT Astra Serif"/>
          <w:color w:val="000000" w:themeColor="text1"/>
        </w:rPr>
        <w:t>муниципальных правовых актов муниципальн</w:t>
      </w:r>
      <w:r w:rsidR="00547772" w:rsidRPr="0079646B">
        <w:rPr>
          <w:rFonts w:ascii="PT Astra Serif" w:hAnsi="PT Astra Serif"/>
          <w:color w:val="000000" w:themeColor="text1"/>
        </w:rPr>
        <w:t>ого</w:t>
      </w:r>
      <w:r w:rsidR="00F078F8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547772" w:rsidRPr="0079646B">
        <w:rPr>
          <w:rFonts w:ascii="PT Astra Serif" w:hAnsi="PT Astra Serif"/>
          <w:color w:val="000000" w:themeColor="text1"/>
        </w:rPr>
        <w:t>я</w:t>
      </w:r>
      <w:r w:rsidRPr="0079646B">
        <w:rPr>
          <w:rFonts w:ascii="PT Astra Serif" w:hAnsi="PT Astra Serif"/>
          <w:color w:val="000000" w:themeColor="text1"/>
        </w:rPr>
        <w:t xml:space="preserve">, которыми устанавливаются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 (далее - плательщики), для которых установлены льготы, а также иные характеристики, предусмотренные </w:t>
      </w:r>
      <w:r w:rsidR="00F078F8" w:rsidRPr="0079646B">
        <w:rPr>
          <w:rFonts w:ascii="PT Astra Serif" w:hAnsi="PT Astra Serif"/>
          <w:color w:val="000000" w:themeColor="text1"/>
        </w:rPr>
        <w:t>муниципальными правовыми актами муниципальн</w:t>
      </w:r>
      <w:r w:rsidR="00547772" w:rsidRPr="0079646B">
        <w:rPr>
          <w:rFonts w:ascii="PT Astra Serif" w:hAnsi="PT Astra Serif"/>
          <w:color w:val="000000" w:themeColor="text1"/>
        </w:rPr>
        <w:t xml:space="preserve">ого </w:t>
      </w:r>
      <w:r w:rsidR="00F078F8" w:rsidRPr="0079646B">
        <w:rPr>
          <w:rFonts w:ascii="PT Astra Serif" w:hAnsi="PT Astra Serif"/>
          <w:color w:val="000000" w:themeColor="text1"/>
        </w:rPr>
        <w:t>образовани</w:t>
      </w:r>
      <w:r w:rsidR="00547772" w:rsidRPr="0079646B">
        <w:rPr>
          <w:rFonts w:ascii="PT Astra Serif" w:hAnsi="PT Astra Serif"/>
          <w:color w:val="000000" w:themeColor="text1"/>
        </w:rPr>
        <w:t>я</w:t>
      </w:r>
      <w:r w:rsidRPr="0079646B">
        <w:rPr>
          <w:rFonts w:ascii="PT Astra Serif" w:hAnsi="PT Astra Serif"/>
          <w:color w:val="000000" w:themeColor="text1"/>
        </w:rPr>
        <w:t>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105"/>
        </w:tabs>
        <w:spacing w:after="0" w:line="307" w:lineRule="exact"/>
        <w:ind w:left="20" w:right="4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>оценка налоговых расходов - комплекс мероприятий по оценке объёмов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307" w:lineRule="exact"/>
        <w:ind w:left="20" w:right="4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 xml:space="preserve">оценка объёмов налоговых расходов - определение объёмов выпадающих доходов  бюджета </w:t>
      </w:r>
      <w:r w:rsidR="00F078F8" w:rsidRPr="0079646B">
        <w:rPr>
          <w:rFonts w:ascii="PT Astra Serif" w:hAnsi="PT Astra Serif"/>
          <w:color w:val="000000" w:themeColor="text1"/>
        </w:rPr>
        <w:t>муниципальн</w:t>
      </w:r>
      <w:r w:rsidR="00547772" w:rsidRPr="0079646B">
        <w:rPr>
          <w:rFonts w:ascii="PT Astra Serif" w:hAnsi="PT Astra Serif"/>
          <w:color w:val="000000" w:themeColor="text1"/>
        </w:rPr>
        <w:t>ого образования</w:t>
      </w:r>
      <w:r w:rsidRPr="0079646B">
        <w:rPr>
          <w:rFonts w:ascii="PT Astra Serif" w:hAnsi="PT Astra Serif"/>
          <w:color w:val="000000" w:themeColor="text1"/>
        </w:rPr>
        <w:t>, обусловленных льготами, предоставленными плательщикам;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038"/>
        </w:tabs>
        <w:spacing w:after="0" w:line="307" w:lineRule="exact"/>
        <w:ind w:left="20" w:right="4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003A54" w:rsidRPr="0079646B" w:rsidRDefault="00AE3634" w:rsidP="00E41529">
      <w:pPr>
        <w:pStyle w:val="4"/>
        <w:numPr>
          <w:ilvl w:val="1"/>
          <w:numId w:val="1"/>
        </w:numPr>
        <w:shd w:val="clear" w:color="auto" w:fill="auto"/>
        <w:tabs>
          <w:tab w:val="left" w:pos="1110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 xml:space="preserve">перечень налоговых расходов </w:t>
      </w:r>
      <w:r w:rsidRPr="0079646B">
        <w:rPr>
          <w:rStyle w:val="11"/>
          <w:rFonts w:ascii="PT Astra Serif" w:hAnsi="PT Astra Serif"/>
          <w:color w:val="000000" w:themeColor="text1"/>
        </w:rPr>
        <w:t xml:space="preserve">- </w:t>
      </w:r>
      <w:r w:rsidRPr="0079646B">
        <w:rPr>
          <w:rFonts w:ascii="PT Astra Serif" w:hAnsi="PT Astra Serif"/>
          <w:color w:val="000000" w:themeColor="text1"/>
        </w:rPr>
        <w:t xml:space="preserve">документ, содержащий сведения о распределении налоговых расходов в соответствии с целями </w:t>
      </w:r>
      <w:r w:rsidR="00E41529" w:rsidRPr="0079646B">
        <w:rPr>
          <w:rFonts w:ascii="PT Astra Serif" w:hAnsi="PT Astra Serif"/>
          <w:color w:val="000000" w:themeColor="text1"/>
        </w:rPr>
        <w:t>муниципальн</w:t>
      </w:r>
      <w:r w:rsidR="00547772" w:rsidRPr="0079646B">
        <w:rPr>
          <w:rFonts w:ascii="PT Astra Serif" w:hAnsi="PT Astra Serif"/>
          <w:color w:val="000000" w:themeColor="text1"/>
        </w:rPr>
        <w:t xml:space="preserve">ого </w:t>
      </w:r>
      <w:r w:rsidR="00547772" w:rsidRPr="0079646B">
        <w:rPr>
          <w:rFonts w:ascii="PT Astra Serif" w:hAnsi="PT Astra Serif"/>
          <w:color w:val="000000" w:themeColor="text1"/>
        </w:rPr>
        <w:lastRenderedPageBreak/>
        <w:t>образования</w:t>
      </w:r>
      <w:r w:rsidR="00E41529" w:rsidRPr="0079646B">
        <w:rPr>
          <w:rFonts w:ascii="PT Astra Serif" w:hAnsi="PT Astra Serif"/>
          <w:color w:val="000000" w:themeColor="text1"/>
        </w:rPr>
        <w:t xml:space="preserve"> </w:t>
      </w:r>
      <w:r w:rsidRPr="0079646B">
        <w:rPr>
          <w:rFonts w:ascii="PT Astra Serif" w:hAnsi="PT Astra Serif"/>
          <w:color w:val="000000" w:themeColor="text1"/>
        </w:rPr>
        <w:t xml:space="preserve"> и (или) целями социально-экономической политики </w:t>
      </w:r>
      <w:r w:rsidR="00E41529" w:rsidRPr="0079646B">
        <w:rPr>
          <w:rFonts w:ascii="PT Astra Serif" w:hAnsi="PT Astra Serif"/>
          <w:color w:val="000000" w:themeColor="text1"/>
        </w:rPr>
        <w:t>муниципальн</w:t>
      </w:r>
      <w:r w:rsidR="00547772" w:rsidRPr="0079646B">
        <w:rPr>
          <w:rFonts w:ascii="PT Astra Serif" w:hAnsi="PT Astra Serif"/>
          <w:color w:val="000000" w:themeColor="text1"/>
        </w:rPr>
        <w:t>ого</w:t>
      </w:r>
      <w:r w:rsidR="00E41529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547772" w:rsidRPr="0079646B">
        <w:rPr>
          <w:rFonts w:ascii="PT Astra Serif" w:hAnsi="PT Astra Serif"/>
          <w:color w:val="000000" w:themeColor="text1"/>
        </w:rPr>
        <w:t>я</w:t>
      </w:r>
      <w:r w:rsidRPr="0079646B">
        <w:rPr>
          <w:rFonts w:ascii="PT Astra Serif" w:hAnsi="PT Astra Serif"/>
          <w:color w:val="000000" w:themeColor="text1"/>
        </w:rPr>
        <w:t xml:space="preserve">, не относящимся к </w:t>
      </w:r>
      <w:r w:rsidR="00E41529" w:rsidRPr="0079646B">
        <w:rPr>
          <w:rFonts w:ascii="PT Astra Serif" w:hAnsi="PT Astra Serif"/>
          <w:color w:val="000000" w:themeColor="text1"/>
        </w:rPr>
        <w:t xml:space="preserve">муниципальным </w:t>
      </w:r>
      <w:r w:rsidRPr="0079646B">
        <w:rPr>
          <w:rFonts w:ascii="PT Astra Serif" w:hAnsi="PT Astra Serif"/>
          <w:color w:val="000000" w:themeColor="text1"/>
        </w:rPr>
        <w:t xml:space="preserve"> программам </w:t>
      </w:r>
      <w:r w:rsidR="00E41529" w:rsidRPr="0079646B">
        <w:rPr>
          <w:rFonts w:ascii="PT Astra Serif" w:hAnsi="PT Astra Serif"/>
          <w:color w:val="000000" w:themeColor="text1"/>
        </w:rPr>
        <w:t>муниципальн</w:t>
      </w:r>
      <w:r w:rsidR="00547772" w:rsidRPr="0079646B">
        <w:rPr>
          <w:rFonts w:ascii="PT Astra Serif" w:hAnsi="PT Astra Serif"/>
          <w:color w:val="000000" w:themeColor="text1"/>
        </w:rPr>
        <w:t>ого</w:t>
      </w:r>
      <w:r w:rsidR="00E41529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547772" w:rsidRPr="0079646B">
        <w:rPr>
          <w:rFonts w:ascii="PT Astra Serif" w:hAnsi="PT Astra Serif"/>
          <w:color w:val="000000" w:themeColor="text1"/>
        </w:rPr>
        <w:t>я</w:t>
      </w:r>
      <w:r w:rsidRPr="0079646B">
        <w:rPr>
          <w:rFonts w:ascii="PT Astra Serif" w:hAnsi="PT Astra Serif"/>
          <w:color w:val="000000" w:themeColor="text1"/>
        </w:rPr>
        <w:t>, а также о кураторах налоговых расходов;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163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091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 xml:space="preserve"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объёма доходов </w:t>
      </w:r>
      <w:r w:rsidR="00E41529" w:rsidRPr="0079646B">
        <w:rPr>
          <w:rFonts w:ascii="PT Astra Serif" w:hAnsi="PT Astra Serif"/>
          <w:color w:val="000000" w:themeColor="text1"/>
        </w:rPr>
        <w:t xml:space="preserve"> бюджета муниципальн</w:t>
      </w:r>
      <w:r w:rsidR="00057B24" w:rsidRPr="0079646B">
        <w:rPr>
          <w:rFonts w:ascii="PT Astra Serif" w:hAnsi="PT Astra Serif"/>
          <w:color w:val="000000" w:themeColor="text1"/>
        </w:rPr>
        <w:t>ого</w:t>
      </w:r>
      <w:r w:rsidR="00E41529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057B24" w:rsidRPr="0079646B">
        <w:rPr>
          <w:rFonts w:ascii="PT Astra Serif" w:hAnsi="PT Astra Serif"/>
          <w:color w:val="000000" w:themeColor="text1"/>
        </w:rPr>
        <w:t>я</w:t>
      </w:r>
      <w:r w:rsidRPr="0079646B">
        <w:rPr>
          <w:rFonts w:ascii="PT Astra Serif" w:hAnsi="PT Astra Serif"/>
          <w:color w:val="000000" w:themeColor="text1"/>
        </w:rPr>
        <w:t>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154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>технические налоговые расходы - целевая категория налоговых расходов, предполагающих уменьшение объёма расходов плательщиков, воспользовавшихся льготами, финансовое обеспечение которых осуществляется в полном объёме или частично за счёт  бюджета</w:t>
      </w:r>
      <w:r w:rsidR="00E41529" w:rsidRPr="0079646B">
        <w:rPr>
          <w:rFonts w:ascii="PT Astra Serif" w:hAnsi="PT Astra Serif"/>
          <w:color w:val="000000" w:themeColor="text1"/>
        </w:rPr>
        <w:t xml:space="preserve"> </w:t>
      </w:r>
      <w:r w:rsidRPr="0079646B">
        <w:rPr>
          <w:rFonts w:ascii="PT Astra Serif" w:hAnsi="PT Astra Serif"/>
          <w:color w:val="000000" w:themeColor="text1"/>
        </w:rPr>
        <w:t xml:space="preserve"> </w:t>
      </w:r>
      <w:r w:rsidR="00E41529" w:rsidRPr="0079646B">
        <w:rPr>
          <w:rFonts w:ascii="PT Astra Serif" w:hAnsi="PT Astra Serif"/>
          <w:color w:val="000000" w:themeColor="text1"/>
        </w:rPr>
        <w:t>муниципальн</w:t>
      </w:r>
      <w:r w:rsidR="00057B24" w:rsidRPr="0079646B">
        <w:rPr>
          <w:rFonts w:ascii="PT Astra Serif" w:hAnsi="PT Astra Serif"/>
          <w:color w:val="000000" w:themeColor="text1"/>
        </w:rPr>
        <w:t>ого</w:t>
      </w:r>
      <w:r w:rsidR="00E41529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057B24" w:rsidRPr="0079646B">
        <w:rPr>
          <w:rFonts w:ascii="PT Astra Serif" w:hAnsi="PT Astra Serif"/>
          <w:color w:val="000000" w:themeColor="text1"/>
        </w:rPr>
        <w:t>я</w:t>
      </w:r>
      <w:r w:rsidRPr="0079646B">
        <w:rPr>
          <w:rFonts w:ascii="PT Astra Serif" w:hAnsi="PT Astra Serif"/>
          <w:color w:val="000000" w:themeColor="text1"/>
        </w:rPr>
        <w:t>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370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 xml:space="preserve">фискальные характеристики налоговых расходов - сведения об объёме льгот, предоставленных плательщикам, о численности получателей льгот и об объёме налогов, задекларированных ими для уплаты </w:t>
      </w:r>
      <w:r w:rsidR="003965AB" w:rsidRPr="0079646B">
        <w:rPr>
          <w:rFonts w:ascii="PT Astra Serif" w:hAnsi="PT Astra Serif"/>
          <w:color w:val="000000" w:themeColor="text1"/>
        </w:rPr>
        <w:t>в</w:t>
      </w:r>
      <w:r w:rsidRPr="0079646B">
        <w:rPr>
          <w:rFonts w:ascii="PT Astra Serif" w:hAnsi="PT Astra Serif"/>
          <w:color w:val="000000" w:themeColor="text1"/>
        </w:rPr>
        <w:t xml:space="preserve"> бюджет</w:t>
      </w:r>
      <w:r w:rsidR="0092698D" w:rsidRPr="0079646B">
        <w:rPr>
          <w:rFonts w:ascii="PT Astra Serif" w:hAnsi="PT Astra Serif"/>
          <w:color w:val="000000" w:themeColor="text1"/>
        </w:rPr>
        <w:t xml:space="preserve"> муниципальн</w:t>
      </w:r>
      <w:r w:rsidR="003965AB" w:rsidRPr="0079646B">
        <w:rPr>
          <w:rFonts w:ascii="PT Astra Serif" w:hAnsi="PT Astra Serif"/>
          <w:color w:val="000000" w:themeColor="text1"/>
        </w:rPr>
        <w:t>ого</w:t>
      </w:r>
      <w:r w:rsidR="0092698D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3965AB" w:rsidRPr="0079646B">
        <w:rPr>
          <w:rFonts w:ascii="PT Astra Serif" w:hAnsi="PT Astra Serif"/>
          <w:color w:val="000000" w:themeColor="text1"/>
        </w:rPr>
        <w:t>я</w:t>
      </w:r>
      <w:r w:rsidRPr="0079646B">
        <w:rPr>
          <w:rFonts w:ascii="PT Astra Serif" w:hAnsi="PT Astra Serif"/>
          <w:color w:val="000000" w:themeColor="text1"/>
        </w:rPr>
        <w:t>;</w:t>
      </w:r>
    </w:p>
    <w:p w:rsidR="00003A54" w:rsidRPr="0079646B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259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79646B">
        <w:rPr>
          <w:rFonts w:ascii="PT Astra Serif" w:hAnsi="PT Astra Serif"/>
          <w:color w:val="000000" w:themeColor="text1"/>
        </w:rPr>
        <w:t>целевые характеристики налогового расхода - сведения о целях предоставления, показателях (индикаторах), характеризующих степень достижения целей предоставления льготы, а также иные характеристики</w:t>
      </w:r>
      <w:r w:rsidR="003041E7" w:rsidRPr="0079646B">
        <w:rPr>
          <w:rFonts w:ascii="PT Astra Serif" w:hAnsi="PT Astra Serif"/>
          <w:color w:val="000000" w:themeColor="text1"/>
        </w:rPr>
        <w:t>,</w:t>
      </w:r>
      <w:r w:rsidRPr="0079646B">
        <w:rPr>
          <w:rFonts w:ascii="PT Astra Serif" w:hAnsi="PT Astra Serif"/>
          <w:color w:val="000000" w:themeColor="text1"/>
        </w:rPr>
        <w:t xml:space="preserve"> предусмотренные </w:t>
      </w:r>
      <w:r w:rsidR="003041E7" w:rsidRPr="0079646B">
        <w:rPr>
          <w:rFonts w:ascii="PT Astra Serif" w:hAnsi="PT Astra Serif"/>
          <w:color w:val="000000" w:themeColor="text1"/>
        </w:rPr>
        <w:t xml:space="preserve">муниципальными правовыми </w:t>
      </w:r>
      <w:r w:rsidRPr="0079646B">
        <w:rPr>
          <w:rFonts w:ascii="PT Astra Serif" w:hAnsi="PT Astra Serif"/>
          <w:color w:val="000000" w:themeColor="text1"/>
        </w:rPr>
        <w:t xml:space="preserve">актами </w:t>
      </w:r>
      <w:r w:rsidR="003041E7" w:rsidRPr="0079646B">
        <w:rPr>
          <w:rFonts w:ascii="PT Astra Serif" w:hAnsi="PT Astra Serif"/>
          <w:color w:val="000000" w:themeColor="text1"/>
        </w:rPr>
        <w:t>муниципальн</w:t>
      </w:r>
      <w:r w:rsidR="003965AB" w:rsidRPr="0079646B">
        <w:rPr>
          <w:rFonts w:ascii="PT Astra Serif" w:hAnsi="PT Astra Serif"/>
          <w:color w:val="000000" w:themeColor="text1"/>
        </w:rPr>
        <w:t>ого</w:t>
      </w:r>
      <w:r w:rsidR="003041E7" w:rsidRPr="0079646B">
        <w:rPr>
          <w:rFonts w:ascii="PT Astra Serif" w:hAnsi="PT Astra Serif"/>
          <w:color w:val="000000" w:themeColor="text1"/>
        </w:rPr>
        <w:t xml:space="preserve"> образовани</w:t>
      </w:r>
      <w:r w:rsidR="003965AB" w:rsidRPr="0079646B">
        <w:rPr>
          <w:rFonts w:ascii="PT Astra Serif" w:hAnsi="PT Astra Serif"/>
          <w:color w:val="000000" w:themeColor="text1"/>
        </w:rPr>
        <w:t>я</w:t>
      </w:r>
      <w:r w:rsidRPr="0079646B">
        <w:rPr>
          <w:rFonts w:ascii="PT Astra Serif" w:hAnsi="PT Astra Serif"/>
          <w:color w:val="000000" w:themeColor="text1"/>
        </w:rPr>
        <w:t>.</w:t>
      </w:r>
    </w:p>
    <w:p w:rsidR="00003A54" w:rsidRPr="00926974" w:rsidRDefault="00AE3634">
      <w:pPr>
        <w:pStyle w:val="4"/>
        <w:numPr>
          <w:ilvl w:val="0"/>
          <w:numId w:val="1"/>
        </w:numPr>
        <w:shd w:val="clear" w:color="auto" w:fill="auto"/>
        <w:tabs>
          <w:tab w:val="left" w:pos="1499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В целях оценки налоговых расходов</w:t>
      </w:r>
      <w:r w:rsidR="003041E7" w:rsidRPr="00926974">
        <w:rPr>
          <w:rFonts w:ascii="PT Astra Serif" w:hAnsi="PT Astra Serif"/>
          <w:color w:val="000000" w:themeColor="text1"/>
        </w:rPr>
        <w:t xml:space="preserve"> муниципальн</w:t>
      </w:r>
      <w:r w:rsidR="003965AB" w:rsidRPr="00926974">
        <w:rPr>
          <w:rFonts w:ascii="PT Astra Serif" w:hAnsi="PT Astra Serif"/>
          <w:color w:val="000000" w:themeColor="text1"/>
        </w:rPr>
        <w:t>ого</w:t>
      </w:r>
      <w:r w:rsidR="003041E7" w:rsidRPr="00926974">
        <w:rPr>
          <w:rFonts w:ascii="PT Astra Serif" w:hAnsi="PT Astra Serif"/>
          <w:color w:val="000000" w:themeColor="text1"/>
        </w:rPr>
        <w:t xml:space="preserve"> образовани</w:t>
      </w:r>
      <w:r w:rsidR="003965AB" w:rsidRPr="00926974">
        <w:rPr>
          <w:rFonts w:ascii="PT Astra Serif" w:hAnsi="PT Astra Serif"/>
          <w:color w:val="000000" w:themeColor="text1"/>
        </w:rPr>
        <w:t>я</w:t>
      </w:r>
      <w:r w:rsidR="00941201" w:rsidRPr="00926974">
        <w:rPr>
          <w:rFonts w:ascii="PT Astra Serif" w:hAnsi="PT Astra Serif"/>
          <w:color w:val="000000" w:themeColor="text1"/>
        </w:rPr>
        <w:t xml:space="preserve">, </w:t>
      </w:r>
      <w:r w:rsidR="002E4949" w:rsidRPr="00926974">
        <w:rPr>
          <w:rFonts w:ascii="PT Astra Serif" w:hAnsi="PT Astra Serif"/>
          <w:color w:val="000000" w:themeColor="text1"/>
        </w:rPr>
        <w:t>управление</w:t>
      </w:r>
      <w:r w:rsidR="006B1CDE" w:rsidRPr="00926974">
        <w:rPr>
          <w:rFonts w:ascii="PT Astra Serif" w:hAnsi="PT Astra Serif"/>
          <w:color w:val="000000" w:themeColor="text1"/>
        </w:rPr>
        <w:t xml:space="preserve"> </w:t>
      </w:r>
      <w:r w:rsidR="00926974" w:rsidRPr="00926974">
        <w:rPr>
          <w:rFonts w:ascii="PT Astra Serif" w:hAnsi="PT Astra Serif"/>
          <w:color w:val="000000" w:themeColor="text1"/>
        </w:rPr>
        <w:t>по развитию муниципального образования</w:t>
      </w:r>
      <w:r w:rsidR="002E4949" w:rsidRPr="00926974">
        <w:rPr>
          <w:rFonts w:ascii="PT Astra Serif" w:hAnsi="PT Astra Serif"/>
          <w:color w:val="000000" w:themeColor="text1"/>
        </w:rPr>
        <w:t xml:space="preserve"> администрации муниципального образование «Вешкаймский </w:t>
      </w:r>
      <w:r w:rsidR="00941201" w:rsidRPr="00926974">
        <w:rPr>
          <w:rFonts w:ascii="PT Astra Serif" w:hAnsi="PT Astra Serif"/>
          <w:color w:val="000000" w:themeColor="text1"/>
        </w:rPr>
        <w:t>район</w:t>
      </w:r>
      <w:r w:rsidR="002E4949" w:rsidRPr="00926974">
        <w:rPr>
          <w:rFonts w:ascii="PT Astra Serif" w:hAnsi="PT Astra Serif"/>
          <w:color w:val="000000" w:themeColor="text1"/>
        </w:rPr>
        <w:t>»</w:t>
      </w:r>
      <w:r w:rsidRPr="00926974">
        <w:rPr>
          <w:rFonts w:ascii="PT Astra Serif" w:hAnsi="PT Astra Serif"/>
          <w:color w:val="000000" w:themeColor="text1"/>
        </w:rPr>
        <w:t xml:space="preserve"> </w:t>
      </w:r>
      <w:r w:rsidR="00941201" w:rsidRPr="00926974">
        <w:rPr>
          <w:rFonts w:ascii="PT Astra Serif" w:hAnsi="PT Astra Serif"/>
          <w:color w:val="000000" w:themeColor="text1"/>
        </w:rPr>
        <w:t>Ульяновской области</w:t>
      </w:r>
      <w:r w:rsidRPr="00926974">
        <w:rPr>
          <w:rFonts w:ascii="PT Astra Serif" w:hAnsi="PT Astra Serif"/>
          <w:color w:val="000000" w:themeColor="text1"/>
        </w:rPr>
        <w:t xml:space="preserve"> (далее </w:t>
      </w:r>
      <w:r w:rsidR="002E4949" w:rsidRPr="00926974">
        <w:rPr>
          <w:rFonts w:ascii="PT Astra Serif" w:hAnsi="PT Astra Serif"/>
          <w:color w:val="000000" w:themeColor="text1"/>
        </w:rPr>
        <w:t>–</w:t>
      </w:r>
      <w:r w:rsidRPr="00926974">
        <w:rPr>
          <w:rFonts w:ascii="PT Astra Serif" w:hAnsi="PT Astra Serif"/>
          <w:color w:val="000000" w:themeColor="text1"/>
        </w:rPr>
        <w:t xml:space="preserve"> </w:t>
      </w:r>
      <w:r w:rsidR="002E4949" w:rsidRPr="00926974">
        <w:rPr>
          <w:rFonts w:ascii="PT Astra Serif" w:hAnsi="PT Astra Serif"/>
          <w:color w:val="000000" w:themeColor="text1"/>
        </w:rPr>
        <w:t xml:space="preserve"> управление</w:t>
      </w:r>
      <w:r w:rsidR="006B1CDE" w:rsidRPr="00926974">
        <w:rPr>
          <w:rFonts w:ascii="PT Astra Serif" w:hAnsi="PT Astra Serif"/>
          <w:color w:val="000000" w:themeColor="text1"/>
        </w:rPr>
        <w:t xml:space="preserve"> </w:t>
      </w:r>
      <w:r w:rsidR="00926974" w:rsidRPr="00926974">
        <w:rPr>
          <w:rFonts w:ascii="PT Astra Serif" w:hAnsi="PT Astra Serif"/>
          <w:color w:val="000000" w:themeColor="text1"/>
        </w:rPr>
        <w:t>по развитию</w:t>
      </w:r>
      <w:r w:rsidR="002E4949" w:rsidRPr="00926974">
        <w:rPr>
          <w:rFonts w:ascii="PT Astra Serif" w:hAnsi="PT Astra Serif"/>
          <w:color w:val="000000" w:themeColor="text1"/>
        </w:rPr>
        <w:t>)</w:t>
      </w:r>
      <w:r w:rsidRPr="00926974">
        <w:rPr>
          <w:rFonts w:ascii="PT Astra Serif" w:hAnsi="PT Astra Serif"/>
          <w:color w:val="000000" w:themeColor="text1"/>
        </w:rPr>
        <w:t>:</w:t>
      </w:r>
    </w:p>
    <w:p w:rsidR="00003A54" w:rsidRPr="00926974" w:rsidRDefault="006B1CDE">
      <w:pPr>
        <w:pStyle w:val="4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302" w:lineRule="exact"/>
        <w:ind w:lef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 </w:t>
      </w:r>
      <w:r w:rsidR="00AE3634" w:rsidRPr="00926974">
        <w:rPr>
          <w:rFonts w:ascii="PT Astra Serif" w:hAnsi="PT Astra Serif"/>
          <w:color w:val="000000" w:themeColor="text1"/>
        </w:rPr>
        <w:t>формиру</w:t>
      </w:r>
      <w:r w:rsidR="00551677" w:rsidRPr="00926974">
        <w:rPr>
          <w:rFonts w:ascii="PT Astra Serif" w:hAnsi="PT Astra Serif"/>
          <w:color w:val="000000" w:themeColor="text1"/>
        </w:rPr>
        <w:t>ет</w:t>
      </w:r>
      <w:r w:rsidR="00AE3634" w:rsidRPr="00926974">
        <w:rPr>
          <w:rFonts w:ascii="PT Astra Serif" w:hAnsi="PT Astra Serif"/>
          <w:color w:val="000000" w:themeColor="text1"/>
        </w:rPr>
        <w:t xml:space="preserve"> переч</w:t>
      </w:r>
      <w:r w:rsidR="00551677" w:rsidRPr="00926974">
        <w:rPr>
          <w:rFonts w:ascii="PT Astra Serif" w:hAnsi="PT Astra Serif"/>
          <w:color w:val="000000" w:themeColor="text1"/>
        </w:rPr>
        <w:t xml:space="preserve">ень </w:t>
      </w:r>
      <w:r w:rsidR="00AE3634" w:rsidRPr="00926974">
        <w:rPr>
          <w:rFonts w:ascii="PT Astra Serif" w:hAnsi="PT Astra Serif"/>
          <w:color w:val="000000" w:themeColor="text1"/>
        </w:rPr>
        <w:t>налоговых расходов;</w:t>
      </w:r>
    </w:p>
    <w:p w:rsidR="00003A54" w:rsidRPr="00926974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139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обеспечива</w:t>
      </w:r>
      <w:r w:rsidR="00551677" w:rsidRPr="00926974">
        <w:rPr>
          <w:rFonts w:ascii="PT Astra Serif" w:hAnsi="PT Astra Serif"/>
          <w:color w:val="000000" w:themeColor="text1"/>
        </w:rPr>
        <w:t>ет</w:t>
      </w:r>
      <w:r w:rsidRPr="00926974">
        <w:rPr>
          <w:rFonts w:ascii="PT Astra Serif" w:hAnsi="PT Astra Serif"/>
          <w:color w:val="000000" w:themeColor="text1"/>
        </w:rPr>
        <w:t xml:space="preserve">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результаты оценки объёмов налоговых расходов за отчётный финансовый год, а также результаты оценки объёмов налоговых расходов на текущий финансовый год, очередной финансовый год и плановый период;</w:t>
      </w:r>
    </w:p>
    <w:p w:rsidR="00003A54" w:rsidRPr="00926974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264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осуществляет обобщение результатов оценки эффективности налоговых расходов, проводимой кураторами налоговых расходов</w:t>
      </w:r>
      <w:r w:rsidR="006B1CDE" w:rsidRPr="00926974">
        <w:rPr>
          <w:rFonts w:ascii="PT Astra Serif" w:hAnsi="PT Astra Serif"/>
          <w:color w:val="000000" w:themeColor="text1"/>
        </w:rPr>
        <w:t>.</w:t>
      </w:r>
    </w:p>
    <w:p w:rsidR="00003A54" w:rsidRPr="00926974" w:rsidRDefault="00AE3634">
      <w:pPr>
        <w:pStyle w:val="4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302" w:lineRule="exact"/>
        <w:ind w:lef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В целях оценки налоговых расходов кураторы налоговых расходов:</w:t>
      </w:r>
    </w:p>
    <w:p w:rsidR="00003A54" w:rsidRPr="00926974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067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формируют информацию о нормативных и целевых характеристиках налоговых расходов в целях проведения оценки налоговых расходов в соответствии с приложением к настоящим Правилам;</w:t>
      </w:r>
    </w:p>
    <w:p w:rsidR="00003A54" w:rsidRPr="00926974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331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осуществляют оценку эффективности налоговых расходов и направляют результаты такой оценки в </w:t>
      </w:r>
      <w:r w:rsidR="00926974" w:rsidRPr="00926974">
        <w:rPr>
          <w:rFonts w:ascii="PT Astra Serif" w:hAnsi="PT Astra Serif"/>
          <w:color w:val="000000" w:themeColor="text1"/>
        </w:rPr>
        <w:t>управление по развитию</w:t>
      </w:r>
      <w:r w:rsidRPr="00926974">
        <w:rPr>
          <w:rFonts w:ascii="PT Astra Serif" w:hAnsi="PT Astra Serif"/>
          <w:color w:val="000000" w:themeColor="text1"/>
        </w:rPr>
        <w:t>;</w:t>
      </w:r>
    </w:p>
    <w:p w:rsidR="00003A54" w:rsidRPr="00926974" w:rsidRDefault="00AE3634">
      <w:pPr>
        <w:pStyle w:val="4"/>
        <w:numPr>
          <w:ilvl w:val="1"/>
          <w:numId w:val="1"/>
        </w:numPr>
        <w:shd w:val="clear" w:color="auto" w:fill="auto"/>
        <w:tabs>
          <w:tab w:val="left" w:pos="1187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осуществляют подготовку проект</w:t>
      </w:r>
      <w:r w:rsidR="00FD57BF" w:rsidRPr="00926974">
        <w:rPr>
          <w:rFonts w:ascii="PT Astra Serif" w:hAnsi="PT Astra Serif"/>
          <w:color w:val="000000" w:themeColor="text1"/>
        </w:rPr>
        <w:t>ов</w:t>
      </w:r>
      <w:r w:rsidRPr="00926974">
        <w:rPr>
          <w:rFonts w:ascii="PT Astra Serif" w:hAnsi="PT Astra Serif"/>
          <w:color w:val="000000" w:themeColor="text1"/>
        </w:rPr>
        <w:t xml:space="preserve"> </w:t>
      </w:r>
      <w:r w:rsidR="002E4949" w:rsidRPr="00926974">
        <w:rPr>
          <w:rFonts w:ascii="PT Astra Serif" w:hAnsi="PT Astra Serif"/>
          <w:color w:val="000000" w:themeColor="text1"/>
        </w:rPr>
        <w:t>решени</w:t>
      </w:r>
      <w:r w:rsidR="00FD57BF" w:rsidRPr="00926974">
        <w:rPr>
          <w:rFonts w:ascii="PT Astra Serif" w:hAnsi="PT Astra Serif"/>
          <w:color w:val="000000" w:themeColor="text1"/>
        </w:rPr>
        <w:t>й</w:t>
      </w:r>
      <w:r w:rsidR="002E4949" w:rsidRPr="00926974">
        <w:rPr>
          <w:rFonts w:ascii="PT Astra Serif" w:hAnsi="PT Astra Serif"/>
          <w:color w:val="000000" w:themeColor="text1"/>
        </w:rPr>
        <w:t xml:space="preserve"> Совет</w:t>
      </w:r>
      <w:r w:rsidR="00FD57BF" w:rsidRPr="00926974">
        <w:rPr>
          <w:rFonts w:ascii="PT Astra Serif" w:hAnsi="PT Astra Serif"/>
          <w:color w:val="000000" w:themeColor="text1"/>
        </w:rPr>
        <w:t>ов</w:t>
      </w:r>
      <w:r w:rsidR="002E4949" w:rsidRPr="00926974">
        <w:rPr>
          <w:rFonts w:ascii="PT Astra Serif" w:hAnsi="PT Astra Serif"/>
          <w:color w:val="000000" w:themeColor="text1"/>
        </w:rPr>
        <w:t xml:space="preserve"> депутатов муниципальн</w:t>
      </w:r>
      <w:r w:rsidR="003D0620" w:rsidRPr="00926974">
        <w:rPr>
          <w:rFonts w:ascii="PT Astra Serif" w:hAnsi="PT Astra Serif"/>
          <w:color w:val="000000" w:themeColor="text1"/>
        </w:rPr>
        <w:t>ых</w:t>
      </w:r>
      <w:r w:rsidR="002E4949" w:rsidRPr="00926974">
        <w:rPr>
          <w:rFonts w:ascii="PT Astra Serif" w:hAnsi="PT Astra Serif"/>
          <w:color w:val="000000" w:themeColor="text1"/>
        </w:rPr>
        <w:t xml:space="preserve"> образовани</w:t>
      </w:r>
      <w:r w:rsidR="003D0620" w:rsidRPr="00926974">
        <w:rPr>
          <w:rFonts w:ascii="PT Astra Serif" w:hAnsi="PT Astra Serif"/>
          <w:color w:val="000000" w:themeColor="text1"/>
        </w:rPr>
        <w:t>й</w:t>
      </w:r>
      <w:r w:rsidR="002E4949" w:rsidRPr="00926974">
        <w:rPr>
          <w:rFonts w:ascii="PT Astra Serif" w:hAnsi="PT Astra Serif"/>
          <w:color w:val="000000" w:themeColor="text1"/>
        </w:rPr>
        <w:t xml:space="preserve"> Вешкаймского района</w:t>
      </w:r>
      <w:r w:rsidRPr="00926974">
        <w:rPr>
          <w:rFonts w:ascii="PT Astra Serif" w:hAnsi="PT Astra Serif"/>
          <w:color w:val="000000" w:themeColor="text1"/>
        </w:rPr>
        <w:t xml:space="preserve"> Ульяновской области об установлении (продлении срока применения) льгот, а также об их отмене или изменении в случае признания налоговых расходов неэффективными;</w:t>
      </w:r>
    </w:p>
    <w:p w:rsidR="00003A54" w:rsidRPr="00926974" w:rsidRDefault="00AE3634" w:rsidP="002B611F">
      <w:pPr>
        <w:pStyle w:val="4"/>
        <w:numPr>
          <w:ilvl w:val="1"/>
          <w:numId w:val="1"/>
        </w:numPr>
        <w:shd w:val="clear" w:color="auto" w:fill="auto"/>
        <w:tabs>
          <w:tab w:val="left" w:pos="1331"/>
        </w:tabs>
        <w:spacing w:after="0" w:line="30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осуществляют оценку эффективности налоговых расходов в случае установления (продления срока применения) льгот в соответствии с разделом 4 настоящих Правил и</w:t>
      </w:r>
      <w:r w:rsidR="002E4949" w:rsidRPr="00926974">
        <w:rPr>
          <w:rFonts w:ascii="PT Astra Serif" w:hAnsi="PT Astra Serif"/>
          <w:color w:val="000000" w:themeColor="text1"/>
        </w:rPr>
        <w:t xml:space="preserve"> направляют результаты такой оценки в финанс</w:t>
      </w:r>
      <w:r w:rsidR="00A857AE" w:rsidRPr="00926974">
        <w:rPr>
          <w:rFonts w:ascii="PT Astra Serif" w:hAnsi="PT Astra Serif"/>
          <w:color w:val="000000" w:themeColor="text1"/>
        </w:rPr>
        <w:t>овое управление на согласование;</w:t>
      </w:r>
    </w:p>
    <w:p w:rsidR="00A857AE" w:rsidRPr="00926974" w:rsidRDefault="00A857AE" w:rsidP="00A857AE">
      <w:pPr>
        <w:pStyle w:val="4"/>
        <w:shd w:val="clear" w:color="auto" w:fill="auto"/>
        <w:tabs>
          <w:tab w:val="left" w:pos="1331"/>
        </w:tabs>
        <w:spacing w:after="0" w:line="302" w:lineRule="exact"/>
        <w:ind w:right="2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lastRenderedPageBreak/>
        <w:t xml:space="preserve">           1.5. Результаты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1206DF" w:rsidRPr="00926974" w:rsidRDefault="001206DF">
      <w:pPr>
        <w:pStyle w:val="4"/>
        <w:shd w:val="clear" w:color="auto" w:fill="auto"/>
        <w:spacing w:after="276" w:line="260" w:lineRule="exact"/>
        <w:ind w:left="1500"/>
        <w:jc w:val="left"/>
        <w:rPr>
          <w:rFonts w:ascii="PT Astra Serif" w:hAnsi="PT Astra Serif"/>
          <w:color w:val="000000" w:themeColor="text1"/>
        </w:rPr>
      </w:pPr>
    </w:p>
    <w:p w:rsidR="00003A54" w:rsidRPr="00926974" w:rsidRDefault="00AE3634">
      <w:pPr>
        <w:pStyle w:val="4"/>
        <w:shd w:val="clear" w:color="auto" w:fill="auto"/>
        <w:spacing w:after="276" w:line="260" w:lineRule="exact"/>
        <w:ind w:left="1500"/>
        <w:jc w:val="left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2. Порядок формирования перечня налоговых расходов</w:t>
      </w:r>
    </w:p>
    <w:p w:rsidR="00003A54" w:rsidRPr="00926974" w:rsidRDefault="00AE3634">
      <w:pPr>
        <w:pStyle w:val="4"/>
        <w:numPr>
          <w:ilvl w:val="0"/>
          <w:numId w:val="2"/>
        </w:numPr>
        <w:shd w:val="clear" w:color="auto" w:fill="auto"/>
        <w:tabs>
          <w:tab w:val="left" w:pos="1259"/>
        </w:tabs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Проект перечня налоговых расходов на очередной финансовый год и плановый период (далее - проект перечня налоговых расходов) формируется </w:t>
      </w:r>
      <w:r w:rsidR="00926974" w:rsidRPr="00926974">
        <w:rPr>
          <w:rFonts w:ascii="PT Astra Serif" w:hAnsi="PT Astra Serif"/>
          <w:color w:val="000000" w:themeColor="text1"/>
        </w:rPr>
        <w:t xml:space="preserve">управлением по развитию </w:t>
      </w:r>
      <w:r w:rsidRPr="00926974">
        <w:rPr>
          <w:rFonts w:ascii="PT Astra Serif" w:hAnsi="PT Astra Serif"/>
          <w:color w:val="000000" w:themeColor="text1"/>
        </w:rPr>
        <w:t xml:space="preserve">до </w:t>
      </w:r>
      <w:r w:rsidR="00FE2D67" w:rsidRPr="00926974">
        <w:rPr>
          <w:rFonts w:ascii="PT Astra Serif" w:hAnsi="PT Astra Serif"/>
          <w:color w:val="000000" w:themeColor="text1"/>
        </w:rPr>
        <w:t>25</w:t>
      </w:r>
      <w:r w:rsidRPr="00926974">
        <w:rPr>
          <w:rFonts w:ascii="PT Astra Serif" w:hAnsi="PT Astra Serif"/>
          <w:color w:val="000000" w:themeColor="text1"/>
        </w:rPr>
        <w:t xml:space="preserve"> марта и направляется </w:t>
      </w:r>
      <w:r w:rsidR="001206DF" w:rsidRPr="00926974">
        <w:rPr>
          <w:rFonts w:ascii="PT Astra Serif" w:hAnsi="PT Astra Serif"/>
          <w:color w:val="000000" w:themeColor="text1"/>
        </w:rPr>
        <w:t xml:space="preserve">в администрацию муниципального образования </w:t>
      </w:r>
      <w:r w:rsidRPr="00926974">
        <w:rPr>
          <w:rFonts w:ascii="PT Astra Serif" w:hAnsi="PT Astra Serif"/>
          <w:color w:val="000000" w:themeColor="text1"/>
        </w:rPr>
        <w:t xml:space="preserve">на согласование в </w:t>
      </w:r>
      <w:r w:rsidR="00B85701" w:rsidRPr="00926974">
        <w:rPr>
          <w:rFonts w:ascii="PT Astra Serif" w:hAnsi="PT Astra Serif"/>
          <w:color w:val="000000" w:themeColor="text1"/>
        </w:rPr>
        <w:t>ответственным исполнителям муниципальных</w:t>
      </w:r>
      <w:r w:rsidRPr="00926974">
        <w:rPr>
          <w:rFonts w:ascii="PT Astra Serif" w:hAnsi="PT Astra Serif"/>
          <w:color w:val="000000" w:themeColor="text1"/>
        </w:rPr>
        <w:t xml:space="preserve"> программ </w:t>
      </w:r>
      <w:r w:rsidR="00B85701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>, а также в иные заинтересованные исполнительные органы</w:t>
      </w:r>
      <w:r w:rsidR="001206DF" w:rsidRPr="00926974">
        <w:rPr>
          <w:rFonts w:ascii="PT Astra Serif" w:hAnsi="PT Astra Serif"/>
          <w:color w:val="000000" w:themeColor="text1"/>
        </w:rPr>
        <w:t>, являющиеся заказчиками муниципальных программ</w:t>
      </w:r>
      <w:r w:rsidRPr="00926974">
        <w:rPr>
          <w:rFonts w:ascii="PT Astra Serif" w:hAnsi="PT Astra Serif"/>
          <w:color w:val="000000" w:themeColor="text1"/>
        </w:rPr>
        <w:t>, которые предлагается определить в качестве кураторов налоговых расходов.</w:t>
      </w:r>
    </w:p>
    <w:p w:rsidR="00003A54" w:rsidRPr="00926974" w:rsidRDefault="00B85701">
      <w:pPr>
        <w:pStyle w:val="4"/>
        <w:numPr>
          <w:ilvl w:val="0"/>
          <w:numId w:val="2"/>
        </w:numPr>
        <w:shd w:val="clear" w:color="auto" w:fill="auto"/>
        <w:tabs>
          <w:tab w:val="left" w:pos="1389"/>
        </w:tabs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Исполнительные органы, указ</w:t>
      </w:r>
      <w:r w:rsidR="00AE3634" w:rsidRPr="00926974">
        <w:rPr>
          <w:rFonts w:ascii="PT Astra Serif" w:hAnsi="PT Astra Serif"/>
          <w:color w:val="000000" w:themeColor="text1"/>
        </w:rPr>
        <w:t>анные в пунк</w:t>
      </w:r>
      <w:r w:rsidR="001206DF" w:rsidRPr="00926974">
        <w:rPr>
          <w:rFonts w:ascii="PT Astra Serif" w:hAnsi="PT Astra Serif"/>
          <w:color w:val="000000" w:themeColor="text1"/>
        </w:rPr>
        <w:t xml:space="preserve">те 2.1 настоящего раздела, до </w:t>
      </w:r>
      <w:r w:rsidR="00FE2D67" w:rsidRPr="00926974">
        <w:rPr>
          <w:rFonts w:ascii="PT Astra Serif" w:hAnsi="PT Astra Serif"/>
          <w:color w:val="000000" w:themeColor="text1"/>
        </w:rPr>
        <w:t>10</w:t>
      </w:r>
      <w:r w:rsidR="00AE3634" w:rsidRPr="00926974">
        <w:rPr>
          <w:rFonts w:ascii="PT Astra Serif" w:hAnsi="PT Astra Serif"/>
          <w:color w:val="000000" w:themeColor="text1"/>
        </w:rPr>
        <w:t xml:space="preserve"> апреля рассматривают содержащиеся в проекте перечня налоговых расходов сведения о предполагаемом распределении налоговых расходов в соответствии с целями </w:t>
      </w:r>
      <w:r w:rsidRPr="00926974">
        <w:rPr>
          <w:rFonts w:ascii="PT Astra Serif" w:hAnsi="PT Astra Serif"/>
          <w:color w:val="000000" w:themeColor="text1"/>
        </w:rPr>
        <w:t>муниципальных</w:t>
      </w:r>
      <w:r w:rsidR="00AE3634" w:rsidRPr="00926974">
        <w:rPr>
          <w:rFonts w:ascii="PT Astra Serif" w:hAnsi="PT Astra Serif"/>
          <w:color w:val="000000" w:themeColor="text1"/>
        </w:rPr>
        <w:t xml:space="preserve"> программ (подпрограмм, основных мероприятий </w:t>
      </w:r>
      <w:r w:rsidRPr="00926974">
        <w:rPr>
          <w:rFonts w:ascii="PT Astra Serif" w:hAnsi="PT Astra Serif"/>
          <w:color w:val="000000" w:themeColor="text1"/>
        </w:rPr>
        <w:t>муниципальных</w:t>
      </w:r>
      <w:r w:rsidR="00AE3634" w:rsidRPr="00926974">
        <w:rPr>
          <w:rFonts w:ascii="PT Astra Serif" w:hAnsi="PT Astra Serif"/>
          <w:color w:val="000000" w:themeColor="text1"/>
        </w:rPr>
        <w:t xml:space="preserve"> программ) </w:t>
      </w:r>
      <w:r w:rsidR="00AE3634" w:rsidRPr="00926974">
        <w:rPr>
          <w:rStyle w:val="12pt"/>
          <w:rFonts w:ascii="PT Astra Serif" w:hAnsi="PT Astra Serif"/>
          <w:color w:val="000000" w:themeColor="text1"/>
          <w:sz w:val="26"/>
          <w:szCs w:val="26"/>
        </w:rPr>
        <w:t>и</w:t>
      </w:r>
      <w:r w:rsidR="00AE3634" w:rsidRPr="00926974">
        <w:rPr>
          <w:rFonts w:ascii="PT Astra Serif" w:hAnsi="PT Astra Serif"/>
          <w:color w:val="000000" w:themeColor="text1"/>
        </w:rPr>
        <w:t xml:space="preserve"> (или) целями социально-экономической политики </w:t>
      </w:r>
      <w:r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="00AE3634" w:rsidRPr="00926974">
        <w:rPr>
          <w:rFonts w:ascii="PT Astra Serif" w:hAnsi="PT Astra Serif"/>
          <w:color w:val="000000" w:themeColor="text1"/>
        </w:rPr>
        <w:t xml:space="preserve">, не относящимся к </w:t>
      </w:r>
      <w:r w:rsidRPr="00926974">
        <w:rPr>
          <w:rFonts w:ascii="PT Astra Serif" w:hAnsi="PT Astra Serif"/>
          <w:color w:val="000000" w:themeColor="text1"/>
        </w:rPr>
        <w:t>муниципальным программам</w:t>
      </w:r>
      <w:r w:rsidR="00AE3634" w:rsidRPr="00926974">
        <w:rPr>
          <w:rFonts w:ascii="PT Astra Serif" w:hAnsi="PT Astra Serif"/>
          <w:color w:val="000000" w:themeColor="text1"/>
        </w:rPr>
        <w:t xml:space="preserve">, </w:t>
      </w:r>
      <w:r w:rsidR="00AE3634" w:rsidRPr="00926974">
        <w:rPr>
          <w:rStyle w:val="12pt"/>
          <w:rFonts w:ascii="PT Astra Serif" w:hAnsi="PT Astra Serif"/>
          <w:color w:val="000000" w:themeColor="text1"/>
          <w:sz w:val="26"/>
          <w:szCs w:val="26"/>
        </w:rPr>
        <w:t>и</w:t>
      </w:r>
      <w:r w:rsidR="00AE3634" w:rsidRPr="00926974">
        <w:rPr>
          <w:rFonts w:ascii="PT Astra Serif" w:hAnsi="PT Astra Serif"/>
          <w:color w:val="000000" w:themeColor="text1"/>
        </w:rPr>
        <w:t xml:space="preserve"> предполагаемых кураторах налоговых расходов и направляют в </w:t>
      </w:r>
      <w:r w:rsidR="00926974" w:rsidRPr="00926974">
        <w:rPr>
          <w:rFonts w:ascii="PT Astra Serif" w:hAnsi="PT Astra Serif"/>
          <w:color w:val="000000" w:themeColor="text1"/>
        </w:rPr>
        <w:t xml:space="preserve">управление по развитию </w:t>
      </w:r>
      <w:r w:rsidR="00AE3634" w:rsidRPr="00926974">
        <w:rPr>
          <w:rFonts w:ascii="PT Astra Serif" w:hAnsi="PT Astra Serif"/>
          <w:color w:val="000000" w:themeColor="text1"/>
        </w:rPr>
        <w:t>замечания и предложения по уточнению проекта перечня налоговых расходов.</w:t>
      </w:r>
    </w:p>
    <w:p w:rsidR="00003A54" w:rsidRPr="00926974" w:rsidRDefault="00AE3634">
      <w:pPr>
        <w:pStyle w:val="4"/>
        <w:shd w:val="clear" w:color="auto" w:fill="auto"/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В случае если указанные замечания и предложения предусматривают изменение предполагаемого куратора налогового расхода, такие замечания и предложения подлежат согласованию с предлагаемым в них куратором налогового расхода и направлению в </w:t>
      </w:r>
      <w:r w:rsidR="00926974" w:rsidRPr="00926974">
        <w:rPr>
          <w:rFonts w:ascii="PT Astra Serif" w:hAnsi="PT Astra Serif"/>
          <w:color w:val="000000" w:themeColor="text1"/>
        </w:rPr>
        <w:t xml:space="preserve">управление по развитию </w:t>
      </w:r>
      <w:r w:rsidRPr="00926974">
        <w:rPr>
          <w:rFonts w:ascii="PT Astra Serif" w:hAnsi="PT Astra Serif"/>
          <w:color w:val="000000" w:themeColor="text1"/>
        </w:rPr>
        <w:t xml:space="preserve"> в течение срока, указанного в абзаце первом настоящего пункта.</w:t>
      </w:r>
    </w:p>
    <w:p w:rsidR="00003A54" w:rsidRPr="00926974" w:rsidRDefault="00AE3634">
      <w:pPr>
        <w:pStyle w:val="4"/>
        <w:shd w:val="clear" w:color="auto" w:fill="auto"/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В случае если эти замечания и предложения не направлены в</w:t>
      </w:r>
      <w:r w:rsidR="00926974" w:rsidRPr="00926974">
        <w:rPr>
          <w:rFonts w:ascii="PT Astra Serif" w:hAnsi="PT Astra Serif"/>
          <w:color w:val="000000" w:themeColor="text1"/>
        </w:rPr>
        <w:t xml:space="preserve"> управление по развитию</w:t>
      </w:r>
      <w:r w:rsidRPr="00926974">
        <w:rPr>
          <w:rFonts w:ascii="PT Astra Serif" w:hAnsi="PT Astra Serif"/>
          <w:color w:val="000000" w:themeColor="text1"/>
        </w:rPr>
        <w:t xml:space="preserve">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003A54" w:rsidRPr="00926974" w:rsidRDefault="00AE3634">
      <w:pPr>
        <w:pStyle w:val="4"/>
        <w:shd w:val="clear" w:color="auto" w:fill="auto"/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B85701" w:rsidRPr="00926974">
        <w:rPr>
          <w:rFonts w:ascii="PT Astra Serif" w:hAnsi="PT Astra Serif"/>
          <w:color w:val="000000" w:themeColor="text1"/>
        </w:rPr>
        <w:t>муниципальных програ</w:t>
      </w:r>
      <w:r w:rsidRPr="00926974">
        <w:rPr>
          <w:rFonts w:ascii="PT Astra Serif" w:hAnsi="PT Astra Serif"/>
          <w:color w:val="000000" w:themeColor="text1"/>
        </w:rPr>
        <w:t xml:space="preserve">мм (подпрограмм, основных мероприятий </w:t>
      </w:r>
      <w:r w:rsidR="00B85701" w:rsidRPr="00926974">
        <w:rPr>
          <w:rFonts w:ascii="PT Astra Serif" w:hAnsi="PT Astra Serif"/>
          <w:color w:val="000000" w:themeColor="text1"/>
        </w:rPr>
        <w:t>муниципальных</w:t>
      </w:r>
      <w:r w:rsidRPr="00926974">
        <w:rPr>
          <w:rFonts w:ascii="PT Astra Serif" w:hAnsi="PT Astra Serif"/>
          <w:color w:val="000000" w:themeColor="text1"/>
        </w:rPr>
        <w:t xml:space="preserve"> программ) и (или) целями социально- экономической политики </w:t>
      </w:r>
      <w:r w:rsidR="00B85701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, не относящимися к </w:t>
      </w:r>
      <w:r w:rsidR="00B85701" w:rsidRPr="00926974">
        <w:rPr>
          <w:rFonts w:ascii="PT Astra Serif" w:hAnsi="PT Astra Serif"/>
          <w:color w:val="000000" w:themeColor="text1"/>
        </w:rPr>
        <w:t>муниципальным программам</w:t>
      </w:r>
      <w:r w:rsidRPr="00926974">
        <w:rPr>
          <w:rFonts w:ascii="PT Astra Serif" w:hAnsi="PT Astra Serif"/>
          <w:color w:val="000000" w:themeColor="text1"/>
        </w:rPr>
        <w:t>, проект перечня налоговых расходов считается согласованным в соответствующей части.</w:t>
      </w:r>
    </w:p>
    <w:p w:rsidR="00003A54" w:rsidRPr="00926974" w:rsidRDefault="00AE3634">
      <w:pPr>
        <w:pStyle w:val="4"/>
        <w:shd w:val="clear" w:color="auto" w:fill="auto"/>
        <w:spacing w:after="0" w:line="312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 w:rsidR="00B85701" w:rsidRPr="00926974">
        <w:rPr>
          <w:rFonts w:ascii="PT Astra Serif" w:hAnsi="PT Astra Serif"/>
          <w:color w:val="000000" w:themeColor="text1"/>
        </w:rPr>
        <w:t>муниципальных</w:t>
      </w:r>
      <w:r w:rsidRPr="00926974">
        <w:rPr>
          <w:rFonts w:ascii="PT Astra Serif" w:hAnsi="PT Astra Serif"/>
          <w:color w:val="000000" w:themeColor="text1"/>
        </w:rPr>
        <w:t xml:space="preserve"> программ и (или) случаев изменения полномочий </w:t>
      </w:r>
      <w:r w:rsidR="00F9643B" w:rsidRPr="00926974">
        <w:rPr>
          <w:rFonts w:ascii="PT Astra Serif" w:hAnsi="PT Astra Serif"/>
          <w:color w:val="000000" w:themeColor="text1"/>
        </w:rPr>
        <w:t>органов</w:t>
      </w:r>
      <w:r w:rsidRPr="00926974">
        <w:rPr>
          <w:rFonts w:ascii="PT Astra Serif" w:hAnsi="PT Astra Serif"/>
          <w:color w:val="000000" w:themeColor="text1"/>
        </w:rPr>
        <w:t>, указанных в пункте 2.1 настоящего раздела.</w:t>
      </w:r>
    </w:p>
    <w:p w:rsidR="00003A54" w:rsidRPr="00926974" w:rsidRDefault="00AE3634">
      <w:pPr>
        <w:pStyle w:val="4"/>
        <w:shd w:val="clear" w:color="auto" w:fill="auto"/>
        <w:spacing w:after="0" w:line="307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При наличии разногласий по проекту перечня</w:t>
      </w:r>
      <w:r w:rsidR="00F9643B" w:rsidRPr="00926974">
        <w:rPr>
          <w:rFonts w:ascii="PT Astra Serif" w:hAnsi="PT Astra Serif"/>
          <w:color w:val="000000" w:themeColor="text1"/>
        </w:rPr>
        <w:t xml:space="preserve"> </w:t>
      </w:r>
      <w:r w:rsidRPr="00926974">
        <w:rPr>
          <w:rFonts w:ascii="PT Astra Serif" w:hAnsi="PT Astra Serif"/>
          <w:color w:val="000000" w:themeColor="text1"/>
        </w:rPr>
        <w:t xml:space="preserve">- налоговых расходов </w:t>
      </w:r>
      <w:r w:rsidR="00F9643B" w:rsidRPr="00926974">
        <w:rPr>
          <w:rFonts w:ascii="PT Astra Serif" w:hAnsi="PT Astra Serif"/>
          <w:color w:val="000000" w:themeColor="text1"/>
        </w:rPr>
        <w:t>финансовый орган</w:t>
      </w:r>
      <w:r w:rsidRPr="00926974">
        <w:rPr>
          <w:rFonts w:ascii="PT Astra Serif" w:hAnsi="PT Astra Serif"/>
          <w:color w:val="000000" w:themeColor="text1"/>
        </w:rPr>
        <w:t xml:space="preserve"> обеспечивает проведение согласительных совещаний с соответствующими органами до </w:t>
      </w:r>
      <w:r w:rsidR="00FE2D67" w:rsidRPr="00926974">
        <w:rPr>
          <w:rFonts w:ascii="PT Astra Serif" w:hAnsi="PT Astra Serif"/>
          <w:color w:val="000000" w:themeColor="text1"/>
        </w:rPr>
        <w:t>20</w:t>
      </w:r>
      <w:r w:rsidRPr="00926974">
        <w:rPr>
          <w:rFonts w:ascii="PT Astra Serif" w:hAnsi="PT Astra Serif"/>
          <w:color w:val="000000" w:themeColor="text1"/>
        </w:rPr>
        <w:t xml:space="preserve"> апреля</w:t>
      </w:r>
      <w:r w:rsidR="00F9643B" w:rsidRPr="00926974">
        <w:rPr>
          <w:rFonts w:ascii="PT Astra Serif" w:hAnsi="PT Astra Serif"/>
          <w:color w:val="000000" w:themeColor="text1"/>
        </w:rPr>
        <w:t xml:space="preserve"> текущего года</w:t>
      </w:r>
      <w:r w:rsidRPr="00926974">
        <w:rPr>
          <w:rFonts w:ascii="PT Astra Serif" w:hAnsi="PT Astra Serif"/>
          <w:color w:val="000000" w:themeColor="text1"/>
        </w:rPr>
        <w:t xml:space="preserve">. Разногласия, не </w:t>
      </w:r>
      <w:r w:rsidRPr="00926974">
        <w:rPr>
          <w:rFonts w:ascii="PT Astra Serif" w:hAnsi="PT Astra Serif"/>
          <w:color w:val="000000" w:themeColor="text1"/>
        </w:rPr>
        <w:lastRenderedPageBreak/>
        <w:t xml:space="preserve">урегулированные по результатам таких совещаний до </w:t>
      </w:r>
      <w:r w:rsidR="00FE2D67" w:rsidRPr="00926974">
        <w:rPr>
          <w:rFonts w:ascii="PT Astra Serif" w:hAnsi="PT Astra Serif"/>
          <w:color w:val="000000" w:themeColor="text1"/>
        </w:rPr>
        <w:t xml:space="preserve">30 </w:t>
      </w:r>
      <w:r w:rsidRPr="00926974">
        <w:rPr>
          <w:rFonts w:ascii="PT Astra Serif" w:hAnsi="PT Astra Serif"/>
          <w:color w:val="000000" w:themeColor="text1"/>
        </w:rPr>
        <w:t xml:space="preserve">апреля, рассматриваются на очередном </w:t>
      </w:r>
      <w:r w:rsidR="00F9643B" w:rsidRPr="00926974">
        <w:rPr>
          <w:rFonts w:ascii="PT Astra Serif" w:hAnsi="PT Astra Serif"/>
          <w:color w:val="000000" w:themeColor="text1"/>
        </w:rPr>
        <w:t>заседании Совета депутатов муниципального образования</w:t>
      </w:r>
      <w:r w:rsidRPr="00926974">
        <w:rPr>
          <w:rFonts w:ascii="PT Astra Serif" w:hAnsi="PT Astra Serif"/>
          <w:color w:val="000000" w:themeColor="text1"/>
        </w:rPr>
        <w:t>.</w:t>
      </w:r>
    </w:p>
    <w:p w:rsidR="00003A54" w:rsidRPr="00926974" w:rsidRDefault="00AE3634">
      <w:pPr>
        <w:pStyle w:val="4"/>
        <w:numPr>
          <w:ilvl w:val="0"/>
          <w:numId w:val="2"/>
        </w:numPr>
        <w:shd w:val="clear" w:color="auto" w:fill="auto"/>
        <w:tabs>
          <w:tab w:val="left" w:pos="1389"/>
        </w:tabs>
        <w:spacing w:after="0" w:line="307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В случае внесения в текущем финансовом году изменений в перечень </w:t>
      </w:r>
      <w:r w:rsidR="00F9643B" w:rsidRPr="00926974">
        <w:rPr>
          <w:rFonts w:ascii="PT Astra Serif" w:hAnsi="PT Astra Serif"/>
          <w:color w:val="000000" w:themeColor="text1"/>
        </w:rPr>
        <w:t>муниципальных</w:t>
      </w:r>
      <w:r w:rsidRPr="00926974">
        <w:rPr>
          <w:rFonts w:ascii="PT Astra Serif" w:hAnsi="PT Astra Serif"/>
          <w:color w:val="000000" w:themeColor="text1"/>
        </w:rPr>
        <w:t xml:space="preserve"> программ </w:t>
      </w:r>
      <w:r w:rsidR="00F9643B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 и (или) в случае изменения полномочий </w:t>
      </w:r>
      <w:r w:rsidR="00F9643B" w:rsidRPr="00926974">
        <w:rPr>
          <w:rFonts w:ascii="PT Astra Serif" w:hAnsi="PT Astra Serif"/>
          <w:color w:val="000000" w:themeColor="text1"/>
        </w:rPr>
        <w:t>органов</w:t>
      </w:r>
      <w:r w:rsidRPr="00926974">
        <w:rPr>
          <w:rFonts w:ascii="PT Astra Serif" w:hAnsi="PT Astra Serif"/>
          <w:color w:val="000000" w:themeColor="text1"/>
        </w:rPr>
        <w:t xml:space="preserve">, указанных в пункте 2.1 настоящего раздела,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926974" w:rsidRPr="00926974">
        <w:rPr>
          <w:rFonts w:ascii="PT Astra Serif" w:hAnsi="PT Astra Serif"/>
          <w:color w:val="000000" w:themeColor="text1"/>
        </w:rPr>
        <w:t xml:space="preserve">управление по развитию </w:t>
      </w:r>
      <w:r w:rsidRPr="00926974">
        <w:rPr>
          <w:rFonts w:ascii="PT Astra Serif" w:hAnsi="PT Astra Serif"/>
          <w:color w:val="000000" w:themeColor="text1"/>
        </w:rPr>
        <w:t>соответствующую информацию для уточнения перечня налоговых расходов</w:t>
      </w:r>
      <w:r w:rsidR="00DD5789" w:rsidRPr="00926974">
        <w:rPr>
          <w:rFonts w:ascii="PT Astra Serif" w:hAnsi="PT Astra Serif"/>
          <w:color w:val="000000" w:themeColor="text1"/>
        </w:rPr>
        <w:t xml:space="preserve">, </w:t>
      </w:r>
      <w:r w:rsidR="00926974" w:rsidRPr="00926974">
        <w:rPr>
          <w:rFonts w:ascii="PT Astra Serif" w:hAnsi="PT Astra Serif"/>
          <w:color w:val="000000" w:themeColor="text1"/>
        </w:rPr>
        <w:t xml:space="preserve">управление по развитию </w:t>
      </w:r>
      <w:r w:rsidRPr="00926974">
        <w:rPr>
          <w:rFonts w:ascii="PT Astra Serif" w:hAnsi="PT Astra Serif"/>
          <w:color w:val="000000" w:themeColor="text1"/>
        </w:rPr>
        <w:t>на основании полученной информации вносит соответствующие изменения в перечень налоговых расходов.</w:t>
      </w:r>
    </w:p>
    <w:p w:rsidR="00003A54" w:rsidRPr="00926974" w:rsidRDefault="00AE3634">
      <w:pPr>
        <w:pStyle w:val="4"/>
        <w:numPr>
          <w:ilvl w:val="0"/>
          <w:numId w:val="2"/>
        </w:numPr>
        <w:shd w:val="clear" w:color="auto" w:fill="auto"/>
        <w:tabs>
          <w:tab w:val="left" w:pos="1283"/>
        </w:tabs>
        <w:spacing w:after="236" w:line="307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Перечень налоговых расходов с внесёнными в него измен</w:t>
      </w:r>
      <w:r w:rsidR="00FE2D67" w:rsidRPr="00926974">
        <w:rPr>
          <w:rFonts w:ascii="PT Astra Serif" w:hAnsi="PT Astra Serif"/>
          <w:color w:val="000000" w:themeColor="text1"/>
        </w:rPr>
        <w:t>ениями формируется до 01 октября</w:t>
      </w:r>
      <w:r w:rsidRPr="00926974">
        <w:rPr>
          <w:rFonts w:ascii="PT Astra Serif" w:hAnsi="PT Astra Serif"/>
          <w:color w:val="000000" w:themeColor="text1"/>
        </w:rPr>
        <w:t xml:space="preserve"> (в случае уточнения подпрограмм, основных мероприятий </w:t>
      </w:r>
      <w:r w:rsidR="00F9643B" w:rsidRPr="00926974">
        <w:rPr>
          <w:rFonts w:ascii="PT Astra Serif" w:hAnsi="PT Astra Serif"/>
          <w:color w:val="000000" w:themeColor="text1"/>
        </w:rPr>
        <w:t>муниципальных</w:t>
      </w:r>
      <w:r w:rsidRPr="00926974">
        <w:rPr>
          <w:rFonts w:ascii="PT Astra Serif" w:hAnsi="PT Astra Serif"/>
          <w:color w:val="000000" w:themeColor="text1"/>
        </w:rPr>
        <w:t xml:space="preserve"> программ в процессе составления проекта  бюджета</w:t>
      </w:r>
      <w:r w:rsidR="00F9643B" w:rsidRPr="00926974">
        <w:rPr>
          <w:rFonts w:ascii="PT Astra Serif" w:hAnsi="PT Astra Serif"/>
          <w:color w:val="000000" w:themeColor="text1"/>
        </w:rPr>
        <w:t xml:space="preserve"> 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 на очередной финансовый год и плановый период) и до 15 декабря (в случае уточнения подпрограмм, основных мероприятий </w:t>
      </w:r>
      <w:r w:rsidR="00F9643B" w:rsidRPr="00926974">
        <w:rPr>
          <w:rFonts w:ascii="PT Astra Serif" w:hAnsi="PT Astra Serif"/>
          <w:color w:val="000000" w:themeColor="text1"/>
        </w:rPr>
        <w:t>муниципальных</w:t>
      </w:r>
      <w:r w:rsidRPr="00926974">
        <w:rPr>
          <w:rFonts w:ascii="PT Astra Serif" w:hAnsi="PT Astra Serif"/>
          <w:color w:val="000000" w:themeColor="text1"/>
        </w:rPr>
        <w:t xml:space="preserve"> программ в процессе рассмотрения и утверждения проекта бюджета </w:t>
      </w:r>
      <w:r w:rsidR="00F9643B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 на очередной финансовый год и плановый период).</w:t>
      </w:r>
    </w:p>
    <w:p w:rsidR="00003A54" w:rsidRPr="00926974" w:rsidRDefault="00AE3634">
      <w:pPr>
        <w:pStyle w:val="4"/>
        <w:shd w:val="clear" w:color="auto" w:fill="auto"/>
        <w:spacing w:after="244" w:line="312" w:lineRule="exact"/>
        <w:ind w:right="20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3. Правила формирования информации о нормативных, целевых и фискальных характеристиках налоговых расходов</w:t>
      </w:r>
    </w:p>
    <w:p w:rsidR="00003A54" w:rsidRPr="00926974" w:rsidRDefault="00AE3634">
      <w:pPr>
        <w:pStyle w:val="4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307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Кураторы налоговых расходов до 1</w:t>
      </w:r>
      <w:r w:rsidR="00FD57BF" w:rsidRPr="00926974">
        <w:rPr>
          <w:rFonts w:ascii="PT Astra Serif" w:hAnsi="PT Astra Serif"/>
          <w:color w:val="000000" w:themeColor="text1"/>
        </w:rPr>
        <w:t>5</w:t>
      </w:r>
      <w:r w:rsidRPr="00926974">
        <w:rPr>
          <w:rFonts w:ascii="PT Astra Serif" w:hAnsi="PT Astra Serif"/>
          <w:color w:val="000000" w:themeColor="text1"/>
        </w:rPr>
        <w:t xml:space="preserve"> января формируют информацию о нормативных и целевых характеристиках налоговых расходов в соответствии с приложением к настоящим Правилам и направляют данную информацию в </w:t>
      </w:r>
      <w:r w:rsidR="00F9643B" w:rsidRPr="00926974">
        <w:rPr>
          <w:rFonts w:ascii="PT Astra Serif" w:hAnsi="PT Astra Serif"/>
          <w:color w:val="000000" w:themeColor="text1"/>
        </w:rPr>
        <w:t xml:space="preserve"> </w:t>
      </w:r>
      <w:r w:rsidR="00926974" w:rsidRPr="00926974">
        <w:rPr>
          <w:rFonts w:ascii="PT Astra Serif" w:hAnsi="PT Astra Serif"/>
          <w:color w:val="000000" w:themeColor="text1"/>
        </w:rPr>
        <w:t>управление по развитию</w:t>
      </w:r>
      <w:r w:rsidR="00F9643B" w:rsidRPr="00926974">
        <w:rPr>
          <w:rFonts w:ascii="PT Astra Serif" w:hAnsi="PT Astra Serif"/>
          <w:color w:val="000000" w:themeColor="text1"/>
        </w:rPr>
        <w:t xml:space="preserve">, которые в срок до 15 января направляют обобщенную информацию в </w:t>
      </w:r>
      <w:r w:rsidR="00DD5789" w:rsidRPr="00926974">
        <w:rPr>
          <w:rFonts w:ascii="PT Astra Serif" w:hAnsi="PT Astra Serif"/>
          <w:color w:val="000000" w:themeColor="text1"/>
        </w:rPr>
        <w:t>финансовое управление</w:t>
      </w:r>
      <w:r w:rsidR="00F9643B" w:rsidRPr="00926974">
        <w:rPr>
          <w:rFonts w:ascii="PT Astra Serif" w:hAnsi="PT Astra Serif"/>
          <w:color w:val="000000" w:themeColor="text1"/>
        </w:rPr>
        <w:t>,</w:t>
      </w:r>
      <w:r w:rsidRPr="00926974">
        <w:rPr>
          <w:rFonts w:ascii="PT Astra Serif" w:hAnsi="PT Astra Serif"/>
          <w:color w:val="000000" w:themeColor="text1"/>
        </w:rPr>
        <w:t xml:space="preserve"> для формирования сводной информации о нормативных и целевых характеристиках налоговых расходов.</w:t>
      </w:r>
    </w:p>
    <w:p w:rsidR="00003A54" w:rsidRPr="00926974" w:rsidRDefault="00DD5789">
      <w:pPr>
        <w:pStyle w:val="4"/>
        <w:numPr>
          <w:ilvl w:val="0"/>
          <w:numId w:val="3"/>
        </w:numPr>
        <w:shd w:val="clear" w:color="auto" w:fill="auto"/>
        <w:tabs>
          <w:tab w:val="left" w:pos="1293"/>
        </w:tabs>
        <w:spacing w:after="0" w:line="307" w:lineRule="exact"/>
        <w:ind w:left="40" w:right="2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Финансовое управление</w:t>
      </w:r>
      <w:r w:rsidR="00AE3634" w:rsidRPr="00926974">
        <w:rPr>
          <w:rFonts w:ascii="PT Astra Serif" w:hAnsi="PT Astra Serif"/>
          <w:color w:val="000000" w:themeColor="text1"/>
        </w:rPr>
        <w:t xml:space="preserve"> обобщает информацию, полученную от кураторов налоговых расходов, формирует сводную информацию о нормативных и целевых характеристиках налоговых расходов в соответствии с приложением к настоящим Правилам и до 1 февраля направляет данную информацию в </w:t>
      </w:r>
      <w:r w:rsidR="00FD57BF" w:rsidRPr="00926974">
        <w:rPr>
          <w:rFonts w:ascii="PT Astra Serif" w:hAnsi="PT Astra Serif"/>
          <w:color w:val="000000" w:themeColor="text1"/>
        </w:rPr>
        <w:t xml:space="preserve">межрайонную ИФНС № 4 по </w:t>
      </w:r>
      <w:r w:rsidR="00AE3634" w:rsidRPr="00926974">
        <w:rPr>
          <w:rFonts w:ascii="PT Astra Serif" w:hAnsi="PT Astra Serif"/>
          <w:color w:val="000000" w:themeColor="text1"/>
        </w:rPr>
        <w:t xml:space="preserve"> Ульяновской области для формирования информации о фискальных характеристиках налоговых расходов в части:</w:t>
      </w:r>
    </w:p>
    <w:p w:rsidR="00003A54" w:rsidRPr="00926974" w:rsidRDefault="00DD5789">
      <w:pPr>
        <w:pStyle w:val="4"/>
        <w:shd w:val="clear" w:color="auto" w:fill="auto"/>
        <w:spacing w:after="0" w:line="298" w:lineRule="exact"/>
        <w:ind w:lef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- </w:t>
      </w:r>
      <w:r w:rsidR="00AE3634" w:rsidRPr="00926974">
        <w:rPr>
          <w:rFonts w:ascii="PT Astra Serif" w:hAnsi="PT Astra Serif"/>
          <w:color w:val="000000" w:themeColor="text1"/>
        </w:rPr>
        <w:t>сведений о количестве плательщиков, воспользовавшихся льготами;</w:t>
      </w:r>
    </w:p>
    <w:p w:rsidR="00003A54" w:rsidRPr="00926974" w:rsidRDefault="00DD5789">
      <w:pPr>
        <w:pStyle w:val="4"/>
        <w:shd w:val="clear" w:color="auto" w:fill="auto"/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- </w:t>
      </w:r>
      <w:r w:rsidR="00AE3634" w:rsidRPr="00926974">
        <w:rPr>
          <w:rFonts w:ascii="PT Astra Serif" w:hAnsi="PT Astra Serif"/>
          <w:color w:val="000000" w:themeColor="text1"/>
        </w:rPr>
        <w:t xml:space="preserve">сведений об объёмах выпадающих доходов </w:t>
      </w:r>
      <w:r w:rsidRPr="00926974">
        <w:rPr>
          <w:rFonts w:ascii="PT Astra Serif" w:hAnsi="PT Astra Serif"/>
          <w:color w:val="000000" w:themeColor="text1"/>
        </w:rPr>
        <w:t>к</w:t>
      </w:r>
      <w:r w:rsidR="00AE3634" w:rsidRPr="00926974">
        <w:rPr>
          <w:rFonts w:ascii="PT Astra Serif" w:hAnsi="PT Astra Serif"/>
          <w:color w:val="000000" w:themeColor="text1"/>
        </w:rPr>
        <w:t xml:space="preserve">онсолидированного бюджета </w:t>
      </w:r>
      <w:r w:rsidRPr="00926974">
        <w:rPr>
          <w:rFonts w:ascii="PT Astra Serif" w:hAnsi="PT Astra Serif"/>
          <w:color w:val="000000" w:themeColor="text1"/>
        </w:rPr>
        <w:t>Вешкаймского района</w:t>
      </w:r>
      <w:r w:rsidR="00AE3634" w:rsidRPr="00926974">
        <w:rPr>
          <w:rFonts w:ascii="PT Astra Serif" w:hAnsi="PT Astra Serif"/>
          <w:color w:val="000000" w:themeColor="text1"/>
        </w:rPr>
        <w:t xml:space="preserve"> по каждому налоговому расходу;</w:t>
      </w:r>
    </w:p>
    <w:p w:rsidR="00003A54" w:rsidRPr="00926974" w:rsidRDefault="00DD5789">
      <w:pPr>
        <w:pStyle w:val="4"/>
        <w:shd w:val="clear" w:color="auto" w:fill="auto"/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- </w:t>
      </w:r>
      <w:r w:rsidR="00AE3634" w:rsidRPr="00926974">
        <w:rPr>
          <w:rFonts w:ascii="PT Astra Serif" w:hAnsi="PT Astra Serif"/>
          <w:color w:val="000000" w:themeColor="text1"/>
        </w:rPr>
        <w:t xml:space="preserve">сведений об объёмах налогов, задекларированных для уплаты плательщиками в консолидированный бюджет </w:t>
      </w:r>
      <w:r w:rsidRPr="00926974">
        <w:rPr>
          <w:rFonts w:ascii="PT Astra Serif" w:hAnsi="PT Astra Serif"/>
          <w:color w:val="000000" w:themeColor="text1"/>
        </w:rPr>
        <w:t>Вешкаймского района</w:t>
      </w:r>
      <w:r w:rsidR="00AE3634" w:rsidRPr="00926974">
        <w:rPr>
          <w:rFonts w:ascii="PT Astra Serif" w:hAnsi="PT Astra Serif"/>
          <w:color w:val="000000" w:themeColor="text1"/>
        </w:rPr>
        <w:t xml:space="preserve"> по каждому налоговому расходу, в отношении стимулирующих налоговых расходов.</w:t>
      </w:r>
    </w:p>
    <w:p w:rsidR="00003A54" w:rsidRPr="00926974" w:rsidRDefault="00AE3634">
      <w:pPr>
        <w:pStyle w:val="4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В соответствии с законодательством Российской Федерации </w:t>
      </w:r>
      <w:r w:rsidR="00FD57BF" w:rsidRPr="00926974">
        <w:rPr>
          <w:rFonts w:ascii="PT Astra Serif" w:hAnsi="PT Astra Serif"/>
          <w:color w:val="000000" w:themeColor="text1"/>
        </w:rPr>
        <w:t xml:space="preserve">межрайонная ИФНС № 4 по  Ульяновской области </w:t>
      </w:r>
      <w:r w:rsidRPr="00926974">
        <w:rPr>
          <w:rFonts w:ascii="PT Astra Serif" w:hAnsi="PT Astra Serif"/>
          <w:color w:val="000000" w:themeColor="text1"/>
        </w:rPr>
        <w:t>формирует информацию о фискальных характеристиках налоговых расходов в части, указанной в пункте 3.2 настоящего раздела, за отчётный финансовый год, а также за шесть лет, предшествующих отчётному финансовому году, и до 1 апреля направ</w:t>
      </w:r>
      <w:r w:rsidR="00DD5789" w:rsidRPr="00926974">
        <w:rPr>
          <w:rFonts w:ascii="PT Astra Serif" w:hAnsi="PT Astra Serif"/>
          <w:color w:val="000000" w:themeColor="text1"/>
        </w:rPr>
        <w:t>ляет данную информацию в финансовое управление</w:t>
      </w:r>
      <w:r w:rsidRPr="00926974">
        <w:rPr>
          <w:rFonts w:ascii="PT Astra Serif" w:hAnsi="PT Astra Serif"/>
          <w:color w:val="000000" w:themeColor="text1"/>
        </w:rPr>
        <w:t>.</w:t>
      </w:r>
    </w:p>
    <w:p w:rsidR="00003A54" w:rsidRPr="00926974" w:rsidRDefault="00DD5789">
      <w:pPr>
        <w:pStyle w:val="4"/>
        <w:numPr>
          <w:ilvl w:val="0"/>
          <w:numId w:val="3"/>
        </w:numPr>
        <w:shd w:val="clear" w:color="auto" w:fill="auto"/>
        <w:tabs>
          <w:tab w:val="left" w:pos="1283"/>
        </w:tabs>
        <w:spacing w:after="27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Финансовое управление</w:t>
      </w:r>
      <w:r w:rsidR="00AE3634" w:rsidRPr="00926974">
        <w:rPr>
          <w:rFonts w:ascii="PT Astra Serif" w:hAnsi="PT Astra Serif"/>
          <w:color w:val="000000" w:themeColor="text1"/>
        </w:rPr>
        <w:t xml:space="preserve"> с учётом полученных от Управления Федеральной налоговой службы по Ульяновской области сведений о фискальных </w:t>
      </w:r>
      <w:r w:rsidR="00AE3634" w:rsidRPr="00926974">
        <w:rPr>
          <w:rFonts w:ascii="PT Astra Serif" w:hAnsi="PT Astra Serif"/>
          <w:color w:val="000000" w:themeColor="text1"/>
        </w:rPr>
        <w:lastRenderedPageBreak/>
        <w:t>характеристиках налоговых расходов формирует сводную информацию о нормативных, целевых и фискальных характеристиках налоговых расходов и до 10 апреля доводит данную информацию до кураторов налоговых расходов для проведения оценки налоговых расходов.</w:t>
      </w:r>
    </w:p>
    <w:p w:rsidR="00003A54" w:rsidRPr="00926974" w:rsidRDefault="00AE3634">
      <w:pPr>
        <w:pStyle w:val="4"/>
        <w:shd w:val="clear" w:color="auto" w:fill="auto"/>
        <w:spacing w:after="262" w:line="260" w:lineRule="exact"/>
        <w:ind w:left="2400"/>
        <w:jc w:val="left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4. Порядок оценки налоговых расходов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254"/>
        </w:tabs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Оценка налоговых расходов осуществляется кураторами налоговых расходов. Результаты указанной оценки, содержащие значения показателей, пр</w:t>
      </w:r>
      <w:r w:rsidR="00E418A4" w:rsidRPr="00926974">
        <w:rPr>
          <w:rFonts w:ascii="PT Astra Serif" w:hAnsi="PT Astra Serif"/>
          <w:color w:val="000000" w:themeColor="text1"/>
        </w:rPr>
        <w:t>е</w:t>
      </w:r>
      <w:r w:rsidRPr="00926974">
        <w:rPr>
          <w:rFonts w:ascii="PT Astra Serif" w:hAnsi="PT Astra Serif"/>
          <w:color w:val="000000" w:themeColor="text1"/>
        </w:rPr>
        <w:t xml:space="preserve">дусмотренных приложением к настоящим Правилам, а также аналитическая записка к осуществлявшимся в процессе оценки расчётам и пояснения (обоснование) выводов, сделанных на основании данных расчётов, направляются кураторами налоговых расходов в </w:t>
      </w:r>
      <w:r w:rsidR="00DD5789" w:rsidRPr="00926974">
        <w:rPr>
          <w:rFonts w:ascii="PT Astra Serif" w:hAnsi="PT Astra Serif"/>
          <w:color w:val="000000" w:themeColor="text1"/>
        </w:rPr>
        <w:t>финансовое управление</w:t>
      </w:r>
      <w:r w:rsidRPr="00926974">
        <w:rPr>
          <w:rFonts w:ascii="PT Astra Serif" w:hAnsi="PT Astra Serif"/>
          <w:color w:val="000000" w:themeColor="text1"/>
        </w:rPr>
        <w:t xml:space="preserve"> для формирования сводной информации об оценке налоговых расходов.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200"/>
        </w:tabs>
        <w:spacing w:after="0" w:line="298" w:lineRule="exact"/>
        <w:ind w:lef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Оценка эффективности налоговых расходов включает:</w:t>
      </w:r>
    </w:p>
    <w:p w:rsidR="00003A54" w:rsidRPr="00926974" w:rsidRDefault="00AE3634">
      <w:pPr>
        <w:pStyle w:val="4"/>
        <w:numPr>
          <w:ilvl w:val="2"/>
          <w:numId w:val="3"/>
        </w:numPr>
        <w:shd w:val="clear" w:color="auto" w:fill="auto"/>
        <w:tabs>
          <w:tab w:val="left" w:pos="998"/>
        </w:tabs>
        <w:spacing w:after="0" w:line="298" w:lineRule="exact"/>
        <w:ind w:lef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оценку целесообразности налоговых расходов;</w:t>
      </w:r>
    </w:p>
    <w:p w:rsidR="00003A54" w:rsidRPr="00926974" w:rsidRDefault="00AE3634">
      <w:pPr>
        <w:pStyle w:val="4"/>
        <w:numPr>
          <w:ilvl w:val="2"/>
          <w:numId w:val="3"/>
        </w:numPr>
        <w:shd w:val="clear" w:color="auto" w:fill="auto"/>
        <w:tabs>
          <w:tab w:val="left" w:pos="1008"/>
        </w:tabs>
        <w:spacing w:after="0" w:line="298" w:lineRule="exact"/>
        <w:ind w:lef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оценку результативности налоговых расходов.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205"/>
        </w:tabs>
        <w:spacing w:after="0" w:line="298" w:lineRule="exact"/>
        <w:ind w:lef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Критериями целесообразности налоговых расходов являются:</w:t>
      </w:r>
    </w:p>
    <w:p w:rsidR="00003A54" w:rsidRPr="00926974" w:rsidRDefault="00AE3634">
      <w:pPr>
        <w:pStyle w:val="4"/>
        <w:numPr>
          <w:ilvl w:val="2"/>
          <w:numId w:val="3"/>
        </w:numPr>
        <w:shd w:val="clear" w:color="auto" w:fill="auto"/>
        <w:tabs>
          <w:tab w:val="left" w:pos="1091"/>
        </w:tabs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соответствие налоговых расходов целям </w:t>
      </w:r>
      <w:r w:rsidR="00E418A4" w:rsidRPr="00926974">
        <w:rPr>
          <w:rFonts w:ascii="PT Astra Serif" w:hAnsi="PT Astra Serif"/>
          <w:color w:val="000000" w:themeColor="text1"/>
        </w:rPr>
        <w:t>муниципальных</w:t>
      </w:r>
      <w:r w:rsidRPr="00926974">
        <w:rPr>
          <w:rFonts w:ascii="PT Astra Serif" w:hAnsi="PT Astra Serif"/>
          <w:color w:val="000000" w:themeColor="text1"/>
        </w:rPr>
        <w:t xml:space="preserve"> программ </w:t>
      </w:r>
      <w:r w:rsidR="00E418A4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 (подпрограмм, основных мероприятий </w:t>
      </w:r>
      <w:r w:rsidR="00E418A4" w:rsidRPr="00926974">
        <w:rPr>
          <w:rFonts w:ascii="PT Astra Serif" w:hAnsi="PT Astra Serif"/>
          <w:color w:val="000000" w:themeColor="text1"/>
        </w:rPr>
        <w:t>муниципальных</w:t>
      </w:r>
      <w:r w:rsidRPr="00926974">
        <w:rPr>
          <w:rFonts w:ascii="PT Astra Serif" w:hAnsi="PT Astra Serif"/>
          <w:color w:val="000000" w:themeColor="text1"/>
        </w:rPr>
        <w:t xml:space="preserve"> программ) и (или) целям социально-экономической политики </w:t>
      </w:r>
      <w:r w:rsidR="00E418A4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, не относящимся к </w:t>
      </w:r>
      <w:r w:rsidR="00E418A4" w:rsidRPr="00926974">
        <w:rPr>
          <w:rFonts w:ascii="PT Astra Serif" w:hAnsi="PT Astra Serif"/>
          <w:color w:val="000000" w:themeColor="text1"/>
        </w:rPr>
        <w:t>муниципальным программам</w:t>
      </w:r>
      <w:r w:rsidRPr="00926974">
        <w:rPr>
          <w:rFonts w:ascii="PT Astra Serif" w:hAnsi="PT Astra Serif"/>
          <w:color w:val="000000" w:themeColor="text1"/>
        </w:rPr>
        <w:t>;</w:t>
      </w:r>
    </w:p>
    <w:p w:rsidR="00003A54" w:rsidRPr="00926974" w:rsidRDefault="00AE3634">
      <w:pPr>
        <w:pStyle w:val="4"/>
        <w:numPr>
          <w:ilvl w:val="2"/>
          <w:numId w:val="3"/>
        </w:numPr>
        <w:shd w:val="clear" w:color="auto" w:fill="auto"/>
        <w:tabs>
          <w:tab w:val="left" w:pos="1134"/>
        </w:tabs>
        <w:spacing w:after="0" w:line="298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востребованность плательщиками предоставленн</w:t>
      </w:r>
      <w:r w:rsidR="00E418A4" w:rsidRPr="00926974">
        <w:rPr>
          <w:rFonts w:ascii="PT Astra Serif" w:hAnsi="PT Astra Serif"/>
          <w:color w:val="000000" w:themeColor="text1"/>
        </w:rPr>
        <w:t>ой</w:t>
      </w:r>
      <w:r w:rsidRPr="00926974">
        <w:rPr>
          <w:rFonts w:ascii="PT Astra Serif" w:hAnsi="PT Astra Serif"/>
          <w:color w:val="000000" w:themeColor="text1"/>
        </w:rPr>
        <w:t xml:space="preserve"> льгот</w:t>
      </w:r>
      <w:r w:rsidR="00E418A4" w:rsidRPr="00926974">
        <w:rPr>
          <w:rFonts w:ascii="PT Astra Serif" w:hAnsi="PT Astra Serif"/>
          <w:color w:val="000000" w:themeColor="text1"/>
        </w:rPr>
        <w:t>ы</w:t>
      </w:r>
      <w:r w:rsidRPr="00926974">
        <w:rPr>
          <w:rFonts w:ascii="PT Astra Serif" w:hAnsi="PT Astra Serif"/>
          <w:color w:val="000000" w:themeColor="text1"/>
        </w:rPr>
        <w:t>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03A54" w:rsidRPr="00926974" w:rsidRDefault="00AE3634">
      <w:pPr>
        <w:pStyle w:val="4"/>
        <w:shd w:val="clear" w:color="auto" w:fill="auto"/>
        <w:spacing w:after="0" w:line="312" w:lineRule="exact"/>
        <w:ind w:left="120" w:right="20" w:firstLine="70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3) 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416"/>
        </w:tabs>
        <w:spacing w:after="0" w:line="312" w:lineRule="exact"/>
        <w:ind w:left="120" w:right="20" w:firstLine="70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В случае несоответствия налоговых расходов хотя бы одному </w:t>
      </w:r>
      <w:r w:rsidR="00E418A4" w:rsidRPr="00926974">
        <w:rPr>
          <w:rFonts w:ascii="PT Astra Serif" w:hAnsi="PT Astra Serif"/>
          <w:color w:val="000000" w:themeColor="text1"/>
        </w:rPr>
        <w:t>из критериев,</w:t>
      </w:r>
      <w:r w:rsidRPr="00926974">
        <w:rPr>
          <w:rFonts w:ascii="PT Astra Serif" w:hAnsi="PT Astra Serif"/>
          <w:color w:val="000000" w:themeColor="text1"/>
        </w:rPr>
        <w:t xml:space="preserve"> указанных в пункте 4.3 настоящего раздела, куратору налогового расхода надлежит представить в </w:t>
      </w:r>
      <w:r w:rsidR="00DD5789" w:rsidRPr="00926974">
        <w:rPr>
          <w:rFonts w:ascii="PT Astra Serif" w:hAnsi="PT Astra Serif"/>
          <w:color w:val="000000" w:themeColor="text1"/>
        </w:rPr>
        <w:t>финансовое управление</w:t>
      </w:r>
      <w:r w:rsidRPr="00926974">
        <w:rPr>
          <w:rFonts w:ascii="PT Astra Serif" w:hAnsi="PT Astra Serif"/>
          <w:color w:val="000000" w:themeColor="text1"/>
        </w:rPr>
        <w:t xml:space="preserve"> предложения о сохранении (уточнении, отмене) льгот для плательщиков.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517"/>
        </w:tabs>
        <w:spacing w:after="0" w:line="312" w:lineRule="exact"/>
        <w:ind w:left="120" w:right="20" w:firstLine="70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В качестве критерия результативности налогового расхода </w:t>
      </w:r>
      <w:r w:rsidR="00E418A4" w:rsidRPr="00926974">
        <w:rPr>
          <w:rFonts w:ascii="PT Astra Serif" w:hAnsi="PT Astra Serif"/>
          <w:color w:val="000000" w:themeColor="text1"/>
        </w:rPr>
        <w:t>определяет</w:t>
      </w:r>
      <w:r w:rsidR="006B4428" w:rsidRPr="00926974">
        <w:rPr>
          <w:rFonts w:ascii="PT Astra Serif" w:hAnsi="PT Astra Serif"/>
          <w:color w:val="000000" w:themeColor="text1"/>
        </w:rPr>
        <w:t>ся</w:t>
      </w:r>
      <w:r w:rsidRPr="00926974">
        <w:rPr>
          <w:rFonts w:ascii="PT Astra Serif" w:hAnsi="PT Astra Serif"/>
          <w:color w:val="000000" w:themeColor="text1"/>
        </w:rPr>
        <w:t xml:space="preserve"> как минимум один показатель (индикатор), характеризующий степень достижения целей </w:t>
      </w:r>
      <w:r w:rsidR="00E418A4" w:rsidRPr="00926974">
        <w:rPr>
          <w:rFonts w:ascii="PT Astra Serif" w:hAnsi="PT Astra Serif"/>
          <w:color w:val="000000" w:themeColor="text1"/>
        </w:rPr>
        <w:t>муниципальной</w:t>
      </w:r>
      <w:r w:rsidRPr="00926974">
        <w:rPr>
          <w:rFonts w:ascii="PT Astra Serif" w:hAnsi="PT Astra Serif"/>
          <w:color w:val="000000" w:themeColor="text1"/>
        </w:rPr>
        <w:t xml:space="preserve"> программы  (или) целей социально-экономической политики </w:t>
      </w:r>
      <w:r w:rsidR="00E418A4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, не относящихся к </w:t>
      </w:r>
      <w:r w:rsidR="00E418A4" w:rsidRPr="00926974">
        <w:rPr>
          <w:rFonts w:ascii="PT Astra Serif" w:hAnsi="PT Astra Serif"/>
          <w:color w:val="000000" w:themeColor="text1"/>
        </w:rPr>
        <w:t>муниципальным</w:t>
      </w:r>
      <w:r w:rsidRPr="00926974">
        <w:rPr>
          <w:rFonts w:ascii="PT Astra Serif" w:hAnsi="PT Astra Serif"/>
          <w:color w:val="000000" w:themeColor="text1"/>
        </w:rPr>
        <w:t xml:space="preserve"> программам, либо иной показатель (индикатор), на значение которого оказывают влияние налоговые расходы.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426"/>
        </w:tabs>
        <w:spacing w:after="0" w:line="312" w:lineRule="exact"/>
        <w:ind w:left="120" w:right="20" w:firstLine="70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Оценка результативности налоговых расходов включает оценку бюджетной эффективности налоговых расходов. Оценке подлежит вклад предусмотренных для плательщиков льгот в изменение значения показателя (индикатора), характеризующего степень достижения целей </w:t>
      </w:r>
      <w:r w:rsidR="00E418A4" w:rsidRPr="00926974">
        <w:rPr>
          <w:rFonts w:ascii="PT Astra Serif" w:hAnsi="PT Astra Serif"/>
          <w:color w:val="000000" w:themeColor="text1"/>
        </w:rPr>
        <w:t>муниципальной</w:t>
      </w:r>
      <w:r w:rsidRPr="00926974">
        <w:rPr>
          <w:rFonts w:ascii="PT Astra Serif" w:hAnsi="PT Astra Serif"/>
          <w:color w:val="000000" w:themeColor="text1"/>
        </w:rPr>
        <w:t xml:space="preserve"> программы и (или) целей социально-экономической политики </w:t>
      </w:r>
      <w:r w:rsidR="00E418A4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, не относящихся к </w:t>
      </w:r>
      <w:r w:rsidR="00E418A4" w:rsidRPr="00926974">
        <w:rPr>
          <w:rFonts w:ascii="PT Astra Serif" w:hAnsi="PT Astra Serif"/>
          <w:color w:val="000000" w:themeColor="text1"/>
        </w:rPr>
        <w:t xml:space="preserve">муниципальным </w:t>
      </w:r>
      <w:r w:rsidRPr="00926974">
        <w:rPr>
          <w:rFonts w:ascii="PT Astra Serif" w:hAnsi="PT Astra Serif"/>
          <w:color w:val="000000" w:themeColor="text1"/>
        </w:rPr>
        <w:t>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349"/>
        </w:tabs>
        <w:spacing w:after="0" w:line="312" w:lineRule="exact"/>
        <w:ind w:left="120" w:right="20" w:firstLine="70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В целях проведения оценки бюджетной эффективности налоговых расходов осуществляются сравнительный анализ результативности предоставления </w:t>
      </w:r>
      <w:r w:rsidRPr="00926974">
        <w:rPr>
          <w:rFonts w:ascii="PT Astra Serif" w:hAnsi="PT Astra Serif"/>
          <w:color w:val="000000" w:themeColor="text1"/>
        </w:rPr>
        <w:lastRenderedPageBreak/>
        <w:t xml:space="preserve">льгот и результативности применения альтернативных механизмов достижения целей </w:t>
      </w:r>
      <w:r w:rsidR="00E418A4" w:rsidRPr="00926974">
        <w:rPr>
          <w:rFonts w:ascii="PT Astra Serif" w:hAnsi="PT Astra Serif"/>
          <w:color w:val="000000" w:themeColor="text1"/>
        </w:rPr>
        <w:t xml:space="preserve">муниципальной программы </w:t>
      </w:r>
      <w:r w:rsidRPr="00926974">
        <w:rPr>
          <w:rFonts w:ascii="PT Astra Serif" w:hAnsi="PT Astra Serif"/>
          <w:color w:val="000000" w:themeColor="text1"/>
        </w:rPr>
        <w:t xml:space="preserve">и (или) целей социально-экономической политики </w:t>
      </w:r>
      <w:r w:rsidR="00E418A4" w:rsidRPr="00926974">
        <w:rPr>
          <w:rFonts w:ascii="PT Astra Serif" w:hAnsi="PT Astra Serif"/>
          <w:color w:val="000000" w:themeColor="text1"/>
        </w:rPr>
        <w:t>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, не относящихся к </w:t>
      </w:r>
      <w:r w:rsidR="00E418A4" w:rsidRPr="00926974">
        <w:rPr>
          <w:rFonts w:ascii="PT Astra Serif" w:hAnsi="PT Astra Serif"/>
          <w:color w:val="000000" w:themeColor="text1"/>
        </w:rPr>
        <w:t>муниципальным программам</w:t>
      </w:r>
      <w:r w:rsidRPr="00926974">
        <w:rPr>
          <w:rFonts w:ascii="PT Astra Serif" w:hAnsi="PT Astra Serif"/>
          <w:color w:val="000000" w:themeColor="text1"/>
        </w:rPr>
        <w:t>, а также оценка совокупного бюджетного эффекта (самоокупаемости) стимулирующих налоговых расходов.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459"/>
        </w:tabs>
        <w:spacing w:after="0" w:line="312" w:lineRule="exact"/>
        <w:ind w:left="120" w:right="20" w:firstLine="70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Сравнительный анализ </w:t>
      </w:r>
      <w:r w:rsidR="004779EF" w:rsidRPr="00926974">
        <w:rPr>
          <w:rFonts w:ascii="PT Astra Serif" w:hAnsi="PT Astra Serif"/>
          <w:color w:val="000000" w:themeColor="text1"/>
        </w:rPr>
        <w:t>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объемом налоговых расходов, рассчитывается удельный эффект (прирост показателя (индикатора)</w:t>
      </w:r>
      <w:r w:rsidRPr="00926974">
        <w:rPr>
          <w:rFonts w:ascii="PT Astra Serif" w:hAnsi="PT Astra Serif"/>
          <w:color w:val="000000" w:themeColor="text1"/>
        </w:rPr>
        <w:t xml:space="preserve"> на 1 рубль </w:t>
      </w:r>
      <w:r w:rsidR="00DE0546" w:rsidRPr="00926974">
        <w:rPr>
          <w:rFonts w:ascii="PT Astra Serif" w:hAnsi="PT Astra Serif"/>
          <w:color w:val="000000" w:themeColor="text1"/>
        </w:rPr>
        <w:t xml:space="preserve">налоговых </w:t>
      </w:r>
      <w:r w:rsidRPr="00926974">
        <w:rPr>
          <w:rFonts w:ascii="PT Astra Serif" w:hAnsi="PT Astra Serif"/>
          <w:color w:val="000000" w:themeColor="text1"/>
        </w:rPr>
        <w:t>расходов</w:t>
      </w:r>
      <w:r w:rsidR="00DE0546" w:rsidRPr="00926974">
        <w:rPr>
          <w:rFonts w:ascii="PT Astra Serif" w:hAnsi="PT Astra Serif"/>
          <w:color w:val="000000" w:themeColor="text1"/>
        </w:rPr>
        <w:t xml:space="preserve"> и на один рубль бюджетных расходов (для достижения того же эффекта) </w:t>
      </w:r>
      <w:r w:rsidRPr="00926974">
        <w:rPr>
          <w:rFonts w:ascii="PT Astra Serif" w:hAnsi="PT Astra Serif"/>
          <w:color w:val="000000" w:themeColor="text1"/>
        </w:rPr>
        <w:t>в случае применения альтернативных механизмов).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403"/>
        </w:tabs>
        <w:spacing w:after="0" w:line="317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В качестве альтернативных механизмов, могут учитываться в том числе:</w:t>
      </w:r>
    </w:p>
    <w:p w:rsidR="00003A54" w:rsidRPr="00926974" w:rsidRDefault="00AE3634">
      <w:pPr>
        <w:pStyle w:val="4"/>
        <w:numPr>
          <w:ilvl w:val="2"/>
          <w:numId w:val="3"/>
        </w:numPr>
        <w:shd w:val="clear" w:color="auto" w:fill="auto"/>
        <w:tabs>
          <w:tab w:val="left" w:pos="1125"/>
        </w:tabs>
        <w:spacing w:after="0" w:line="307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субсидии  или иные формы непосредственной финансовой поддержки плательщиков, имеющих право на льготы, за счёт средств бюджета</w:t>
      </w:r>
      <w:r w:rsidR="00DE0546" w:rsidRPr="00926974">
        <w:rPr>
          <w:rFonts w:ascii="PT Astra Serif" w:hAnsi="PT Astra Serif"/>
          <w:color w:val="000000" w:themeColor="text1"/>
        </w:rPr>
        <w:t xml:space="preserve"> муниципального образовани</w:t>
      </w:r>
      <w:r w:rsidR="00926974" w:rsidRPr="00926974">
        <w:rPr>
          <w:rFonts w:ascii="PT Astra Serif" w:hAnsi="PT Astra Serif"/>
          <w:color w:val="000000" w:themeColor="text1"/>
        </w:rPr>
        <w:t>я</w:t>
      </w:r>
      <w:r w:rsidRPr="00926974">
        <w:rPr>
          <w:rFonts w:ascii="PT Astra Serif" w:hAnsi="PT Astra Serif"/>
          <w:color w:val="000000" w:themeColor="text1"/>
        </w:rPr>
        <w:t>;</w:t>
      </w:r>
    </w:p>
    <w:p w:rsidR="00003A54" w:rsidRPr="00926974" w:rsidRDefault="00AE3634">
      <w:pPr>
        <w:pStyle w:val="4"/>
        <w:numPr>
          <w:ilvl w:val="2"/>
          <w:numId w:val="3"/>
        </w:numPr>
        <w:shd w:val="clear" w:color="auto" w:fill="auto"/>
        <w:tabs>
          <w:tab w:val="left" w:pos="1173"/>
        </w:tabs>
        <w:spacing w:after="0" w:line="307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 xml:space="preserve">предоставление </w:t>
      </w:r>
      <w:r w:rsidR="00DE0546" w:rsidRPr="00926974">
        <w:rPr>
          <w:rFonts w:ascii="PT Astra Serif" w:hAnsi="PT Astra Serif"/>
          <w:color w:val="000000" w:themeColor="text1"/>
        </w:rPr>
        <w:t xml:space="preserve">муниципальных </w:t>
      </w:r>
      <w:r w:rsidRPr="00926974">
        <w:rPr>
          <w:rFonts w:ascii="PT Astra Serif" w:hAnsi="PT Astra Serif"/>
          <w:color w:val="000000" w:themeColor="text1"/>
        </w:rPr>
        <w:t>гарантий</w:t>
      </w:r>
      <w:r w:rsidR="00DE0546" w:rsidRPr="00926974">
        <w:rPr>
          <w:rFonts w:ascii="PT Astra Serif" w:hAnsi="PT Astra Serif"/>
          <w:color w:val="000000" w:themeColor="text1"/>
        </w:rPr>
        <w:t xml:space="preserve"> муниципального образования</w:t>
      </w:r>
      <w:r w:rsidRPr="00926974">
        <w:rPr>
          <w:rFonts w:ascii="PT Astra Serif" w:hAnsi="PT Astra Serif"/>
          <w:color w:val="000000" w:themeColor="text1"/>
        </w:rPr>
        <w:t xml:space="preserve"> по обязательствам плательщиков, имеющих право на льготы;</w:t>
      </w:r>
    </w:p>
    <w:p w:rsidR="00003A54" w:rsidRPr="00926974" w:rsidRDefault="00AE3634">
      <w:pPr>
        <w:pStyle w:val="4"/>
        <w:numPr>
          <w:ilvl w:val="2"/>
          <w:numId w:val="3"/>
        </w:numPr>
        <w:shd w:val="clear" w:color="auto" w:fill="auto"/>
        <w:tabs>
          <w:tab w:val="left" w:pos="1158"/>
        </w:tabs>
        <w:spacing w:after="0" w:line="307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совершенствование нормативно-правового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03A54" w:rsidRPr="00926974" w:rsidRDefault="00DE0546">
      <w:pPr>
        <w:pStyle w:val="4"/>
        <w:numPr>
          <w:ilvl w:val="1"/>
          <w:numId w:val="3"/>
        </w:numPr>
        <w:shd w:val="clear" w:color="auto" w:fill="auto"/>
        <w:tabs>
          <w:tab w:val="left" w:pos="1509"/>
        </w:tabs>
        <w:spacing w:after="0" w:line="307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Н</w:t>
      </w:r>
      <w:r w:rsidR="00AE3634" w:rsidRPr="00926974">
        <w:rPr>
          <w:rFonts w:ascii="PT Astra Serif" w:hAnsi="PT Astra Serif"/>
          <w:color w:val="000000" w:themeColor="text1"/>
        </w:rPr>
        <w:t>аряду со сравнительным анализом рассчитывается оценка совокупного бюджетного эффекта (самоокупаемости) налоговых расходов в соответствии с пунктом 4.13 настоящего раздела.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523"/>
        </w:tabs>
        <w:spacing w:after="0" w:line="307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514"/>
        </w:tabs>
        <w:spacing w:after="0" w:line="307" w:lineRule="exact"/>
        <w:ind w:left="40" w:right="40" w:firstLine="680"/>
        <w:jc w:val="both"/>
        <w:rPr>
          <w:rFonts w:ascii="PT Astra Serif" w:hAnsi="PT Astra Serif"/>
          <w:color w:val="000000" w:themeColor="text1"/>
        </w:rPr>
      </w:pPr>
      <w:r w:rsidRPr="00926974">
        <w:rPr>
          <w:rFonts w:ascii="PT Astra Serif" w:hAnsi="PT Astra Serif"/>
          <w:color w:val="000000" w:themeColor="text1"/>
        </w:rPr>
        <w:t>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003A54" w:rsidRPr="00926974" w:rsidRDefault="00AE3634">
      <w:pPr>
        <w:pStyle w:val="4"/>
        <w:numPr>
          <w:ilvl w:val="1"/>
          <w:numId w:val="3"/>
        </w:numPr>
        <w:shd w:val="clear" w:color="auto" w:fill="auto"/>
        <w:tabs>
          <w:tab w:val="left" w:pos="1509"/>
        </w:tabs>
        <w:spacing w:after="0" w:line="307" w:lineRule="exact"/>
        <w:ind w:left="40" w:right="4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  <w:color w:val="000000" w:themeColor="text1"/>
        </w:rPr>
        <w:t>Оценка совокупного бюджетного эффекта (самоокупаемости) стимулирующих налоговых расходов определяется за период с начала действия для</w:t>
      </w:r>
      <w:r w:rsidRPr="00926974">
        <w:rPr>
          <w:rFonts w:ascii="PT Astra Serif" w:hAnsi="PT Astra Serif"/>
        </w:rPr>
        <w:t xml:space="preserve"> плательщиков соответствующих льгот или за 5 отчётных лет, а в случае, если указанные льготы действуют более 6 лет, - на дату проведения оценки эффективности налоговых расходов (Е) по следующей формуле:</w:t>
      </w:r>
    </w:p>
    <w:p w:rsidR="002669F9" w:rsidRPr="00926974" w:rsidRDefault="002669F9" w:rsidP="002669F9">
      <w:pPr>
        <w:shd w:val="clear" w:color="auto" w:fill="FFFFFF"/>
        <w:spacing w:line="225" w:lineRule="atLeast"/>
        <w:ind w:firstLine="426"/>
        <w:jc w:val="center"/>
        <w:rPr>
          <w:rFonts w:ascii="PT Astra Serif" w:hAnsi="PT Astra Serif"/>
          <w:sz w:val="26"/>
          <w:szCs w:val="26"/>
        </w:rPr>
      </w:pPr>
      <w:r w:rsidRPr="00926974">
        <w:rPr>
          <w:rFonts w:ascii="PT Astra Serif" w:hAnsi="PT Astra Serif"/>
          <w:noProof/>
          <w:sz w:val="26"/>
          <w:szCs w:val="26"/>
        </w:rPr>
        <w:drawing>
          <wp:inline distT="0" distB="0" distL="0" distR="0">
            <wp:extent cx="2752725" cy="514350"/>
            <wp:effectExtent l="19050" t="0" r="9525" b="0"/>
            <wp:docPr id="2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974">
        <w:rPr>
          <w:rFonts w:ascii="PT Astra Serif" w:hAnsi="PT Astra Serif"/>
          <w:sz w:val="26"/>
          <w:szCs w:val="26"/>
        </w:rPr>
        <w:t>, где</w:t>
      </w:r>
    </w:p>
    <w:p w:rsidR="00DE0546" w:rsidRPr="00926974" w:rsidRDefault="00DE0546">
      <w:pPr>
        <w:pStyle w:val="4"/>
        <w:shd w:val="clear" w:color="auto" w:fill="auto"/>
        <w:spacing w:after="0" w:line="260" w:lineRule="exact"/>
        <w:ind w:left="40" w:firstLine="680"/>
        <w:jc w:val="both"/>
        <w:rPr>
          <w:rFonts w:ascii="PT Astra Serif" w:hAnsi="PT Astra Serif"/>
        </w:rPr>
      </w:pPr>
    </w:p>
    <w:p w:rsidR="00003A54" w:rsidRPr="00926974" w:rsidRDefault="00AE3634">
      <w:pPr>
        <w:pStyle w:val="4"/>
        <w:shd w:val="clear" w:color="auto" w:fill="auto"/>
        <w:spacing w:after="0" w:line="260" w:lineRule="exact"/>
        <w:ind w:left="4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  <w:lang w:val="en-US"/>
        </w:rPr>
        <w:t>i</w:t>
      </w:r>
      <w:r w:rsidRPr="00926974">
        <w:rPr>
          <w:rFonts w:ascii="PT Astra Serif" w:hAnsi="PT Astra Serif"/>
        </w:rPr>
        <w:t xml:space="preserve"> - порядковый номер года, имеющий значение от 1 до 5;</w:t>
      </w:r>
    </w:p>
    <w:p w:rsidR="002669F9" w:rsidRPr="00926974" w:rsidRDefault="00AE3634" w:rsidP="002669F9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  <w:lang w:val="en-US"/>
        </w:rPr>
        <w:lastRenderedPageBreak/>
        <w:t>mi</w:t>
      </w:r>
      <w:r w:rsidRPr="00926974">
        <w:rPr>
          <w:rFonts w:ascii="PT Astra Serif" w:hAnsi="PT Astra Serif"/>
        </w:rPr>
        <w:t xml:space="preserve"> - количество плательщиков, воспользовавшихся льготой в </w:t>
      </w:r>
      <w:r w:rsidRPr="00926974">
        <w:rPr>
          <w:rFonts w:ascii="PT Astra Serif" w:hAnsi="PT Astra Serif"/>
          <w:lang w:val="en-US"/>
        </w:rPr>
        <w:t>i</w:t>
      </w:r>
      <w:r w:rsidRPr="00926974">
        <w:rPr>
          <w:rFonts w:ascii="PT Astra Serif" w:hAnsi="PT Astra Serif"/>
        </w:rPr>
        <w:t>-м году;</w:t>
      </w:r>
    </w:p>
    <w:p w:rsidR="002669F9" w:rsidRPr="00926974" w:rsidRDefault="00AE3634" w:rsidP="002669F9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 xml:space="preserve"> 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 xml:space="preserve"> - порядковый номер плательщика, имеющий значение от 1 до т; </w:t>
      </w:r>
    </w:p>
    <w:p w:rsidR="00003A54" w:rsidRPr="00926974" w:rsidRDefault="00AE3634" w:rsidP="002669F9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  <w:lang w:val="en-US"/>
        </w:rPr>
        <w:t>Njj</w:t>
      </w:r>
      <w:r w:rsidRPr="00926974">
        <w:rPr>
          <w:rFonts w:ascii="PT Astra Serif" w:hAnsi="PT Astra Serif"/>
        </w:rPr>
        <w:t xml:space="preserve"> - объём налогов, задекларированных для уплаты </w:t>
      </w:r>
      <w:r w:rsidRPr="00926974">
        <w:rPr>
          <w:rStyle w:val="3"/>
          <w:rFonts w:ascii="PT Astra Serif" w:hAnsi="PT Astra Serif"/>
        </w:rPr>
        <w:t xml:space="preserve">в </w:t>
      </w:r>
      <w:r w:rsidRPr="00926974">
        <w:rPr>
          <w:rFonts w:ascii="PT Astra Serif" w:hAnsi="PT Astra Serif"/>
        </w:rPr>
        <w:t xml:space="preserve"> бюджет </w:t>
      </w:r>
      <w:r w:rsidR="002669F9" w:rsidRPr="00926974">
        <w:rPr>
          <w:rFonts w:ascii="PT Astra Serif" w:hAnsi="PT Astra Serif"/>
        </w:rPr>
        <w:t>муниципального образования</w:t>
      </w:r>
      <w:r w:rsidRPr="00926974">
        <w:rPr>
          <w:rFonts w:ascii="PT Astra Serif" w:hAnsi="PT Astra Serif"/>
        </w:rPr>
        <w:t xml:space="preserve"> 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 xml:space="preserve">-м плательщиком в </w:t>
      </w:r>
      <w:r w:rsidRPr="00926974">
        <w:rPr>
          <w:rFonts w:ascii="PT Astra Serif" w:hAnsi="PT Astra Serif"/>
          <w:lang w:val="en-US"/>
        </w:rPr>
        <w:t>i</w:t>
      </w:r>
      <w:r w:rsidRPr="00926974">
        <w:rPr>
          <w:rFonts w:ascii="PT Astra Serif" w:hAnsi="PT Astra Serif"/>
        </w:rPr>
        <w:t>-м году.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 xml:space="preserve">При определении объёма налогов, задекларированных для уплаты в бюджет </w:t>
      </w:r>
      <w:r w:rsidR="002669F9" w:rsidRPr="00926974">
        <w:rPr>
          <w:rFonts w:ascii="PT Astra Serif" w:hAnsi="PT Astra Serif"/>
        </w:rPr>
        <w:t>муниципального образования</w:t>
      </w:r>
      <w:r w:rsidRPr="00926974">
        <w:rPr>
          <w:rFonts w:ascii="PT Astra Serif" w:hAnsi="PT Astra Serif"/>
        </w:rPr>
        <w:t xml:space="preserve"> 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 xml:space="preserve">-м плательщиком в </w:t>
      </w:r>
      <w:r w:rsidRPr="00926974">
        <w:rPr>
          <w:rFonts w:ascii="PT Astra Serif" w:hAnsi="PT Astra Serif"/>
          <w:lang w:val="en-US"/>
        </w:rPr>
        <w:t>i</w:t>
      </w:r>
      <w:r w:rsidRPr="00926974">
        <w:rPr>
          <w:rFonts w:ascii="PT Astra Serif" w:hAnsi="PT Astra Serif"/>
        </w:rPr>
        <w:t>-м году, учитываются начисления  налогу на доходы физических</w:t>
      </w:r>
      <w:r w:rsidR="001C2B59" w:rsidRPr="00926974">
        <w:rPr>
          <w:rFonts w:ascii="PT Astra Serif" w:hAnsi="PT Astra Serif"/>
        </w:rPr>
        <w:t xml:space="preserve"> лиц,</w:t>
      </w:r>
      <w:r w:rsidRPr="00926974">
        <w:rPr>
          <w:rFonts w:ascii="PT Astra Serif" w:hAnsi="PT Astra Serif"/>
        </w:rPr>
        <w:t xml:space="preserve"> налогам, подлежащим уплате в связи с применением специальных налоговых режимов (за исключением специального налогового режима, применяемого при выполнении соглашений, которые заключены в соответствии с Федеральным законом «О соглашениях о разделе продукции»), и земельному налогу.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объёмы налогов, подлежащих уплате в  бюджет </w:t>
      </w:r>
      <w:r w:rsidR="002669F9" w:rsidRPr="00926974">
        <w:rPr>
          <w:rFonts w:ascii="PT Astra Serif" w:hAnsi="PT Astra Serif"/>
        </w:rPr>
        <w:t>муниципального образования</w:t>
      </w:r>
      <w:r w:rsidRPr="00926974">
        <w:rPr>
          <w:rFonts w:ascii="PT Astra Serif" w:hAnsi="PT Astra Serif"/>
        </w:rPr>
        <w:t xml:space="preserve">, оцениваются (прогнозируются) по данным кураторов налоговых расходов и </w:t>
      </w:r>
      <w:r w:rsidR="002669F9" w:rsidRPr="00926974">
        <w:rPr>
          <w:rFonts w:ascii="PT Astra Serif" w:hAnsi="PT Astra Serif"/>
        </w:rPr>
        <w:t>финансовым управлением администрации района</w:t>
      </w:r>
      <w:r w:rsidRPr="00926974">
        <w:rPr>
          <w:rFonts w:ascii="PT Astra Serif" w:hAnsi="PT Astra Serif"/>
        </w:rPr>
        <w:t>;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  <w:lang w:val="en-US"/>
        </w:rPr>
        <w:t>B</w:t>
      </w:r>
      <w:r w:rsidRPr="00926974">
        <w:rPr>
          <w:rFonts w:ascii="PT Astra Serif" w:hAnsi="PT Astra Serif"/>
          <w:vertAlign w:val="subscript"/>
        </w:rPr>
        <w:t>0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 xml:space="preserve"> - базовый объём налогов, задекларированных для уплаты в бюджет </w:t>
      </w:r>
      <w:r w:rsidR="00757AD0" w:rsidRPr="00926974">
        <w:rPr>
          <w:rFonts w:ascii="PT Astra Serif" w:hAnsi="PT Astra Serif"/>
        </w:rPr>
        <w:t>муниципального образования</w:t>
      </w:r>
      <w:r w:rsidRPr="00926974">
        <w:rPr>
          <w:rFonts w:ascii="PT Astra Serif" w:hAnsi="PT Astra Serif"/>
        </w:rPr>
        <w:t xml:space="preserve"> 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>-м плательщиком в базовом году;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  <w:lang w:val="en-US"/>
        </w:rPr>
        <w:t>gi</w:t>
      </w:r>
      <w:r w:rsidRPr="00926974">
        <w:rPr>
          <w:rFonts w:ascii="PT Astra Serif" w:hAnsi="PT Astra Serif"/>
        </w:rPr>
        <w:t xml:space="preserve"> - номинальный темп прироста объёма налоговых доходов консолидированных бюджетов субъектов Российской Федерации в </w:t>
      </w:r>
      <w:r w:rsidRPr="00926974">
        <w:rPr>
          <w:rFonts w:ascii="PT Astra Serif" w:hAnsi="PT Astra Serif"/>
          <w:lang w:val="en-US"/>
        </w:rPr>
        <w:t>i</w:t>
      </w:r>
      <w:r w:rsidRPr="00926974">
        <w:rPr>
          <w:rFonts w:ascii="PT Astra Serif" w:hAnsi="PT Astra Serif"/>
        </w:rPr>
        <w:t>-м году по отношению к показателям: базового года, определяемый Министерством финансов Российской Федерации;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 xml:space="preserve">г - расчётная стоимость среднесрочных рыночных заимствований </w:t>
      </w:r>
      <w:r w:rsidR="00757AD0" w:rsidRPr="00926974">
        <w:rPr>
          <w:rFonts w:ascii="PT Astra Serif" w:hAnsi="PT Astra Serif"/>
        </w:rPr>
        <w:t>муниципального образования</w:t>
      </w:r>
      <w:r w:rsidRPr="00926974">
        <w:rPr>
          <w:rFonts w:ascii="PT Astra Serif" w:hAnsi="PT Astra Serif"/>
        </w:rPr>
        <w:t>, рассчитываемая по формуле: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700" w:right="3280" w:firstLine="2880"/>
        <w:jc w:val="left"/>
        <w:rPr>
          <w:rFonts w:ascii="PT Astra Serif" w:hAnsi="PT Astra Serif"/>
        </w:rPr>
      </w:pPr>
      <w:r w:rsidRPr="00926974">
        <w:rPr>
          <w:rFonts w:ascii="PT Astra Serif" w:hAnsi="PT Astra Serif"/>
        </w:rPr>
        <w:t xml:space="preserve">г = </w:t>
      </w:r>
      <w:r w:rsidRPr="00926974">
        <w:rPr>
          <w:rFonts w:ascii="PT Astra Serif" w:hAnsi="PT Astra Serif"/>
          <w:lang w:val="en-US"/>
        </w:rPr>
        <w:t>i</w:t>
      </w:r>
      <w:r w:rsidRPr="00926974">
        <w:rPr>
          <w:rFonts w:ascii="PT Astra Serif" w:hAnsi="PT Astra Serif"/>
        </w:rPr>
        <w:t>-инф + р + с, где; 1инФ ~ целевой уровень инфляции (4 процента);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 xml:space="preserve">р </w:t>
      </w:r>
      <w:r w:rsidRPr="00926974">
        <w:rPr>
          <w:rStyle w:val="3"/>
          <w:rFonts w:ascii="PT Astra Serif" w:hAnsi="PT Astra Serif"/>
        </w:rPr>
        <w:t xml:space="preserve">- </w:t>
      </w:r>
      <w:r w:rsidRPr="00926974">
        <w:rPr>
          <w:rFonts w:ascii="PT Astra Serif" w:hAnsi="PT Astra Serif"/>
        </w:rPr>
        <w:t>величина реальной процентной ставки, определяемая на уровне 2,5 процента;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 xml:space="preserve">с - размер кредитной премии за риск, рассчитываемый в зависимости от отношения объёма </w:t>
      </w:r>
      <w:r w:rsidR="00890D98" w:rsidRPr="00926974">
        <w:rPr>
          <w:rFonts w:ascii="PT Astra Serif" w:hAnsi="PT Astra Serif"/>
        </w:rPr>
        <w:t>муниципального долга муниципального образования</w:t>
      </w:r>
      <w:r w:rsidRPr="00926974">
        <w:rPr>
          <w:rFonts w:ascii="PT Astra Serif" w:hAnsi="PT Astra Serif"/>
        </w:rPr>
        <w:t xml:space="preserve"> по состоянию на 1 января текущего финансового года к объёму доходов  (без учёта безвозмездных поступлений) за отчётный период: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>размер кредитной премии за риск принимается равным 1 проценту в случае, если указанное отношение составляет менее 50 процентов;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>размер кредитной премии за риск принимается равным 2 процентам в случае, если указанное отношение составляет от 50 до 100 процентов;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>размер кредитной премии за риск принимается равным 3 процентам в случае, если указанное отношение составляет более 100 процентов.</w:t>
      </w:r>
    </w:p>
    <w:p w:rsidR="00003A54" w:rsidRPr="00926974" w:rsidRDefault="00AE3634">
      <w:pPr>
        <w:pStyle w:val="4"/>
        <w:shd w:val="clear" w:color="auto" w:fill="auto"/>
        <w:spacing w:after="0" w:line="302" w:lineRule="exact"/>
        <w:ind w:left="20" w:right="2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t xml:space="preserve">4.14. Базовый объём налогов, задекларированных для уплаты в бюджет </w:t>
      </w:r>
      <w:r w:rsidR="00890D98" w:rsidRPr="00926974">
        <w:rPr>
          <w:rFonts w:ascii="PT Astra Serif" w:hAnsi="PT Astra Serif"/>
        </w:rPr>
        <w:t>муниципального образования</w:t>
      </w:r>
      <w:r w:rsidRPr="00926974">
        <w:rPr>
          <w:rFonts w:ascii="PT Astra Serif" w:hAnsi="PT Astra Serif"/>
        </w:rPr>
        <w:t xml:space="preserve"> 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>-м плательщиком в базовом году (</w:t>
      </w:r>
      <w:r w:rsidRPr="00926974">
        <w:rPr>
          <w:rFonts w:ascii="PT Astra Serif" w:hAnsi="PT Astra Serif"/>
          <w:lang w:val="en-US"/>
        </w:rPr>
        <w:t>B</w:t>
      </w:r>
      <w:r w:rsidRPr="00926974">
        <w:rPr>
          <w:rFonts w:ascii="PT Astra Serif" w:hAnsi="PT Astra Serif"/>
          <w:vertAlign w:val="subscript"/>
        </w:rPr>
        <w:t>0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>), рассчитывается по формуле:</w:t>
      </w:r>
    </w:p>
    <w:p w:rsidR="00003A54" w:rsidRPr="00926974" w:rsidRDefault="00AE3634">
      <w:pPr>
        <w:pStyle w:val="4"/>
        <w:shd w:val="clear" w:color="auto" w:fill="auto"/>
        <w:spacing w:after="0" w:line="317" w:lineRule="exact"/>
        <w:ind w:left="3680"/>
        <w:jc w:val="left"/>
        <w:rPr>
          <w:rFonts w:ascii="PT Astra Serif" w:hAnsi="PT Astra Serif"/>
        </w:rPr>
      </w:pPr>
      <w:r w:rsidRPr="00926974">
        <w:rPr>
          <w:rFonts w:ascii="PT Astra Serif" w:hAnsi="PT Astra Serif"/>
          <w:lang w:val="en-US"/>
        </w:rPr>
        <w:t>B</w:t>
      </w:r>
      <w:r w:rsidRPr="00926974">
        <w:rPr>
          <w:rFonts w:ascii="PT Astra Serif" w:hAnsi="PT Astra Serif"/>
          <w:vertAlign w:val="subscript"/>
        </w:rPr>
        <w:t>0</w:t>
      </w:r>
      <w:r w:rsidRPr="00926974">
        <w:rPr>
          <w:rFonts w:ascii="PT Astra Serif" w:hAnsi="PT Astra Serif"/>
          <w:vertAlign w:val="subscript"/>
          <w:lang w:val="en-US"/>
        </w:rPr>
        <w:t>j</w:t>
      </w:r>
      <w:r w:rsidRPr="00926974">
        <w:rPr>
          <w:rFonts w:ascii="PT Astra Serif" w:hAnsi="PT Astra Serif"/>
        </w:rPr>
        <w:t xml:space="preserve"> = </w:t>
      </w:r>
      <w:r w:rsidRPr="00926974">
        <w:rPr>
          <w:rFonts w:ascii="PT Astra Serif" w:hAnsi="PT Astra Serif"/>
          <w:lang w:val="en-US"/>
        </w:rPr>
        <w:t>N</w:t>
      </w:r>
      <w:r w:rsidRPr="00926974">
        <w:rPr>
          <w:rFonts w:ascii="PT Astra Serif" w:hAnsi="PT Astra Serif"/>
          <w:vertAlign w:val="subscript"/>
        </w:rPr>
        <w:t>0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 xml:space="preserve"> + </w:t>
      </w:r>
      <w:r w:rsidRPr="00926974">
        <w:rPr>
          <w:rFonts w:ascii="PT Astra Serif" w:hAnsi="PT Astra Serif"/>
          <w:lang w:val="en-US"/>
        </w:rPr>
        <w:t>L</w:t>
      </w:r>
      <w:r w:rsidRPr="00926974">
        <w:rPr>
          <w:rFonts w:ascii="PT Astra Serif" w:hAnsi="PT Astra Serif"/>
          <w:vertAlign w:val="subscript"/>
        </w:rPr>
        <w:t>0</w:t>
      </w:r>
      <w:r w:rsidRPr="00926974">
        <w:rPr>
          <w:rFonts w:ascii="PT Astra Serif" w:hAnsi="PT Astra Serif"/>
          <w:lang w:val="en-US"/>
        </w:rPr>
        <w:t>p</w:t>
      </w:r>
      <w:r w:rsidRPr="00926974">
        <w:rPr>
          <w:rFonts w:ascii="PT Astra Serif" w:hAnsi="PT Astra Serif"/>
        </w:rPr>
        <w:t xml:space="preserve"> где:</w:t>
      </w:r>
    </w:p>
    <w:p w:rsidR="00003A54" w:rsidRPr="00926974" w:rsidRDefault="00AE3634">
      <w:pPr>
        <w:pStyle w:val="4"/>
        <w:shd w:val="clear" w:color="auto" w:fill="auto"/>
        <w:spacing w:after="0" w:line="317" w:lineRule="exact"/>
        <w:ind w:left="40" w:right="40" w:firstLine="680"/>
        <w:jc w:val="both"/>
        <w:rPr>
          <w:rFonts w:ascii="PT Astra Serif" w:hAnsi="PT Astra Serif"/>
        </w:rPr>
      </w:pPr>
      <w:r w:rsidRPr="00926974">
        <w:rPr>
          <w:rStyle w:val="Batang95pt"/>
          <w:rFonts w:ascii="PT Astra Serif" w:hAnsi="PT Astra Serif"/>
          <w:sz w:val="26"/>
          <w:szCs w:val="26"/>
        </w:rPr>
        <w:t>N</w:t>
      </w:r>
      <w:r w:rsidRPr="00926974">
        <w:rPr>
          <w:rStyle w:val="Batang95pt"/>
          <w:rFonts w:ascii="PT Astra Serif" w:hAnsi="PT Astra Serif"/>
          <w:sz w:val="26"/>
          <w:szCs w:val="26"/>
          <w:vertAlign w:val="subscript"/>
          <w:lang w:val="ru-RU"/>
        </w:rPr>
        <w:t>0</w:t>
      </w:r>
      <w:r w:rsidRPr="00926974">
        <w:rPr>
          <w:rStyle w:val="Batang95pt"/>
          <w:rFonts w:ascii="PT Astra Serif" w:hAnsi="PT Astra Serif"/>
          <w:sz w:val="26"/>
          <w:szCs w:val="26"/>
        </w:rPr>
        <w:t>j</w:t>
      </w:r>
      <w:r w:rsidRPr="00926974">
        <w:rPr>
          <w:rFonts w:ascii="PT Astra Serif" w:hAnsi="PT Astra Serif"/>
        </w:rPr>
        <w:t xml:space="preserve"> - объём налогов </w:t>
      </w:r>
      <w:r w:rsidRPr="00926974">
        <w:rPr>
          <w:rFonts w:ascii="PT Astra Serif" w:hAnsi="PT Astra Serif"/>
          <w:vertAlign w:val="subscript"/>
        </w:rPr>
        <w:t>3</w:t>
      </w:r>
      <w:r w:rsidRPr="00926974">
        <w:rPr>
          <w:rFonts w:ascii="PT Astra Serif" w:hAnsi="PT Astra Serif"/>
        </w:rPr>
        <w:t xml:space="preserve"> задекларированных для уплаты в бюджет </w:t>
      </w:r>
      <w:r w:rsidR="00890D98" w:rsidRPr="00926974">
        <w:rPr>
          <w:rFonts w:ascii="PT Astra Serif" w:hAnsi="PT Astra Serif"/>
        </w:rPr>
        <w:t>муниципального образования</w:t>
      </w:r>
      <w:r w:rsidRPr="00926974">
        <w:rPr>
          <w:rFonts w:ascii="PT Astra Serif" w:hAnsi="PT Astra Serif"/>
        </w:rPr>
        <w:t xml:space="preserve"> 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>-м плательщиком в базовом году;</w:t>
      </w:r>
    </w:p>
    <w:p w:rsidR="00003A54" w:rsidRPr="00926974" w:rsidRDefault="00AE3634" w:rsidP="00E31AF3">
      <w:pPr>
        <w:pStyle w:val="4"/>
        <w:shd w:val="clear" w:color="auto" w:fill="auto"/>
        <w:spacing w:after="0" w:line="307" w:lineRule="exact"/>
        <w:ind w:left="4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  <w:lang w:val="en-US"/>
        </w:rPr>
        <w:t>L</w:t>
      </w:r>
      <w:r w:rsidRPr="00926974">
        <w:rPr>
          <w:rFonts w:ascii="PT Astra Serif" w:hAnsi="PT Astra Serif"/>
          <w:vertAlign w:val="subscript"/>
        </w:rPr>
        <w:t>0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 xml:space="preserve"> - объём льгот, предоставленных 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>-му плательщику в базовом году.</w:t>
      </w:r>
    </w:p>
    <w:p w:rsidR="00003A54" w:rsidRPr="00926974" w:rsidRDefault="00AE3634" w:rsidP="00E31AF3">
      <w:pPr>
        <w:pStyle w:val="4"/>
        <w:shd w:val="clear" w:color="auto" w:fill="auto"/>
        <w:spacing w:after="0" w:line="307" w:lineRule="exact"/>
        <w:ind w:left="40" w:right="40" w:firstLine="680"/>
        <w:jc w:val="both"/>
        <w:rPr>
          <w:rFonts w:ascii="PT Astra Serif" w:hAnsi="PT Astra Serif"/>
        </w:rPr>
      </w:pPr>
      <w:r w:rsidRPr="00926974">
        <w:rPr>
          <w:rFonts w:ascii="PT Astra Serif" w:hAnsi="PT Astra Serif"/>
        </w:rPr>
        <w:lastRenderedPageBreak/>
        <w:t xml:space="preserve">Под базовым годом в настоящих Правилах понимается год, предшествующий году начала получения </w:t>
      </w:r>
      <w:r w:rsidRPr="00926974">
        <w:rPr>
          <w:rFonts w:ascii="PT Astra Serif" w:hAnsi="PT Astra Serif"/>
          <w:lang w:val="en-US"/>
        </w:rPr>
        <w:t>j</w:t>
      </w:r>
      <w:r w:rsidRPr="00926974">
        <w:rPr>
          <w:rFonts w:ascii="PT Astra Serif" w:hAnsi="PT Astra Serif"/>
        </w:rPr>
        <w:t>-м плательщиком льготы, либо 6-й год, предшествующий отчётному году, если льготы предоставляются плательщику более 6 лет.</w:t>
      </w:r>
    </w:p>
    <w:p w:rsidR="00C60535" w:rsidRPr="00926974" w:rsidRDefault="00C60535" w:rsidP="00E31AF3">
      <w:pPr>
        <w:pStyle w:val="ab"/>
        <w:ind w:firstLine="709"/>
        <w:jc w:val="both"/>
        <w:rPr>
          <w:rFonts w:ascii="PT Astra Serif" w:hAnsi="PT Astra Serif"/>
          <w:sz w:val="26"/>
          <w:szCs w:val="26"/>
        </w:rPr>
      </w:pPr>
      <w:r w:rsidRPr="00926974">
        <w:rPr>
          <w:rFonts w:ascii="PT Astra Serif" w:hAnsi="PT Astra Serif"/>
          <w:sz w:val="26"/>
          <w:szCs w:val="26"/>
        </w:rPr>
        <w:t xml:space="preserve">4.15. </w:t>
      </w:r>
      <w:r w:rsidR="00AE3634" w:rsidRPr="00926974">
        <w:rPr>
          <w:rFonts w:ascii="PT Astra Serif" w:hAnsi="PT Astra Serif"/>
          <w:sz w:val="26"/>
          <w:szCs w:val="26"/>
        </w:rPr>
        <w:t>По итогам оценки эффективности</w:t>
      </w:r>
      <w:r w:rsidR="008D4D84" w:rsidRPr="00926974">
        <w:rPr>
          <w:rFonts w:ascii="PT Astra Serif" w:hAnsi="PT Astra Serif"/>
          <w:sz w:val="26"/>
          <w:szCs w:val="26"/>
        </w:rPr>
        <w:t xml:space="preserve"> соответствующих налоговых расходов</w:t>
      </w:r>
      <w:r w:rsidR="00AE3634" w:rsidRPr="00926974">
        <w:rPr>
          <w:rFonts w:ascii="PT Astra Serif" w:hAnsi="PT Astra Serif"/>
          <w:sz w:val="26"/>
          <w:szCs w:val="26"/>
        </w:rPr>
        <w:t xml:space="preserve"> куратор налогового расхода формулирует выводы о </w:t>
      </w:r>
      <w:r w:rsidR="008D4D84" w:rsidRPr="00926974">
        <w:rPr>
          <w:rFonts w:ascii="PT Astra Serif" w:hAnsi="PT Astra Serif"/>
          <w:sz w:val="26"/>
          <w:szCs w:val="26"/>
        </w:rPr>
        <w:t>степени их эффективности и рекомендации о их целесообразности их дальнейшего применения.</w:t>
      </w:r>
      <w:r w:rsidRPr="00926974">
        <w:rPr>
          <w:rFonts w:ascii="PT Astra Serif" w:hAnsi="PT Astra Serif"/>
          <w:sz w:val="26"/>
          <w:szCs w:val="26"/>
        </w:rPr>
        <w:t xml:space="preserve"> </w:t>
      </w:r>
    </w:p>
    <w:p w:rsidR="00C60535" w:rsidRPr="00926974" w:rsidRDefault="00C60535" w:rsidP="00E31AF3">
      <w:pPr>
        <w:pStyle w:val="ab"/>
        <w:ind w:firstLine="709"/>
        <w:jc w:val="both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926974">
        <w:rPr>
          <w:rFonts w:ascii="PT Astra Serif" w:hAnsi="PT Astra Serif"/>
          <w:sz w:val="26"/>
          <w:szCs w:val="26"/>
        </w:rPr>
        <w:t>4.16. Исходные данные, результаты оценки эффективности</w:t>
      </w:r>
      <w:r w:rsidRPr="00926974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стимулирующих налоговых расходов, а также рекомендации по итогам оценки отражаются кураторами в аналитической записке. Аналитическая записка куратора по результатам оценки эффективности стимулирующих налоговых расходов должна содержать следующую информацию:</w:t>
      </w:r>
    </w:p>
    <w:p w:rsidR="00C60535" w:rsidRPr="00926974" w:rsidRDefault="00C60535" w:rsidP="00E31AF3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926974">
        <w:rPr>
          <w:rFonts w:ascii="PT Astra Serif" w:eastAsia="Times New Roman" w:hAnsi="PT Astra Serif" w:cs="Times New Roman"/>
          <w:spacing w:val="1"/>
          <w:sz w:val="26"/>
          <w:szCs w:val="26"/>
        </w:rPr>
        <w:t>- перечень налогоплательщиков - льготополучателей за оцениваемый год, с указанием соответствующей муниципальной программы (программ), показателя, целевого индикатора муниципальной программы и стоимостного объема;</w:t>
      </w:r>
    </w:p>
    <w:p w:rsidR="00C60535" w:rsidRPr="00926974" w:rsidRDefault="00C60535" w:rsidP="00E31AF3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926974">
        <w:rPr>
          <w:rFonts w:ascii="PT Astra Serif" w:eastAsia="Times New Roman" w:hAnsi="PT Astra Serif" w:cs="Times New Roman"/>
          <w:spacing w:val="1"/>
          <w:sz w:val="26"/>
          <w:szCs w:val="26"/>
        </w:rPr>
        <w:t>- сумму недополученных доходов бюджета</w:t>
      </w:r>
      <w:r w:rsidRPr="00926974">
        <w:rPr>
          <w:rFonts w:ascii="PT Astra Serif" w:eastAsia="Times New Roman" w:hAnsi="PT Astra Serif" w:cs="Times New Roman"/>
          <w:sz w:val="26"/>
          <w:szCs w:val="26"/>
        </w:rPr>
        <w:t xml:space="preserve"> муниципального образования</w:t>
      </w:r>
      <w:r w:rsidRPr="00926974">
        <w:rPr>
          <w:rFonts w:ascii="PT Astra Serif" w:eastAsia="Times New Roman" w:hAnsi="PT Astra Serif" w:cs="Times New Roman"/>
          <w:spacing w:val="1"/>
          <w:sz w:val="26"/>
          <w:szCs w:val="26"/>
        </w:rPr>
        <w:t xml:space="preserve"> в результате предоставления налоговых расходов</w:t>
      </w:r>
      <w:r w:rsidR="00E31AF3" w:rsidRPr="00926974">
        <w:rPr>
          <w:rFonts w:ascii="PT Astra Serif" w:eastAsia="Times New Roman" w:hAnsi="PT Astra Serif" w:cs="Times New Roman"/>
          <w:spacing w:val="1"/>
          <w:sz w:val="26"/>
          <w:szCs w:val="26"/>
        </w:rPr>
        <w:t>;</w:t>
      </w:r>
    </w:p>
    <w:p w:rsidR="00C60535" w:rsidRPr="00926974" w:rsidRDefault="00C60535" w:rsidP="00E31AF3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926974">
        <w:rPr>
          <w:rFonts w:ascii="PT Astra Serif" w:eastAsia="Times New Roman" w:hAnsi="PT Astra Serif" w:cs="Times New Roman"/>
          <w:spacing w:val="1"/>
          <w:sz w:val="26"/>
          <w:szCs w:val="26"/>
        </w:rPr>
        <w:t>- востребованность налоговых расходов;</w:t>
      </w:r>
    </w:p>
    <w:p w:rsidR="00C60535" w:rsidRPr="00926974" w:rsidRDefault="00C60535" w:rsidP="00E31AF3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926974">
        <w:rPr>
          <w:rFonts w:ascii="PT Astra Serif" w:eastAsia="Times New Roman" w:hAnsi="PT Astra Serif" w:cs="Times New Roman"/>
          <w:spacing w:val="1"/>
          <w:sz w:val="26"/>
          <w:szCs w:val="26"/>
        </w:rPr>
        <w:t>- выводы о достижении соответствующих показателей, целевых индикаторов, влияющих на результаты реализации соответствующей муниципальной программы;</w:t>
      </w:r>
    </w:p>
    <w:p w:rsidR="00C60535" w:rsidRPr="00926974" w:rsidRDefault="00C60535" w:rsidP="00E31AF3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Times New Roman"/>
          <w:spacing w:val="1"/>
          <w:sz w:val="26"/>
          <w:szCs w:val="26"/>
        </w:rPr>
      </w:pPr>
      <w:r w:rsidRPr="00926974">
        <w:rPr>
          <w:rFonts w:ascii="PT Astra Serif" w:eastAsia="Times New Roman" w:hAnsi="PT Astra Serif" w:cs="Times New Roman"/>
          <w:spacing w:val="1"/>
          <w:sz w:val="26"/>
          <w:szCs w:val="26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C60535" w:rsidRPr="00926974" w:rsidRDefault="00E31AF3" w:rsidP="00E31AF3">
      <w:pPr>
        <w:pStyle w:val="ab"/>
        <w:ind w:firstLine="709"/>
        <w:jc w:val="both"/>
        <w:rPr>
          <w:rFonts w:ascii="PT Astra Serif" w:hAnsi="PT Astra Serif"/>
          <w:sz w:val="26"/>
          <w:szCs w:val="26"/>
        </w:rPr>
      </w:pPr>
      <w:r w:rsidRPr="00926974">
        <w:rPr>
          <w:rFonts w:ascii="PT Astra Serif" w:hAnsi="PT Astra Serif"/>
          <w:sz w:val="26"/>
          <w:szCs w:val="26"/>
        </w:rPr>
        <w:t>4.17</w:t>
      </w:r>
      <w:r w:rsidR="00C60535" w:rsidRPr="00926974">
        <w:rPr>
          <w:rFonts w:ascii="PT Astra Serif" w:hAnsi="PT Astra Serif"/>
          <w:sz w:val="26"/>
          <w:szCs w:val="26"/>
        </w:rPr>
        <w:t>. Результаты оценки эффективности налоговых расходов подлежат учету при оценке эффективности реализации соответствующих муниципальных программ.</w:t>
      </w:r>
    </w:p>
    <w:p w:rsidR="00003A54" w:rsidRPr="00926974" w:rsidRDefault="00E31AF3" w:rsidP="00E31AF3">
      <w:pPr>
        <w:pStyle w:val="ab"/>
        <w:ind w:firstLine="709"/>
        <w:jc w:val="both"/>
        <w:rPr>
          <w:rFonts w:ascii="PT Astra Serif" w:hAnsi="PT Astra Serif"/>
          <w:sz w:val="26"/>
          <w:szCs w:val="26"/>
        </w:rPr>
      </w:pPr>
      <w:r w:rsidRPr="00926974">
        <w:rPr>
          <w:rFonts w:ascii="PT Astra Serif" w:hAnsi="PT Astra Serif"/>
          <w:sz w:val="26"/>
          <w:szCs w:val="26"/>
        </w:rPr>
        <w:t>4.18</w:t>
      </w:r>
      <w:r w:rsidR="00C60535" w:rsidRPr="00926974">
        <w:rPr>
          <w:rFonts w:ascii="PT Astra Serif" w:hAnsi="PT Astra Serif"/>
          <w:sz w:val="26"/>
          <w:szCs w:val="26"/>
        </w:rPr>
        <w:t xml:space="preserve">. </w:t>
      </w:r>
      <w:r w:rsidRPr="00926974">
        <w:rPr>
          <w:rFonts w:ascii="PT Astra Serif" w:hAnsi="PT Astra Serif"/>
          <w:sz w:val="26"/>
          <w:szCs w:val="26"/>
        </w:rPr>
        <w:t>Кураторы налоговых расходов до</w:t>
      </w:r>
      <w:r w:rsidR="00C60535" w:rsidRPr="00926974">
        <w:rPr>
          <w:rFonts w:ascii="PT Astra Serif" w:hAnsi="PT Astra Serif"/>
          <w:sz w:val="26"/>
          <w:szCs w:val="26"/>
        </w:rPr>
        <w:t xml:space="preserve"> </w:t>
      </w:r>
      <w:r w:rsidR="00AE3634" w:rsidRPr="00926974">
        <w:rPr>
          <w:rFonts w:ascii="PT Astra Serif" w:hAnsi="PT Astra Serif"/>
          <w:sz w:val="26"/>
          <w:szCs w:val="26"/>
        </w:rPr>
        <w:t xml:space="preserve"> 10 мая представляют в </w:t>
      </w:r>
      <w:r w:rsidR="00DD5789" w:rsidRPr="00926974">
        <w:rPr>
          <w:rFonts w:ascii="PT Astra Serif" w:hAnsi="PT Astra Serif"/>
          <w:sz w:val="26"/>
          <w:szCs w:val="26"/>
        </w:rPr>
        <w:t>финансовое управление</w:t>
      </w:r>
      <w:r w:rsidR="00AE3634" w:rsidRPr="00926974">
        <w:rPr>
          <w:rFonts w:ascii="PT Astra Serif" w:hAnsi="PT Astra Serif"/>
          <w:sz w:val="26"/>
          <w:szCs w:val="26"/>
        </w:rPr>
        <w:t xml:space="preserve"> результаты оценки налоговых расходов, а также рекомендации о необходимости сохранения (уточнения, отмены) предоставленных плательщикам льгот.</w:t>
      </w:r>
    </w:p>
    <w:p w:rsidR="00D024C9" w:rsidRPr="00926974" w:rsidRDefault="00D024C9" w:rsidP="00E31AF3">
      <w:pPr>
        <w:pStyle w:val="ab"/>
        <w:ind w:firstLine="709"/>
        <w:jc w:val="both"/>
        <w:rPr>
          <w:rFonts w:ascii="PT Astra Serif" w:hAnsi="PT Astra Serif"/>
          <w:sz w:val="26"/>
          <w:szCs w:val="26"/>
        </w:rPr>
      </w:pPr>
    </w:p>
    <w:p w:rsidR="00D024C9" w:rsidRPr="00926974" w:rsidRDefault="00D024C9" w:rsidP="00E31AF3">
      <w:pPr>
        <w:pStyle w:val="31"/>
        <w:shd w:val="clear" w:color="auto" w:fill="auto"/>
        <w:spacing w:after="342" w:line="260" w:lineRule="exact"/>
        <w:ind w:left="7160"/>
        <w:jc w:val="both"/>
        <w:rPr>
          <w:rFonts w:ascii="PT Astra Serif" w:hAnsi="PT Astra Serif"/>
        </w:rPr>
      </w:pPr>
    </w:p>
    <w:p w:rsidR="00D024C9" w:rsidRPr="00926974" w:rsidRDefault="00D024C9" w:rsidP="00E31AF3">
      <w:pPr>
        <w:pStyle w:val="31"/>
        <w:shd w:val="clear" w:color="auto" w:fill="auto"/>
        <w:spacing w:after="342" w:line="260" w:lineRule="exact"/>
        <w:ind w:left="7160"/>
        <w:jc w:val="both"/>
        <w:rPr>
          <w:rFonts w:ascii="PT Astra Serif" w:hAnsi="PT Astra Serif"/>
        </w:rPr>
      </w:pPr>
    </w:p>
    <w:p w:rsidR="00D024C9" w:rsidRPr="00926974" w:rsidRDefault="00D024C9" w:rsidP="00E31AF3">
      <w:pPr>
        <w:pStyle w:val="31"/>
        <w:shd w:val="clear" w:color="auto" w:fill="auto"/>
        <w:spacing w:after="342" w:line="260" w:lineRule="exact"/>
        <w:ind w:left="7160"/>
        <w:jc w:val="both"/>
        <w:rPr>
          <w:rFonts w:ascii="PT Astra Serif" w:hAnsi="PT Astra Serif"/>
        </w:rPr>
      </w:pPr>
    </w:p>
    <w:p w:rsidR="00D024C9" w:rsidRPr="00926974" w:rsidRDefault="00D024C9" w:rsidP="00E31AF3">
      <w:pPr>
        <w:pStyle w:val="31"/>
        <w:shd w:val="clear" w:color="auto" w:fill="auto"/>
        <w:spacing w:after="342" w:line="260" w:lineRule="exact"/>
        <w:ind w:left="7160"/>
        <w:jc w:val="both"/>
      </w:pPr>
    </w:p>
    <w:p w:rsidR="00D024C9" w:rsidRPr="00926974" w:rsidRDefault="00D024C9">
      <w:pPr>
        <w:pStyle w:val="31"/>
        <w:shd w:val="clear" w:color="auto" w:fill="auto"/>
        <w:spacing w:after="342" w:line="260" w:lineRule="exact"/>
        <w:ind w:left="7160"/>
      </w:pPr>
    </w:p>
    <w:p w:rsidR="00E31AF3" w:rsidRPr="00926974" w:rsidRDefault="00E31AF3">
      <w:pPr>
        <w:pStyle w:val="31"/>
        <w:shd w:val="clear" w:color="auto" w:fill="auto"/>
        <w:spacing w:after="342" w:line="260" w:lineRule="exact"/>
        <w:ind w:left="7160"/>
      </w:pPr>
    </w:p>
    <w:p w:rsidR="00E31AF3" w:rsidRPr="00926974" w:rsidRDefault="00E31AF3">
      <w:pPr>
        <w:pStyle w:val="31"/>
        <w:shd w:val="clear" w:color="auto" w:fill="auto"/>
        <w:spacing w:after="342" w:line="260" w:lineRule="exact"/>
        <w:ind w:left="7160"/>
      </w:pPr>
    </w:p>
    <w:p w:rsidR="00E31AF3" w:rsidRPr="00926974" w:rsidRDefault="00E31AF3">
      <w:pPr>
        <w:pStyle w:val="31"/>
        <w:shd w:val="clear" w:color="auto" w:fill="auto"/>
        <w:spacing w:after="342" w:line="260" w:lineRule="exact"/>
        <w:ind w:left="7160"/>
      </w:pPr>
    </w:p>
    <w:p w:rsidR="000E7288" w:rsidRPr="00926974" w:rsidRDefault="000E7288">
      <w:pPr>
        <w:pStyle w:val="31"/>
        <w:shd w:val="clear" w:color="auto" w:fill="auto"/>
        <w:spacing w:after="342" w:line="260" w:lineRule="exact"/>
        <w:ind w:left="7160"/>
      </w:pPr>
    </w:p>
    <w:p w:rsidR="000E7288" w:rsidRPr="00926974" w:rsidRDefault="000E7288">
      <w:pPr>
        <w:pStyle w:val="31"/>
        <w:shd w:val="clear" w:color="auto" w:fill="auto"/>
        <w:spacing w:after="342" w:line="260" w:lineRule="exact"/>
        <w:ind w:left="7160"/>
      </w:pPr>
    </w:p>
    <w:p w:rsidR="00003A54" w:rsidRPr="00926974" w:rsidRDefault="00AE3634">
      <w:pPr>
        <w:pStyle w:val="31"/>
        <w:shd w:val="clear" w:color="auto" w:fill="auto"/>
        <w:spacing w:after="342" w:line="260" w:lineRule="exact"/>
        <w:ind w:left="7160"/>
        <w:rPr>
          <w:rFonts w:ascii="PT Astra Serif" w:hAnsi="PT Astra Serif"/>
        </w:rPr>
      </w:pPr>
      <w:r w:rsidRPr="00926974">
        <w:rPr>
          <w:rFonts w:ascii="PT Astra Serif" w:hAnsi="PT Astra Serif"/>
        </w:rPr>
        <w:lastRenderedPageBreak/>
        <w:t>ПРИЛОЖЕНИЕ</w:t>
      </w:r>
    </w:p>
    <w:p w:rsidR="00003A54" w:rsidRPr="00926974" w:rsidRDefault="00AE3634">
      <w:pPr>
        <w:pStyle w:val="23"/>
        <w:framePr w:wrap="notBeside" w:vAnchor="text" w:hAnchor="text" w:xAlign="center" w:y="1"/>
        <w:shd w:val="clear" w:color="auto" w:fill="auto"/>
        <w:jc w:val="center"/>
        <w:rPr>
          <w:rFonts w:ascii="PT Astra Serif" w:hAnsi="PT Astra Serif"/>
        </w:rPr>
      </w:pPr>
      <w:r w:rsidRPr="00926974">
        <w:rPr>
          <w:rFonts w:ascii="PT Astra Serif" w:hAnsi="PT Astra Serif"/>
        </w:rPr>
        <w:t>ПЕРЕЧЕНЬ</w:t>
      </w:r>
    </w:p>
    <w:p w:rsidR="00003A54" w:rsidRPr="00926974" w:rsidRDefault="00AE3634">
      <w:pPr>
        <w:pStyle w:val="a8"/>
        <w:framePr w:wrap="notBeside" w:vAnchor="text" w:hAnchor="text" w:xAlign="center" w:y="1"/>
        <w:shd w:val="clear" w:color="auto" w:fill="auto"/>
        <w:jc w:val="center"/>
        <w:rPr>
          <w:rFonts w:ascii="PT Astra Serif" w:hAnsi="PT Astra Serif"/>
          <w:sz w:val="26"/>
          <w:szCs w:val="26"/>
        </w:rPr>
      </w:pPr>
      <w:r w:rsidRPr="00926974">
        <w:rPr>
          <w:rFonts w:ascii="PT Astra Serif" w:hAnsi="PT Astra Serif"/>
          <w:sz w:val="26"/>
          <w:szCs w:val="26"/>
        </w:rPr>
        <w:t>показателей для проведения оценки налоговых расходов</w:t>
      </w:r>
    </w:p>
    <w:p w:rsidR="00003A54" w:rsidRPr="00926974" w:rsidRDefault="00E31AF3">
      <w:pPr>
        <w:pStyle w:val="33"/>
        <w:framePr w:wrap="notBeside" w:vAnchor="text" w:hAnchor="text" w:xAlign="center" w:y="1"/>
        <w:shd w:val="clear" w:color="auto" w:fill="auto"/>
        <w:jc w:val="center"/>
        <w:rPr>
          <w:rFonts w:ascii="PT Astra Serif" w:hAnsi="PT Astra Serif"/>
        </w:rPr>
      </w:pPr>
      <w:r w:rsidRPr="00926974">
        <w:rPr>
          <w:rFonts w:ascii="PT Astra Serif" w:hAnsi="PT Astra Serif"/>
        </w:rPr>
        <w:t>Вешкаймско</w:t>
      </w:r>
      <w:r w:rsidR="000E7288" w:rsidRPr="00926974">
        <w:rPr>
          <w:rFonts w:ascii="PT Astra Serif" w:hAnsi="PT Astra Serif"/>
        </w:rPr>
        <w:t>го района Ульяновской области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448"/>
        <w:gridCol w:w="3446"/>
      </w:tblGrid>
      <w:tr w:rsidR="00003A54" w:rsidRPr="00926974">
        <w:trPr>
          <w:trHeight w:val="360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Предоставляемая информация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Источник сведений</w:t>
            </w:r>
          </w:p>
        </w:tc>
      </w:tr>
      <w:tr w:rsidR="00003A54" w:rsidRPr="00926974">
        <w:trPr>
          <w:trHeight w:val="312"/>
          <w:jc w:val="center"/>
        </w:trPr>
        <w:tc>
          <w:tcPr>
            <w:tcW w:w="6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304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2</w:t>
            </w:r>
          </w:p>
        </w:tc>
      </w:tr>
      <w:tr w:rsidR="00003A54" w:rsidRPr="00926974">
        <w:trPr>
          <w:trHeight w:val="322"/>
          <w:jc w:val="center"/>
        </w:trPr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 w:rsidP="00E31AF3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500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 xml:space="preserve">I. Нормативные характеристики налогового расхода </w:t>
            </w:r>
            <w:r w:rsidR="00E31AF3" w:rsidRPr="00926974">
              <w:rPr>
                <w:rFonts w:ascii="PT Astra Serif" w:hAnsi="PT Astra Serif"/>
              </w:rPr>
              <w:t>муниципального образования «Вешкаймское городское поселение»</w:t>
            </w:r>
          </w:p>
        </w:tc>
      </w:tr>
      <w:tr w:rsidR="00003A54" w:rsidRPr="00926974">
        <w:trPr>
          <w:trHeight w:val="122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E31AF3" w:rsidP="00E31AF3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Нормативный правовой акт муниципального образования</w:t>
            </w:r>
            <w:r w:rsidR="00AE3634" w:rsidRPr="00926974">
              <w:rPr>
                <w:rFonts w:ascii="PT Astra Serif" w:hAnsi="PT Astra Serif"/>
              </w:rPr>
              <w:t>, которым предусматривается налого</w:t>
            </w:r>
            <w:r w:rsidR="00AE3634" w:rsidRPr="00926974">
              <w:rPr>
                <w:rFonts w:ascii="PT Astra Serif" w:hAnsi="PT Astra Serif"/>
              </w:rPr>
              <w:softHyphen/>
              <w:t>вая льгота, освобождение и иная преферен</w:t>
            </w:r>
            <w:r w:rsidR="00AE3634" w:rsidRPr="00926974">
              <w:rPr>
                <w:rFonts w:ascii="PT Astra Serif" w:hAnsi="PT Astra Serif"/>
              </w:rPr>
              <w:softHyphen/>
              <w:t>ция по налогам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926974">
        <w:trPr>
          <w:trHeight w:val="151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 w:rsidP="00E31AF3">
            <w:pPr>
              <w:pStyle w:val="4"/>
              <w:framePr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Условия предоставления налоговой льготы, освобождения и иной преференции для пла</w:t>
            </w:r>
            <w:r w:rsidRPr="00926974">
              <w:rPr>
                <w:rFonts w:ascii="PT Astra Serif" w:hAnsi="PT Astra Serif"/>
              </w:rPr>
              <w:softHyphen/>
              <w:t>тельщиков налогов, установленные норма</w:t>
            </w:r>
            <w:r w:rsidRPr="00926974">
              <w:rPr>
                <w:rFonts w:ascii="PT Astra Serif" w:hAnsi="PT Astra Serif"/>
              </w:rPr>
              <w:softHyphen/>
              <w:t xml:space="preserve">тивным правовым актом </w:t>
            </w:r>
            <w:r w:rsidR="00E31AF3" w:rsidRPr="00926974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926974">
        <w:trPr>
          <w:trHeight w:val="15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3.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 w:rsidP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Целевая категория плательщиков налогов, для которых предусмотрена налоговая льгота, освобождение и иная преференция, уста</w:t>
            </w:r>
            <w:r w:rsidRPr="00926974">
              <w:rPr>
                <w:rFonts w:ascii="PT Astra Serif" w:hAnsi="PT Astra Serif"/>
              </w:rPr>
              <w:softHyphen/>
              <w:t xml:space="preserve">новленная нормативным правовым актом </w:t>
            </w:r>
            <w:r w:rsidR="00E31AF3" w:rsidRPr="00926974">
              <w:rPr>
                <w:rFonts w:ascii="PT Astra Serif" w:hAnsi="PT Astra Serif"/>
              </w:rPr>
              <w:t xml:space="preserve"> муниципального образования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926974">
        <w:trPr>
          <w:trHeight w:val="152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 w:rsidP="00E31AF3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Даты вступления в силу положений норма</w:t>
            </w:r>
            <w:r w:rsidRPr="00926974">
              <w:rPr>
                <w:rFonts w:ascii="PT Astra Serif" w:hAnsi="PT Astra Serif"/>
              </w:rPr>
              <w:softHyphen/>
              <w:t>тивного правового акта</w:t>
            </w:r>
            <w:r w:rsidR="00E31AF3" w:rsidRPr="00926974">
              <w:rPr>
                <w:rFonts w:ascii="PT Astra Serif" w:hAnsi="PT Astra Serif"/>
              </w:rPr>
              <w:t xml:space="preserve"> муниципального образования</w:t>
            </w:r>
            <w:r w:rsidRPr="00926974">
              <w:rPr>
                <w:rFonts w:ascii="PT Astra Serif" w:hAnsi="PT Astra Serif"/>
              </w:rPr>
              <w:t>, устанавливающего налоговую льготу, освобождение и иную преференцию по налогам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98" w:lineRule="exac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926974">
        <w:trPr>
          <w:trHeight w:val="12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 w:rsidP="00E31AF3">
            <w:pPr>
              <w:pStyle w:val="4"/>
              <w:framePr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 xml:space="preserve">Дата начала действия предоставленного нормативным правовым актом </w:t>
            </w:r>
            <w:r w:rsidR="00E31AF3" w:rsidRPr="00926974">
              <w:rPr>
                <w:rFonts w:ascii="PT Astra Serif" w:hAnsi="PT Astra Serif"/>
              </w:rPr>
              <w:t xml:space="preserve"> муниципального образования </w:t>
            </w:r>
            <w:r w:rsidRPr="00926974">
              <w:rPr>
                <w:rFonts w:ascii="PT Astra Serif" w:hAnsi="PT Astra Serif"/>
              </w:rPr>
              <w:t>права на налоговую льготу, осво</w:t>
            </w:r>
            <w:r w:rsidRPr="00926974">
              <w:rPr>
                <w:rFonts w:ascii="PT Astra Serif" w:hAnsi="PT Astra Serif"/>
              </w:rPr>
              <w:softHyphen/>
              <w:t>бождение и иную преференцию по налогам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926974">
        <w:trPr>
          <w:trHeight w:val="12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 w:rsidP="00E31AF3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Период действия налоговой льготы, осво</w:t>
            </w:r>
            <w:r w:rsidRPr="00926974">
              <w:rPr>
                <w:rFonts w:ascii="PT Astra Serif" w:hAnsi="PT Astra Serif"/>
              </w:rPr>
              <w:softHyphen/>
              <w:t xml:space="preserve">бождения и иной преференции по налогам, предоставленный нормативным правовым актом </w:t>
            </w:r>
            <w:r w:rsidR="00E31AF3" w:rsidRPr="00926974">
              <w:rPr>
                <w:rFonts w:ascii="PT Astra Serif" w:hAnsi="PT Astra Serif"/>
              </w:rPr>
              <w:t xml:space="preserve"> муниципального образования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20"/>
              <w:jc w:val="lef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7.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926974" w:rsidRDefault="00AE3634" w:rsidP="00E31AF3">
            <w:pPr>
              <w:pStyle w:val="4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Дата прекращения действия налоговой льго</w:t>
            </w:r>
            <w:r w:rsidRPr="00926974">
              <w:rPr>
                <w:rFonts w:ascii="PT Astra Serif" w:hAnsi="PT Astra Serif"/>
              </w:rPr>
              <w:softHyphen/>
              <w:t xml:space="preserve">ты, освобождения и иной преференции по налогам, установленная нормативным правовым актом </w:t>
            </w:r>
            <w:r w:rsidR="00E31AF3" w:rsidRPr="00926974">
              <w:rPr>
                <w:rFonts w:ascii="PT Astra Serif" w:hAnsi="PT Astra Serif"/>
              </w:rPr>
              <w:t xml:space="preserve"> муниципального образования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2" w:lineRule="exact"/>
              <w:rPr>
                <w:rFonts w:ascii="PT Astra Serif" w:hAnsi="PT Astra Serif"/>
              </w:rPr>
            </w:pPr>
            <w:r w:rsidRPr="00926974">
              <w:rPr>
                <w:rFonts w:ascii="PT Astra Serif" w:hAnsi="PT Astra Serif"/>
              </w:rPr>
              <w:t>Куратор налогового расхода</w:t>
            </w:r>
          </w:p>
        </w:tc>
      </w:tr>
    </w:tbl>
    <w:p w:rsidR="00003A54" w:rsidRPr="00E31AF3" w:rsidRDefault="00003A54" w:rsidP="00E31AF3">
      <w:pPr>
        <w:pStyle w:val="41"/>
        <w:framePr w:wrap="notBeside" w:vAnchor="text" w:hAnchor="text" w:xAlign="center" w:y="1"/>
        <w:shd w:val="clear" w:color="auto" w:fill="auto"/>
        <w:spacing w:line="240" w:lineRule="exact"/>
        <w:rPr>
          <w:rFonts w:ascii="PT Astra Serif" w:hAnsi="PT Astra Serif"/>
          <w:sz w:val="26"/>
          <w:szCs w:val="26"/>
        </w:rPr>
      </w:pPr>
    </w:p>
    <w:p w:rsidR="00003A54" w:rsidRPr="00E31AF3" w:rsidRDefault="00003A54">
      <w:pPr>
        <w:rPr>
          <w:rFonts w:ascii="PT Astra Serif" w:hAnsi="PT Astra Serif"/>
          <w:sz w:val="26"/>
          <w:szCs w:val="26"/>
        </w:rPr>
        <w:sectPr w:rsidR="00003A54" w:rsidRPr="00E31AF3" w:rsidSect="00D024C9">
          <w:headerReference w:type="default" r:id="rId10"/>
          <w:type w:val="continuous"/>
          <w:pgSz w:w="11905" w:h="16837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443"/>
        <w:gridCol w:w="3475"/>
      </w:tblGrid>
      <w:tr w:rsidR="00003A54" w:rsidRPr="00E31AF3">
        <w:trPr>
          <w:trHeight w:val="336"/>
          <w:jc w:val="center"/>
        </w:trPr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304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2</w:t>
            </w:r>
          </w:p>
        </w:tc>
      </w:tr>
      <w:tr w:rsidR="00003A54" w:rsidRPr="00E31AF3">
        <w:trPr>
          <w:trHeight w:val="341"/>
          <w:jc w:val="center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E31AF3" w:rsidP="000E7288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78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II</w:t>
            </w:r>
            <w:r w:rsidR="00AE3634" w:rsidRPr="00E31AF3">
              <w:rPr>
                <w:rFonts w:ascii="PT Astra Serif" w:hAnsi="PT Astra Serif"/>
              </w:rPr>
              <w:t xml:space="preserve">. Целевые характеристики налогового расхода </w:t>
            </w:r>
            <w:r>
              <w:rPr>
                <w:rFonts w:ascii="PT Astra Serif" w:hAnsi="PT Astra Serif"/>
              </w:rPr>
              <w:t xml:space="preserve"> Вешкаймско</w:t>
            </w:r>
            <w:r w:rsidR="000E7288">
              <w:rPr>
                <w:rFonts w:ascii="PT Astra Serif" w:hAnsi="PT Astra Serif"/>
              </w:rPr>
              <w:t>го района Ульяновской области</w:t>
            </w:r>
          </w:p>
        </w:tc>
      </w:tr>
      <w:tr w:rsidR="00003A54" w:rsidRPr="00E31AF3">
        <w:trPr>
          <w:trHeight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Наименование налоговой льготы, освобож</w:t>
            </w:r>
            <w:r w:rsidRPr="00E31AF3">
              <w:rPr>
                <w:rFonts w:ascii="PT Astra Serif" w:hAnsi="PT Astra Serif"/>
              </w:rPr>
              <w:softHyphen/>
              <w:t>дения и иной преференции по налогам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 xml:space="preserve">Целевая категория налогового расхода </w:t>
            </w:r>
            <w:r w:rsidR="00D737DF">
              <w:rPr>
                <w:rFonts w:ascii="PT Astra Serif" w:hAnsi="PT Astra Serif"/>
              </w:rPr>
              <w:t xml:space="preserve"> муниципального образования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2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161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10.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Цели предоставления налоговой льготы, освобождения и иной преференции для пла</w:t>
            </w:r>
            <w:r w:rsidRPr="00E31AF3">
              <w:rPr>
                <w:rFonts w:ascii="PT Astra Serif" w:hAnsi="PT Astra Serif"/>
              </w:rPr>
              <w:softHyphen/>
              <w:t>тельщиков налогов, установленные норма</w:t>
            </w:r>
            <w:r w:rsidRPr="00E31AF3">
              <w:rPr>
                <w:rFonts w:ascii="PT Astra Serif" w:hAnsi="PT Astra Serif"/>
              </w:rPr>
              <w:softHyphen/>
              <w:t xml:space="preserve">тивным правовым актом </w:t>
            </w:r>
            <w:r w:rsidR="00D737DF">
              <w:rPr>
                <w:rFonts w:ascii="PT Astra Serif" w:hAnsi="PT Astra Serif"/>
              </w:rPr>
              <w:t xml:space="preserve"> муниципального образования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16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И.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Наименование налога, по которому преду</w:t>
            </w:r>
            <w:r w:rsidRPr="00E31AF3">
              <w:rPr>
                <w:rFonts w:ascii="PT Astra Serif" w:hAnsi="PT Astra Serif"/>
              </w:rPr>
              <w:softHyphen/>
              <w:t>сматривается налоговая льгота, освобожде</w:t>
            </w:r>
            <w:r w:rsidRPr="00E31AF3">
              <w:rPr>
                <w:rFonts w:ascii="PT Astra Serif" w:hAnsi="PT Astra Serif"/>
              </w:rPr>
              <w:softHyphen/>
              <w:t xml:space="preserve">ние и иная преференция, установленное нормативным правовым актом </w:t>
            </w:r>
            <w:r w:rsidR="00D737DF">
              <w:rPr>
                <w:rFonts w:ascii="PT Astra Serif" w:hAnsi="PT Astra Serif"/>
              </w:rPr>
              <w:t xml:space="preserve"> муниципального образования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22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160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Вид налоговой льготы, освобождения и иной преференции, определяющий особенности предоставления отдельным категориям пла</w:t>
            </w:r>
            <w:r w:rsidRPr="00E31AF3">
              <w:rPr>
                <w:rFonts w:ascii="PT Astra Serif" w:hAnsi="PT Astra Serif"/>
              </w:rPr>
              <w:softHyphen/>
              <w:t>тельщиков налогового преимущества по сравнению с другими плательщиками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13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Размер налоговой ставки, в пределах которой предоставляются налоговая льгота, освобождение и иная преференция по налогам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22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25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 xml:space="preserve">Показатель (индикатор) достижения целей </w:t>
            </w:r>
            <w:r w:rsidR="00D737DF">
              <w:rPr>
                <w:rFonts w:ascii="PT Astra Serif" w:hAnsi="PT Astra Serif"/>
              </w:rPr>
              <w:t>муниципальных</w:t>
            </w:r>
            <w:r w:rsidRPr="00E31AF3">
              <w:rPr>
                <w:rFonts w:ascii="PT Astra Serif" w:hAnsi="PT Astra Serif"/>
              </w:rPr>
              <w:t xml:space="preserve"> программ</w:t>
            </w:r>
            <w:r w:rsidR="00D737DF">
              <w:rPr>
                <w:rFonts w:ascii="PT Astra Serif" w:hAnsi="PT Astra Serif"/>
              </w:rPr>
              <w:t xml:space="preserve"> муниципального образования </w:t>
            </w:r>
            <w:r w:rsidRPr="00E31AF3">
              <w:rPr>
                <w:rFonts w:ascii="PT Astra Serif" w:hAnsi="PT Astra Serif"/>
              </w:rPr>
              <w:t xml:space="preserve">и (или) целей социально- экономической политики </w:t>
            </w:r>
            <w:r w:rsidR="00D737DF">
              <w:rPr>
                <w:rFonts w:ascii="PT Astra Serif" w:hAnsi="PT Astra Serif"/>
              </w:rPr>
              <w:t>муниципального образования</w:t>
            </w:r>
            <w:r w:rsidRPr="00E31AF3">
              <w:rPr>
                <w:rFonts w:ascii="PT Astra Serif" w:hAnsi="PT Astra Serif"/>
              </w:rPr>
              <w:t xml:space="preserve">, не относящихся к </w:t>
            </w:r>
            <w:r w:rsidR="00D737DF">
              <w:rPr>
                <w:rFonts w:ascii="PT Astra Serif" w:hAnsi="PT Astra Serif"/>
              </w:rPr>
              <w:t>муниципальным</w:t>
            </w:r>
            <w:r w:rsidRPr="00E31AF3">
              <w:rPr>
                <w:rFonts w:ascii="PT Astra Serif" w:hAnsi="PT Astra Serif"/>
              </w:rPr>
              <w:t xml:space="preserve"> про</w:t>
            </w:r>
            <w:r w:rsidRPr="00E31AF3">
              <w:rPr>
                <w:rFonts w:ascii="PT Astra Serif" w:hAnsi="PT Astra Serif"/>
              </w:rPr>
              <w:softHyphen/>
              <w:t xml:space="preserve">граммам </w:t>
            </w:r>
            <w:r w:rsidR="00D737DF">
              <w:rPr>
                <w:rFonts w:ascii="PT Astra Serif" w:hAnsi="PT Astra Serif"/>
              </w:rPr>
              <w:t>муниципального образования</w:t>
            </w:r>
            <w:r w:rsidRPr="00E31AF3">
              <w:rPr>
                <w:rFonts w:ascii="PT Astra Serif" w:hAnsi="PT Astra Serif"/>
              </w:rPr>
              <w:t>, в связи с предоставлением налоговой льготы, осво</w:t>
            </w:r>
            <w:r w:rsidRPr="00E31AF3">
              <w:rPr>
                <w:rFonts w:ascii="PT Astra Serif" w:hAnsi="PT Astra Serif"/>
              </w:rPr>
              <w:softHyphen/>
              <w:t>бождения и иной преференции по налогам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2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19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22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налоговой льготой, освобождением и иной преференцией для отдельных видов экономи</w:t>
            </w:r>
            <w:r w:rsidRPr="00E31AF3">
              <w:rPr>
                <w:rFonts w:ascii="PT Astra Serif" w:hAnsi="PT Astra Serif"/>
              </w:rPr>
              <w:softHyphen/>
              <w:t>ческой деятельности)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22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12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16.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Принадлежность налогового расхода к группе полномочий в соответствии с Методикой рас</w:t>
            </w:r>
            <w:r w:rsidRPr="00E31AF3">
              <w:rPr>
                <w:rFonts w:ascii="PT Astra Serif" w:hAnsi="PT Astra Serif"/>
              </w:rPr>
              <w:softHyphen/>
              <w:t>пределения дотаций, утверждённой постанов</w:t>
            </w:r>
            <w:r w:rsidRPr="00E31AF3">
              <w:rPr>
                <w:rFonts w:ascii="PT Astra Serif" w:hAnsi="PT Astra Serif"/>
              </w:rPr>
              <w:softHyphen/>
              <w:t>лением Правительства Российской Федерации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</w:tbl>
    <w:p w:rsidR="00003A54" w:rsidRPr="00E31AF3" w:rsidRDefault="00003A54">
      <w:pPr>
        <w:rPr>
          <w:rFonts w:ascii="PT Astra Serif" w:hAnsi="PT Astra Serif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443"/>
        <w:gridCol w:w="3466"/>
      </w:tblGrid>
      <w:tr w:rsidR="00003A54" w:rsidRPr="00E31AF3">
        <w:trPr>
          <w:trHeight w:val="355"/>
          <w:jc w:val="center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306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2</w:t>
            </w:r>
          </w:p>
        </w:tc>
      </w:tr>
      <w:tr w:rsidR="00003A54" w:rsidRPr="00E31AF3">
        <w:trPr>
          <w:trHeight w:val="9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003A54">
            <w:pPr>
              <w:framePr w:wrap="notBeside" w:vAnchor="text" w:hAnchor="text" w:xAlign="center" w:y="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003A54">
            <w:pPr>
              <w:framePr w:wrap="notBeside" w:vAnchor="text" w:hAnchor="text" w:xAlign="center" w:y="1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03A54" w:rsidRPr="00E31AF3">
        <w:trPr>
          <w:trHeight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003A54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520"/>
              <w:rPr>
                <w:rFonts w:ascii="PT Astra Serif" w:hAnsi="PT Astra Serif"/>
              </w:rPr>
            </w:pPr>
          </w:p>
        </w:tc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D737DF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III</w:t>
            </w:r>
            <w:r w:rsidR="00AE3634" w:rsidRPr="00E31AF3">
              <w:rPr>
                <w:rFonts w:ascii="PT Astra Serif" w:hAnsi="PT Astra Serif"/>
              </w:rPr>
              <w:t xml:space="preserve">. Фискальные характеристики налогового расхода </w:t>
            </w:r>
            <w:r>
              <w:rPr>
                <w:rFonts w:ascii="PT Astra Serif" w:hAnsi="PT Astra Serif"/>
              </w:rPr>
              <w:t>муниципального образования «Вешкаймское городское поселение»</w:t>
            </w:r>
          </w:p>
        </w:tc>
      </w:tr>
      <w:tr w:rsidR="00003A54" w:rsidRPr="00E31AF3">
        <w:trPr>
          <w:trHeight w:val="184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17.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Объём налоговой льготы, освобождения и иной преференции, предоставленных для плательщиков налога, в соответствии с нор</w:t>
            </w:r>
            <w:r w:rsidRPr="00E31AF3">
              <w:rPr>
                <w:rFonts w:ascii="PT Astra Serif" w:hAnsi="PT Astra Serif"/>
              </w:rPr>
              <w:softHyphen/>
              <w:t xml:space="preserve">мативным правовым актом </w:t>
            </w:r>
            <w:r w:rsidR="00D737DF">
              <w:rPr>
                <w:rFonts w:ascii="PT Astra Serif" w:hAnsi="PT Astra Serif"/>
              </w:rPr>
              <w:t>муниципального образования</w:t>
            </w:r>
            <w:r w:rsidRPr="00E31AF3">
              <w:rPr>
                <w:rFonts w:ascii="PT Astra Serif" w:hAnsi="PT Astra Serif"/>
              </w:rPr>
              <w:t xml:space="preserve"> за отчётный год и за год, предшеству</w:t>
            </w:r>
            <w:r w:rsidRPr="00E31AF3">
              <w:rPr>
                <w:rFonts w:ascii="PT Astra Serif" w:hAnsi="PT Astra Serif"/>
              </w:rPr>
              <w:softHyphen/>
              <w:t>ющий отчётному году (тыс. рублей)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Межрайонная ИФНС № 4</w:t>
            </w:r>
            <w:r w:rsidR="00AE3634" w:rsidRPr="00E31AF3">
              <w:rPr>
                <w:rFonts w:ascii="PT Astra Serif" w:hAnsi="PT Astra Serif"/>
              </w:rPr>
              <w:t xml:space="preserve"> по Ульяновской области</w:t>
            </w:r>
          </w:p>
        </w:tc>
      </w:tr>
      <w:tr w:rsidR="00003A54" w:rsidRPr="00E31AF3">
        <w:trPr>
          <w:trHeight w:val="1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18.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Оценка объёма предоставленной налоговой льготы, освобо</w:t>
            </w:r>
            <w:r w:rsidR="00D737DF">
              <w:rPr>
                <w:rFonts w:ascii="PT Astra Serif" w:hAnsi="PT Astra Serif"/>
              </w:rPr>
              <w:t>ждения</w:t>
            </w:r>
            <w:r w:rsidRPr="00E31AF3">
              <w:rPr>
                <w:rFonts w:ascii="PT Astra Serif" w:hAnsi="PT Astra Serif"/>
              </w:rPr>
              <w:t xml:space="preserve"> и иной преференции для плательщиков налога на текущий фи</w:t>
            </w:r>
            <w:r w:rsidRPr="00E31AF3">
              <w:rPr>
                <w:rFonts w:ascii="PT Astra Serif" w:hAnsi="PT Astra Serif"/>
              </w:rPr>
              <w:softHyphen/>
              <w:t>нансовый год, очередной финансовый год и плановый период (тыс. рублей)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2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15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19.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Численность плательщиков налога, восполь</w:t>
            </w:r>
            <w:r w:rsidRPr="00E31AF3">
              <w:rPr>
                <w:rFonts w:ascii="PT Astra Serif" w:hAnsi="PT Astra Serif"/>
              </w:rPr>
              <w:softHyphen/>
              <w:t>зовавшихся налоговой льготой, освобожде</w:t>
            </w:r>
            <w:r w:rsidRPr="00E31AF3">
              <w:rPr>
                <w:rFonts w:ascii="PT Astra Serif" w:hAnsi="PT Astra Serif"/>
              </w:rPr>
              <w:softHyphen/>
              <w:t xml:space="preserve">нием и иной преференцией (единиц), установленных нормативным правовым актом </w:t>
            </w:r>
            <w:r w:rsidR="00D737DF">
              <w:rPr>
                <w:rFonts w:ascii="PT Astra Serif" w:hAnsi="PT Astra Serif"/>
              </w:rPr>
              <w:t xml:space="preserve"> муниципального образования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Межрайонная ИФНС № 4</w:t>
            </w:r>
            <w:r w:rsidRPr="00E31AF3">
              <w:rPr>
                <w:rFonts w:ascii="PT Astra Serif" w:hAnsi="PT Astra Serif"/>
              </w:rPr>
              <w:t xml:space="preserve"> по Ульяновской области</w:t>
            </w:r>
          </w:p>
        </w:tc>
      </w:tr>
      <w:tr w:rsidR="00003A54" w:rsidRPr="00E31AF3">
        <w:trPr>
          <w:trHeight w:val="21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20.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Базовый объём налогов, задекларированный для уплаты в бюджет</w:t>
            </w:r>
            <w:r w:rsidR="00D737DF">
              <w:rPr>
                <w:rFonts w:ascii="PT Astra Serif" w:hAnsi="PT Astra Serif"/>
              </w:rPr>
              <w:t xml:space="preserve">  муниципального образования</w:t>
            </w:r>
            <w:r w:rsidR="00D737DF" w:rsidRPr="00E31AF3">
              <w:rPr>
                <w:rFonts w:ascii="PT Astra Serif" w:hAnsi="PT Astra Serif"/>
              </w:rPr>
              <w:t xml:space="preserve"> </w:t>
            </w:r>
            <w:r w:rsidRPr="00E31AF3">
              <w:rPr>
                <w:rFonts w:ascii="PT Astra Serif" w:hAnsi="PT Astra Serif"/>
              </w:rPr>
              <w:t xml:space="preserve"> плательщиками нало</w:t>
            </w:r>
            <w:r w:rsidRPr="00E31AF3">
              <w:rPr>
                <w:rFonts w:ascii="PT Astra Serif" w:hAnsi="PT Astra Serif"/>
              </w:rPr>
              <w:softHyphen/>
              <w:t>га, имеющими право на налоговую льготу, освобождение и иную преференцию, уста</w:t>
            </w:r>
            <w:r w:rsidR="00FD57BF">
              <w:rPr>
                <w:rFonts w:ascii="PT Astra Serif" w:hAnsi="PT Astra Serif"/>
              </w:rPr>
              <w:t>новленные</w:t>
            </w:r>
            <w:r w:rsidRPr="00E31AF3">
              <w:rPr>
                <w:rFonts w:ascii="PT Astra Serif" w:hAnsi="PT Astra Serif"/>
              </w:rPr>
              <w:t xml:space="preserve"> нормативным правовым актом </w:t>
            </w:r>
            <w:r w:rsidR="00D737DF">
              <w:rPr>
                <w:rFonts w:ascii="PT Astra Serif" w:hAnsi="PT Astra Serif"/>
              </w:rPr>
              <w:t xml:space="preserve"> муниципального образования</w:t>
            </w:r>
            <w:r w:rsidR="00D737DF" w:rsidRPr="00E31AF3">
              <w:rPr>
                <w:rFonts w:ascii="PT Astra Serif" w:hAnsi="PT Astra Serif"/>
              </w:rPr>
              <w:t xml:space="preserve"> </w:t>
            </w:r>
            <w:r w:rsidRPr="00E31AF3">
              <w:rPr>
                <w:rFonts w:ascii="PT Astra Serif" w:hAnsi="PT Astra Serif"/>
              </w:rPr>
              <w:t>(тыс. рублей)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Межрайонная ИФНС № 4</w:t>
            </w:r>
            <w:r w:rsidRPr="00E31AF3">
              <w:rPr>
                <w:rFonts w:ascii="PT Astra Serif" w:hAnsi="PT Astra Serif"/>
              </w:rPr>
              <w:t xml:space="preserve"> по Ульяновской области</w:t>
            </w:r>
          </w:p>
        </w:tc>
      </w:tr>
      <w:tr w:rsidR="00003A54" w:rsidRPr="00E31AF3">
        <w:trPr>
          <w:trHeight w:val="21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21.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 w:rsidP="00FD57BF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 xml:space="preserve">Объём налогов, задекларированный для уплаты в  бюджет </w:t>
            </w:r>
            <w:r w:rsidR="00D737DF">
              <w:rPr>
                <w:rFonts w:ascii="PT Astra Serif" w:hAnsi="PT Astra Serif"/>
              </w:rPr>
              <w:t xml:space="preserve"> муниципального образования</w:t>
            </w:r>
            <w:r w:rsidR="00D737DF" w:rsidRPr="00E31AF3">
              <w:rPr>
                <w:rFonts w:ascii="PT Astra Serif" w:hAnsi="PT Astra Serif"/>
              </w:rPr>
              <w:t xml:space="preserve"> </w:t>
            </w:r>
            <w:r w:rsidRPr="00E31AF3">
              <w:rPr>
                <w:rFonts w:ascii="PT Astra Serif" w:hAnsi="PT Astra Serif"/>
              </w:rPr>
              <w:t>плательщиками налога, имеющими право на налоговую льготу, освобождение и иную преференцию, за 6 лет, предшествующих отчётному финансовому году (тыс. рублей)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FD57BF" w:rsidP="00D737DF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ind w:left="28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Межрайонная ИФНС № 4</w:t>
            </w:r>
            <w:r w:rsidRPr="00E31AF3">
              <w:rPr>
                <w:rFonts w:ascii="PT Astra Serif" w:hAnsi="PT Astra Serif"/>
              </w:rPr>
              <w:t xml:space="preserve"> по Ульяновской области</w:t>
            </w:r>
          </w:p>
        </w:tc>
      </w:tr>
      <w:tr w:rsidR="00003A54" w:rsidRPr="00E31AF3">
        <w:trPr>
          <w:trHeight w:val="61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22.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07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Результат оценки эффективности налогового расхода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02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  <w:tr w:rsidR="00003A54" w:rsidRPr="00E31AF3">
        <w:trPr>
          <w:trHeight w:val="9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240" w:lineRule="auto"/>
              <w:ind w:left="160"/>
              <w:jc w:val="lef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23.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2" w:lineRule="exact"/>
              <w:jc w:val="both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Оценка совокупного бюджетного эффекта налогового расхода (для стимулирующих налоговых расходов)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A54" w:rsidRPr="00E31AF3" w:rsidRDefault="00AE3634">
            <w:pPr>
              <w:pStyle w:val="4"/>
              <w:framePr w:wrap="notBeside" w:vAnchor="text" w:hAnchor="text" w:xAlign="center" w:y="1"/>
              <w:shd w:val="clear" w:color="auto" w:fill="auto"/>
              <w:spacing w:after="0" w:line="317" w:lineRule="exact"/>
              <w:rPr>
                <w:rFonts w:ascii="PT Astra Serif" w:hAnsi="PT Astra Serif"/>
              </w:rPr>
            </w:pPr>
            <w:r w:rsidRPr="00E31AF3">
              <w:rPr>
                <w:rFonts w:ascii="PT Astra Serif" w:hAnsi="PT Astra Serif"/>
              </w:rPr>
              <w:t>Куратор налогового расхода</w:t>
            </w:r>
          </w:p>
        </w:tc>
      </w:tr>
    </w:tbl>
    <w:p w:rsidR="00003A54" w:rsidRPr="00E31AF3" w:rsidRDefault="00003A54">
      <w:pPr>
        <w:rPr>
          <w:rFonts w:ascii="PT Astra Serif" w:hAnsi="PT Astra Serif"/>
          <w:sz w:val="26"/>
          <w:szCs w:val="26"/>
        </w:rPr>
      </w:pPr>
    </w:p>
    <w:sectPr w:rsidR="00003A54" w:rsidRPr="00E31AF3" w:rsidSect="00D024C9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7B1" w:rsidRDefault="004F67B1" w:rsidP="00003A54">
      <w:r>
        <w:separator/>
      </w:r>
    </w:p>
  </w:endnote>
  <w:endnote w:type="continuationSeparator" w:id="1">
    <w:p w:rsidR="004F67B1" w:rsidRDefault="004F67B1" w:rsidP="00003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7B1" w:rsidRDefault="004F67B1"/>
  </w:footnote>
  <w:footnote w:type="continuationSeparator" w:id="1">
    <w:p w:rsidR="004F67B1" w:rsidRDefault="004F67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54" w:rsidRDefault="002252EE">
    <w:pPr>
      <w:pStyle w:val="a6"/>
      <w:framePr w:w="11873" w:h="182" w:wrap="none" w:vAnchor="text" w:hAnchor="page" w:x="17" w:y="292"/>
      <w:shd w:val="clear" w:color="auto" w:fill="auto"/>
      <w:ind w:left="6581"/>
    </w:pPr>
    <w:fldSimple w:instr=" PAGE \* MERGEFORMAT ">
      <w:r w:rsidR="003C3F1E" w:rsidRPr="003C3F1E">
        <w:rPr>
          <w:rStyle w:val="David145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0D77"/>
    <w:multiLevelType w:val="multilevel"/>
    <w:tmpl w:val="A4CC9336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7B4670"/>
    <w:multiLevelType w:val="multilevel"/>
    <w:tmpl w:val="0582CA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435F68"/>
    <w:multiLevelType w:val="multilevel"/>
    <w:tmpl w:val="C106A7E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A748D"/>
    <w:multiLevelType w:val="multilevel"/>
    <w:tmpl w:val="BE5A31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03A54"/>
    <w:rsid w:val="00003A54"/>
    <w:rsid w:val="00045D79"/>
    <w:rsid w:val="00057096"/>
    <w:rsid w:val="00057B24"/>
    <w:rsid w:val="000C140F"/>
    <w:rsid w:val="000E5EC6"/>
    <w:rsid w:val="000E7288"/>
    <w:rsid w:val="001206DF"/>
    <w:rsid w:val="001244F2"/>
    <w:rsid w:val="0015037B"/>
    <w:rsid w:val="001C10C0"/>
    <w:rsid w:val="001C2B59"/>
    <w:rsid w:val="001E48ED"/>
    <w:rsid w:val="002252EE"/>
    <w:rsid w:val="002669F9"/>
    <w:rsid w:val="002B611F"/>
    <w:rsid w:val="002E4949"/>
    <w:rsid w:val="002E55EA"/>
    <w:rsid w:val="003041E7"/>
    <w:rsid w:val="003965AB"/>
    <w:rsid w:val="003C3F1E"/>
    <w:rsid w:val="003D0620"/>
    <w:rsid w:val="00400215"/>
    <w:rsid w:val="004779EF"/>
    <w:rsid w:val="004F67B1"/>
    <w:rsid w:val="00547772"/>
    <w:rsid w:val="00551677"/>
    <w:rsid w:val="006337FC"/>
    <w:rsid w:val="006B1CDE"/>
    <w:rsid w:val="006B4428"/>
    <w:rsid w:val="006C266D"/>
    <w:rsid w:val="006D5014"/>
    <w:rsid w:val="007321E8"/>
    <w:rsid w:val="00750418"/>
    <w:rsid w:val="00757AD0"/>
    <w:rsid w:val="0079646B"/>
    <w:rsid w:val="007D5ECB"/>
    <w:rsid w:val="00890D98"/>
    <w:rsid w:val="00895B15"/>
    <w:rsid w:val="008D4D84"/>
    <w:rsid w:val="00926974"/>
    <w:rsid w:val="0092698D"/>
    <w:rsid w:val="00941201"/>
    <w:rsid w:val="009563B4"/>
    <w:rsid w:val="00A079FB"/>
    <w:rsid w:val="00A17E63"/>
    <w:rsid w:val="00A857AE"/>
    <w:rsid w:val="00AE3634"/>
    <w:rsid w:val="00B85701"/>
    <w:rsid w:val="00B968DF"/>
    <w:rsid w:val="00BA0283"/>
    <w:rsid w:val="00C60535"/>
    <w:rsid w:val="00C67FD7"/>
    <w:rsid w:val="00CE18C7"/>
    <w:rsid w:val="00CF4C5D"/>
    <w:rsid w:val="00D024C9"/>
    <w:rsid w:val="00D314D3"/>
    <w:rsid w:val="00D42E2C"/>
    <w:rsid w:val="00D737DF"/>
    <w:rsid w:val="00DD5789"/>
    <w:rsid w:val="00DE0546"/>
    <w:rsid w:val="00E02246"/>
    <w:rsid w:val="00E05E97"/>
    <w:rsid w:val="00E31AF3"/>
    <w:rsid w:val="00E41529"/>
    <w:rsid w:val="00E418A4"/>
    <w:rsid w:val="00E635BE"/>
    <w:rsid w:val="00E7157C"/>
    <w:rsid w:val="00F078F8"/>
    <w:rsid w:val="00F9643B"/>
    <w:rsid w:val="00FB6259"/>
    <w:rsid w:val="00FD57BF"/>
    <w:rsid w:val="00FE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A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A54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003A54"/>
  </w:style>
  <w:style w:type="character" w:customStyle="1" w:styleId="2">
    <w:name w:val="Основной текст (2)_"/>
    <w:basedOn w:val="a0"/>
    <w:link w:val="20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a5">
    <w:name w:val="Колонтитул_"/>
    <w:basedOn w:val="a0"/>
    <w:link w:val="a6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David145pt">
    <w:name w:val="Колонтитул + David;14;5 pt"/>
    <w:basedOn w:val="a5"/>
    <w:rsid w:val="00003A54"/>
    <w:rPr>
      <w:rFonts w:ascii="David" w:eastAsia="David" w:hAnsi="David" w:cs="David"/>
      <w:sz w:val="29"/>
      <w:szCs w:val="29"/>
    </w:rPr>
  </w:style>
  <w:style w:type="character" w:customStyle="1" w:styleId="12pt">
    <w:name w:val="Основной текст + 12 pt"/>
    <w:basedOn w:val="a4"/>
    <w:rsid w:val="00003A54"/>
    <w:rPr>
      <w:spacing w:val="0"/>
      <w:sz w:val="24"/>
      <w:szCs w:val="24"/>
    </w:rPr>
  </w:style>
  <w:style w:type="character" w:customStyle="1" w:styleId="21">
    <w:name w:val="Основной текст2"/>
    <w:basedOn w:val="a4"/>
    <w:rsid w:val="00003A54"/>
    <w:rPr>
      <w:strike/>
      <w:lang w:val="en-US"/>
    </w:rPr>
  </w:style>
  <w:style w:type="character" w:customStyle="1" w:styleId="3">
    <w:name w:val="Основной текст3"/>
    <w:basedOn w:val="a4"/>
    <w:rsid w:val="00003A54"/>
  </w:style>
  <w:style w:type="character" w:customStyle="1" w:styleId="Batang95pt">
    <w:name w:val="Основной текст + Batang;9;5 pt"/>
    <w:basedOn w:val="a4"/>
    <w:rsid w:val="00003A54"/>
    <w:rPr>
      <w:rFonts w:ascii="Batang" w:eastAsia="Batang" w:hAnsi="Batang" w:cs="Batang"/>
      <w:b w:val="0"/>
      <w:bCs w:val="0"/>
      <w:spacing w:val="0"/>
      <w:sz w:val="19"/>
      <w:szCs w:val="19"/>
      <w:lang w:val="en-US"/>
    </w:rPr>
  </w:style>
  <w:style w:type="character" w:customStyle="1" w:styleId="30">
    <w:name w:val="Основной текст (3)_"/>
    <w:basedOn w:val="a0"/>
    <w:link w:val="31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Подпись к таблице (2)_"/>
    <w:basedOn w:val="a0"/>
    <w:link w:val="23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_"/>
    <w:basedOn w:val="a0"/>
    <w:link w:val="a8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32">
    <w:name w:val="Подпись к таблице (3)_"/>
    <w:basedOn w:val="a0"/>
    <w:link w:val="33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Подпись к таблице (4)_"/>
    <w:basedOn w:val="a0"/>
    <w:link w:val="41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2">
    <w:name w:val="Основной текст (4)_"/>
    <w:basedOn w:val="a0"/>
    <w:link w:val="43"/>
    <w:rsid w:val="00003A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4">
    <w:name w:val="Основной текст4"/>
    <w:basedOn w:val="a"/>
    <w:link w:val="a4"/>
    <w:rsid w:val="00003A5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03A54"/>
    <w:pPr>
      <w:shd w:val="clear" w:color="auto" w:fill="FFFFFF"/>
      <w:spacing w:before="78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003A54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03A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003A5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rsid w:val="00003A5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таблице"/>
    <w:basedOn w:val="a"/>
    <w:link w:val="a7"/>
    <w:rsid w:val="00003A5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3">
    <w:name w:val="Подпись к таблице (3)"/>
    <w:basedOn w:val="a"/>
    <w:link w:val="32"/>
    <w:rsid w:val="00003A5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Подпись к таблице (4)"/>
    <w:basedOn w:val="a"/>
    <w:link w:val="40"/>
    <w:rsid w:val="00003A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Основной текст (4)"/>
    <w:basedOn w:val="a"/>
    <w:link w:val="42"/>
    <w:rsid w:val="00003A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0E5EC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0E5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5EC6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0E5EC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0E5E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E5EC6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0E5EC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E5EC6"/>
    <w:rPr>
      <w:color w:val="000000"/>
    </w:rPr>
  </w:style>
  <w:style w:type="paragraph" w:customStyle="1" w:styleId="210">
    <w:name w:val="Основной текст 21"/>
    <w:basedOn w:val="Standard"/>
    <w:rsid w:val="000E5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90FB-F41F-4392-8EF5-6AF7BD0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12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Пронина С.А</cp:lastModifiedBy>
  <cp:revision>17</cp:revision>
  <cp:lastPrinted>2020-04-24T10:33:00Z</cp:lastPrinted>
  <dcterms:created xsi:type="dcterms:W3CDTF">2019-11-22T10:25:00Z</dcterms:created>
  <dcterms:modified xsi:type="dcterms:W3CDTF">2020-04-27T07:31:00Z</dcterms:modified>
</cp:coreProperties>
</file>