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93" w:rsidRPr="00E2197C" w:rsidRDefault="00AD0693" w:rsidP="00AD069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2197C">
        <w:rPr>
          <w:rFonts w:ascii="PT Astra Serif" w:hAnsi="PT Astra Serif"/>
          <w:b/>
          <w:sz w:val="28"/>
          <w:szCs w:val="28"/>
        </w:rPr>
        <w:t xml:space="preserve">ПУБЛИЧНАЯ ДЕКЛАРАЦИЯ ЦЕЛЕЙ И ЗАДАЧ </w:t>
      </w:r>
    </w:p>
    <w:p w:rsidR="00AD0693" w:rsidRPr="00E2197C" w:rsidRDefault="00AD0693" w:rsidP="00AD069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2197C">
        <w:rPr>
          <w:rFonts w:ascii="PT Astra Serif" w:hAnsi="PT Astra Serif"/>
          <w:b/>
          <w:sz w:val="28"/>
          <w:szCs w:val="28"/>
        </w:rPr>
        <w:t xml:space="preserve">МИНИСТЕРСТВА РАЗВИТИЯ КОНКУРЕНЦИИ И ЭКОНОМИКИ УЛЬЯНОВСКОЙ ОБЛАСТИ НА </w:t>
      </w:r>
      <w:r w:rsidRPr="00354DC5">
        <w:rPr>
          <w:rFonts w:ascii="PT Astra Serif" w:hAnsi="PT Astra Serif"/>
          <w:b/>
          <w:sz w:val="32"/>
          <w:szCs w:val="32"/>
        </w:rPr>
        <w:t>20</w:t>
      </w:r>
      <w:r w:rsidR="00E2197C" w:rsidRPr="00354DC5">
        <w:rPr>
          <w:rFonts w:ascii="PT Astra Serif" w:hAnsi="PT Astra Serif"/>
          <w:b/>
          <w:sz w:val="32"/>
          <w:szCs w:val="32"/>
        </w:rPr>
        <w:t>20</w:t>
      </w:r>
      <w:r w:rsidRPr="00E2197C">
        <w:rPr>
          <w:rFonts w:ascii="PT Astra Serif" w:hAnsi="PT Astra Serif"/>
          <w:b/>
          <w:sz w:val="28"/>
          <w:szCs w:val="28"/>
        </w:rPr>
        <w:t xml:space="preserve"> ГОД</w:t>
      </w:r>
    </w:p>
    <w:p w:rsidR="00AD0693" w:rsidRPr="00E2197C" w:rsidRDefault="00AD0693" w:rsidP="00AD069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4327A" w:rsidRDefault="00A4327A" w:rsidP="00A43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A4327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Министерство цифровой экономики и конкуренции Ульяновской области является исполнительным органом государственной власти Ульяновской области, осуществляющим развитие цифровой экономики, содействие развитию конкуренции, развитие инвестиционной </w:t>
      </w:r>
      <w:r w:rsidR="006667B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A4327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инновационной деятельности, </w:t>
      </w:r>
      <w:r w:rsidRPr="00A4327A">
        <w:rPr>
          <w:rFonts w:ascii="Times New Roman" w:hAnsi="Times New Roman"/>
          <w:sz w:val="28"/>
          <w:szCs w:val="28"/>
        </w:rPr>
        <w:t>регулирование цен</w:t>
      </w:r>
      <w:r w:rsidR="006667BE">
        <w:rPr>
          <w:rFonts w:ascii="Times New Roman" w:hAnsi="Times New Roman"/>
          <w:sz w:val="28"/>
          <w:szCs w:val="28"/>
        </w:rPr>
        <w:t xml:space="preserve"> </w:t>
      </w:r>
      <w:r w:rsidRPr="00A4327A">
        <w:rPr>
          <w:rFonts w:ascii="Times New Roman" w:hAnsi="Times New Roman"/>
          <w:sz w:val="28"/>
          <w:szCs w:val="28"/>
        </w:rPr>
        <w:t>и тарифов, проведение государственных закупок,</w:t>
      </w:r>
      <w:r w:rsidRPr="00A4327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развитие предпринимат</w:t>
      </w:r>
      <w:r w:rsidR="006667BE">
        <w:rPr>
          <w:rFonts w:ascii="PT Astra Serif" w:eastAsiaTheme="minorHAnsi" w:hAnsi="PT Astra Serif" w:cs="PT Astra Serif"/>
          <w:sz w:val="28"/>
          <w:szCs w:val="28"/>
          <w:lang w:eastAsia="en-US"/>
        </w:rPr>
        <w:t>ельства</w:t>
      </w:r>
      <w:r w:rsidRPr="00A4327A">
        <w:rPr>
          <w:rFonts w:ascii="PT Astra Serif" w:eastAsiaTheme="minorHAnsi" w:hAnsi="PT Astra Serif" w:cs="PT Astra Serif"/>
          <w:sz w:val="28"/>
          <w:szCs w:val="28"/>
          <w:lang w:eastAsia="en-US"/>
        </w:rPr>
        <w:t>, оценку</w:t>
      </w:r>
      <w:r w:rsidR="006667B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A4327A">
        <w:rPr>
          <w:rFonts w:ascii="PT Astra Serif" w:eastAsiaTheme="minorHAnsi" w:hAnsi="PT Astra Serif" w:cs="PT Astra Serif"/>
          <w:sz w:val="28"/>
          <w:szCs w:val="28"/>
          <w:lang w:eastAsia="en-US"/>
        </w:rPr>
        <w:t>регулирующего воздействия проектов нормативных правовых актов Ульяновской области</w:t>
      </w:r>
      <w:r w:rsidR="006667B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</w:t>
      </w:r>
      <w:r w:rsidRPr="00A4327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региональный государственный контроль (надзор) </w:t>
      </w:r>
      <w:r w:rsidR="006667B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A4327A">
        <w:rPr>
          <w:rFonts w:ascii="PT Astra Serif" w:eastAsiaTheme="minorHAnsi" w:hAnsi="PT Astra Serif" w:cs="PT Astra Serif"/>
          <w:sz w:val="28"/>
          <w:szCs w:val="28"/>
          <w:lang w:eastAsia="en-US"/>
        </w:rPr>
        <w:t>в области регулируемых государством цен (тарифов).</w:t>
      </w:r>
      <w:proofErr w:type="gramEnd"/>
    </w:p>
    <w:p w:rsidR="00A4327A" w:rsidRPr="00E746D1" w:rsidRDefault="00A4327A" w:rsidP="00A4327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67BE">
        <w:rPr>
          <w:rFonts w:ascii="PT Astra Serif" w:hAnsi="PT Astra Serif"/>
          <w:sz w:val="28"/>
          <w:szCs w:val="28"/>
        </w:rPr>
        <w:t xml:space="preserve">Министерством цифровой экономики и конкуренции Ульяновской области определены </w:t>
      </w:r>
      <w:r w:rsidR="006667BE">
        <w:rPr>
          <w:rFonts w:ascii="PT Astra Serif" w:hAnsi="PT Astra Serif"/>
          <w:sz w:val="28"/>
          <w:szCs w:val="28"/>
        </w:rPr>
        <w:t xml:space="preserve">основные </w:t>
      </w:r>
      <w:r w:rsidRPr="006667BE">
        <w:rPr>
          <w:rFonts w:ascii="PT Astra Serif" w:hAnsi="PT Astra Serif"/>
          <w:sz w:val="28"/>
          <w:szCs w:val="28"/>
        </w:rPr>
        <w:t xml:space="preserve">ключевые цели и задачи, планируемые </w:t>
      </w:r>
      <w:r w:rsidR="006667BE">
        <w:rPr>
          <w:rFonts w:ascii="PT Astra Serif" w:hAnsi="PT Astra Serif"/>
          <w:sz w:val="28"/>
          <w:szCs w:val="28"/>
        </w:rPr>
        <w:br/>
      </w:r>
      <w:r w:rsidRPr="006667BE">
        <w:rPr>
          <w:rFonts w:ascii="PT Astra Serif" w:hAnsi="PT Astra Serif"/>
          <w:sz w:val="28"/>
          <w:szCs w:val="28"/>
        </w:rPr>
        <w:t>к реализации в 2020 году:</w:t>
      </w:r>
    </w:p>
    <w:p w:rsidR="00AD0693" w:rsidRPr="00E746D1" w:rsidRDefault="00AD0693" w:rsidP="00AD069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9A18C3" w:rsidRPr="002340B7" w:rsidRDefault="00D50410" w:rsidP="007F166C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2340B7">
        <w:rPr>
          <w:rFonts w:ascii="PT Astra Serif" w:hAnsi="PT Astra Serif"/>
          <w:b/>
          <w:sz w:val="28"/>
          <w:szCs w:val="28"/>
        </w:rPr>
        <w:t>1. Цифровая экономика</w:t>
      </w:r>
    </w:p>
    <w:p w:rsidR="009A18C3" w:rsidRPr="00D50410" w:rsidRDefault="009A18C3" w:rsidP="007F166C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A18C3" w:rsidRPr="00FB0E4E" w:rsidRDefault="009A18C3" w:rsidP="007F166C">
      <w:pPr>
        <w:spacing w:after="0" w:line="240" w:lineRule="auto"/>
        <w:ind w:firstLine="709"/>
        <w:jc w:val="center"/>
        <w:rPr>
          <w:rFonts w:ascii="PT Astra Serif" w:hAnsi="PT Astra Serif"/>
          <w:bCs/>
          <w:sz w:val="28"/>
          <w:szCs w:val="28"/>
        </w:rPr>
      </w:pPr>
      <w:r w:rsidRPr="00FB0E4E">
        <w:rPr>
          <w:rFonts w:ascii="PT Astra Serif" w:hAnsi="PT Astra Serif"/>
          <w:bCs/>
          <w:sz w:val="28"/>
          <w:szCs w:val="28"/>
        </w:rPr>
        <w:t xml:space="preserve">НАЦИОНАЛЬНЫЙ ПРОЕКТ </w:t>
      </w:r>
      <w:r w:rsidRPr="00FB0E4E">
        <w:rPr>
          <w:rFonts w:ascii="PT Astra Serif" w:hAnsi="PT Astra Serif"/>
          <w:bCs/>
          <w:sz w:val="28"/>
          <w:szCs w:val="28"/>
        </w:rPr>
        <w:br/>
        <w:t>«ЦИФРОВАЯ ЭКОНОМИКА РОССИЙСКОЙ ФЕДЕРАЦИИ»</w:t>
      </w:r>
    </w:p>
    <w:p w:rsidR="009A18C3" w:rsidRPr="00FB0E4E" w:rsidRDefault="009A18C3" w:rsidP="007F166C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653060" w:rsidRPr="00D50410" w:rsidRDefault="00653060" w:rsidP="00172E8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50410">
        <w:rPr>
          <w:rFonts w:ascii="PT Astra Serif" w:hAnsi="PT Astra Serif"/>
          <w:sz w:val="28"/>
          <w:szCs w:val="28"/>
        </w:rPr>
        <w:t>40% социально значимых объектов Ульяновской области, из числа планируемых к подключению до 2021 года, будут подключены к сети Интернет;</w:t>
      </w:r>
    </w:p>
    <w:p w:rsidR="00653060" w:rsidRPr="00D50410" w:rsidRDefault="00653060" w:rsidP="00172E8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50410">
        <w:rPr>
          <w:rFonts w:ascii="PT Astra Serif" w:hAnsi="PT Astra Serif"/>
          <w:sz w:val="28"/>
          <w:szCs w:val="28"/>
        </w:rPr>
        <w:t xml:space="preserve">4100 специалистов Ульяновской области пройдут переобучение </w:t>
      </w:r>
      <w:r w:rsidRPr="00D50410">
        <w:rPr>
          <w:rFonts w:ascii="PT Astra Serif" w:hAnsi="PT Astra Serif"/>
          <w:sz w:val="28"/>
          <w:szCs w:val="28"/>
        </w:rPr>
        <w:br/>
        <w:t xml:space="preserve">по компетенциям цифровой экономики в рамках дополнительного образования; </w:t>
      </w:r>
    </w:p>
    <w:p w:rsidR="00653060" w:rsidRPr="00D50410" w:rsidRDefault="00653060" w:rsidP="00172E8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50410">
        <w:rPr>
          <w:rFonts w:ascii="PT Astra Serif" w:hAnsi="PT Astra Serif"/>
          <w:sz w:val="28"/>
          <w:szCs w:val="28"/>
        </w:rPr>
        <w:t>40% взаимодействий граждан и коммерческих организаций Ульяновской области с государственными (муниципальными) органами и бюджетными учреждениями будут осуществляться в цифровом виде;</w:t>
      </w:r>
    </w:p>
    <w:p w:rsidR="00653060" w:rsidRPr="00D50410" w:rsidRDefault="00653060" w:rsidP="00172E8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50410">
        <w:rPr>
          <w:rFonts w:ascii="PT Astra Serif" w:hAnsi="PT Astra Serif"/>
          <w:sz w:val="28"/>
          <w:szCs w:val="28"/>
        </w:rPr>
        <w:t xml:space="preserve">70% от стоимости </w:t>
      </w:r>
      <w:proofErr w:type="gramStart"/>
      <w:r w:rsidRPr="00D50410">
        <w:rPr>
          <w:rFonts w:ascii="PT Astra Serif" w:hAnsi="PT Astra Serif"/>
          <w:sz w:val="28"/>
          <w:szCs w:val="28"/>
        </w:rPr>
        <w:t>закупаемого</w:t>
      </w:r>
      <w:proofErr w:type="gramEnd"/>
      <w:r w:rsidRPr="00D50410">
        <w:rPr>
          <w:rFonts w:ascii="PT Astra Serif" w:hAnsi="PT Astra Serif"/>
          <w:sz w:val="28"/>
          <w:szCs w:val="28"/>
        </w:rPr>
        <w:t xml:space="preserve"> и (или) арендуемого органами власти области будет приходиться на отечественное программное обеспечение;</w:t>
      </w:r>
    </w:p>
    <w:p w:rsidR="00653060" w:rsidRPr="00D50410" w:rsidRDefault="00653060" w:rsidP="00172E8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50410">
        <w:rPr>
          <w:rFonts w:ascii="PT Astra Serif" w:hAnsi="PT Astra Serif"/>
          <w:sz w:val="28"/>
          <w:szCs w:val="28"/>
        </w:rPr>
        <w:t>На 25% должны вырасти затраты на развитие «сквозных» цифровых технологий в Ульяновской области.</w:t>
      </w:r>
    </w:p>
    <w:p w:rsidR="00D50410" w:rsidRPr="00D50410" w:rsidRDefault="00D50410" w:rsidP="00D50410">
      <w:pPr>
        <w:spacing w:after="0" w:line="240" w:lineRule="auto"/>
        <w:ind w:left="720"/>
        <w:jc w:val="both"/>
        <w:rPr>
          <w:rFonts w:ascii="PT Astra Serif" w:hAnsi="PT Astra Serif"/>
          <w:sz w:val="28"/>
          <w:szCs w:val="28"/>
        </w:rPr>
      </w:pPr>
    </w:p>
    <w:p w:rsidR="00D50410" w:rsidRPr="00FB0E4E" w:rsidRDefault="00D50410" w:rsidP="00D50410">
      <w:pPr>
        <w:spacing w:after="0" w:line="240" w:lineRule="auto"/>
        <w:ind w:left="720"/>
        <w:jc w:val="center"/>
        <w:rPr>
          <w:rFonts w:ascii="PT Astra Serif" w:hAnsi="PT Astra Serif"/>
          <w:bCs/>
          <w:sz w:val="28"/>
          <w:szCs w:val="28"/>
        </w:rPr>
      </w:pPr>
      <w:r w:rsidRPr="00FB0E4E">
        <w:rPr>
          <w:rFonts w:ascii="PT Astra Serif" w:hAnsi="PT Astra Serif"/>
          <w:bCs/>
          <w:sz w:val="28"/>
          <w:szCs w:val="28"/>
        </w:rPr>
        <w:t xml:space="preserve">ЦЕЛИ МИНИСТЕРСТВА НА 2020 ГОД </w:t>
      </w:r>
      <w:r w:rsidRPr="00FB0E4E">
        <w:rPr>
          <w:rFonts w:ascii="PT Astra Serif" w:hAnsi="PT Astra Serif"/>
          <w:bCs/>
          <w:sz w:val="28"/>
          <w:szCs w:val="28"/>
        </w:rPr>
        <w:br/>
        <w:t>ПО НАПРАВЛЕНИЮ ЦИФРОВАЯ ЭКОНОМИКА</w:t>
      </w:r>
    </w:p>
    <w:p w:rsidR="00D50410" w:rsidRPr="00D50410" w:rsidRDefault="00D50410" w:rsidP="00D50410">
      <w:pPr>
        <w:spacing w:after="0" w:line="240" w:lineRule="auto"/>
        <w:ind w:left="72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53060" w:rsidRPr="00D50410" w:rsidRDefault="00653060" w:rsidP="00172E80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50410">
        <w:rPr>
          <w:rFonts w:ascii="PT Astra Serif" w:hAnsi="PT Astra Serif"/>
          <w:sz w:val="28"/>
          <w:szCs w:val="28"/>
        </w:rPr>
        <w:t>Реализация регионального проекта «Информационная инфраструктура (Ульяновская область)»;</w:t>
      </w:r>
    </w:p>
    <w:p w:rsidR="00653060" w:rsidRPr="00D50410" w:rsidRDefault="00653060" w:rsidP="00172E80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50410">
        <w:rPr>
          <w:rFonts w:ascii="PT Astra Serif" w:hAnsi="PT Astra Serif"/>
          <w:sz w:val="28"/>
          <w:szCs w:val="28"/>
        </w:rPr>
        <w:t>Реализация регионального проекта «Кадры для цифровой экономики (Ульяновская область)»;</w:t>
      </w:r>
    </w:p>
    <w:p w:rsidR="00D50410" w:rsidRPr="00D50410" w:rsidRDefault="00D50410" w:rsidP="00D50410">
      <w:pPr>
        <w:tabs>
          <w:tab w:val="num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50410">
        <w:rPr>
          <w:rFonts w:ascii="PT Astra Serif" w:hAnsi="PT Astra Serif"/>
          <w:sz w:val="28"/>
          <w:szCs w:val="28"/>
        </w:rPr>
        <w:lastRenderedPageBreak/>
        <w:t>3. Реализация регионального проекта «Цифровое государственное управление (Ульяновская область)»;</w:t>
      </w:r>
    </w:p>
    <w:p w:rsidR="00D50410" w:rsidRPr="00D50410" w:rsidRDefault="00D50410" w:rsidP="00D50410">
      <w:pPr>
        <w:tabs>
          <w:tab w:val="num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50410">
        <w:rPr>
          <w:rFonts w:ascii="PT Astra Serif" w:hAnsi="PT Astra Serif"/>
          <w:sz w:val="28"/>
          <w:szCs w:val="28"/>
        </w:rPr>
        <w:t>4. Реализация регионального проекта «Информационная безопасность (Ульяновская область)»;</w:t>
      </w:r>
    </w:p>
    <w:p w:rsidR="00D50410" w:rsidRPr="00D50410" w:rsidRDefault="00D50410" w:rsidP="00D50410">
      <w:pPr>
        <w:tabs>
          <w:tab w:val="num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50410">
        <w:rPr>
          <w:rFonts w:ascii="PT Astra Serif" w:hAnsi="PT Astra Serif"/>
          <w:sz w:val="28"/>
          <w:szCs w:val="28"/>
        </w:rPr>
        <w:t>5. Реализация регионального проекта «Цифровые технологии (Ульяновская область)».</w:t>
      </w:r>
    </w:p>
    <w:p w:rsidR="00D50410" w:rsidRPr="00D50410" w:rsidRDefault="00D50410" w:rsidP="00D50410">
      <w:pPr>
        <w:spacing w:after="0" w:line="240" w:lineRule="auto"/>
        <w:ind w:left="720"/>
        <w:jc w:val="both"/>
        <w:rPr>
          <w:rFonts w:ascii="PT Astra Serif" w:hAnsi="PT Astra Serif"/>
          <w:sz w:val="28"/>
          <w:szCs w:val="28"/>
        </w:rPr>
      </w:pPr>
    </w:p>
    <w:p w:rsidR="00D50410" w:rsidRDefault="00D50410" w:rsidP="00FB0E4E">
      <w:pPr>
        <w:spacing w:after="0" w:line="240" w:lineRule="auto"/>
        <w:ind w:left="720"/>
        <w:jc w:val="center"/>
        <w:rPr>
          <w:rFonts w:ascii="PT Astra Serif" w:hAnsi="PT Astra Serif"/>
          <w:bCs/>
          <w:sz w:val="28"/>
          <w:szCs w:val="28"/>
        </w:rPr>
      </w:pPr>
      <w:r w:rsidRPr="00FB0E4E">
        <w:rPr>
          <w:rFonts w:ascii="PT Astra Serif" w:hAnsi="PT Astra Serif"/>
          <w:bCs/>
          <w:sz w:val="28"/>
          <w:szCs w:val="28"/>
        </w:rPr>
        <w:t>Цель 1. Р</w:t>
      </w:r>
      <w:r w:rsidR="00236827">
        <w:rPr>
          <w:rFonts w:ascii="PT Astra Serif" w:hAnsi="PT Astra Serif"/>
          <w:bCs/>
          <w:sz w:val="28"/>
          <w:szCs w:val="28"/>
        </w:rPr>
        <w:t>еализация регионального проекта «Информационная инфраструктура (Ульяновская область) в 2020 году</w:t>
      </w:r>
    </w:p>
    <w:p w:rsidR="00236827" w:rsidRPr="00FB0E4E" w:rsidRDefault="00236827" w:rsidP="00FB0E4E">
      <w:pPr>
        <w:spacing w:after="0" w:line="240" w:lineRule="auto"/>
        <w:ind w:left="720"/>
        <w:jc w:val="center"/>
        <w:rPr>
          <w:rFonts w:ascii="PT Astra Serif" w:hAnsi="PT Astra Serif"/>
          <w:bCs/>
          <w:sz w:val="28"/>
          <w:szCs w:val="28"/>
        </w:rPr>
      </w:pPr>
    </w:p>
    <w:p w:rsidR="00653060" w:rsidRPr="00D50410" w:rsidRDefault="00AC62A6" w:rsidP="00AC62A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Задача 1. </w:t>
      </w:r>
      <w:r w:rsidR="00653060" w:rsidRPr="00D50410">
        <w:rPr>
          <w:rFonts w:ascii="PT Astra Serif" w:hAnsi="PT Astra Serif"/>
          <w:sz w:val="28"/>
          <w:szCs w:val="28"/>
        </w:rPr>
        <w:t xml:space="preserve">Подключение к сети Интернет не менее 80 </w:t>
      </w:r>
      <w:proofErr w:type="spellStart"/>
      <w:r w:rsidR="00653060" w:rsidRPr="00D50410">
        <w:rPr>
          <w:rFonts w:ascii="PT Astra Serif" w:hAnsi="PT Astra Serif"/>
          <w:sz w:val="28"/>
          <w:szCs w:val="28"/>
        </w:rPr>
        <w:t>ФАПов</w:t>
      </w:r>
      <w:proofErr w:type="spellEnd"/>
      <w:r w:rsidR="00653060" w:rsidRPr="00D50410">
        <w:rPr>
          <w:rFonts w:ascii="PT Astra Serif" w:hAnsi="PT Astra Serif"/>
          <w:sz w:val="28"/>
          <w:szCs w:val="28"/>
        </w:rPr>
        <w:t xml:space="preserve"> и ФП </w:t>
      </w:r>
      <w:r w:rsidR="00DD0381">
        <w:rPr>
          <w:rFonts w:ascii="PT Astra Serif" w:hAnsi="PT Astra Serif"/>
          <w:sz w:val="28"/>
          <w:szCs w:val="28"/>
        </w:rPr>
        <w:br/>
      </w:r>
      <w:r w:rsidR="00653060" w:rsidRPr="00D50410">
        <w:rPr>
          <w:rFonts w:ascii="PT Astra Serif" w:hAnsi="PT Astra Serif"/>
          <w:sz w:val="28"/>
          <w:szCs w:val="28"/>
        </w:rPr>
        <w:t xml:space="preserve">на территории Ульяновской области; </w:t>
      </w:r>
    </w:p>
    <w:p w:rsidR="00653060" w:rsidRPr="00D50410" w:rsidRDefault="00AC62A6" w:rsidP="00AC62A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Задача 2. </w:t>
      </w:r>
      <w:r w:rsidR="00653060" w:rsidRPr="00D50410">
        <w:rPr>
          <w:rFonts w:ascii="PT Astra Serif" w:hAnsi="PT Astra Serif"/>
          <w:sz w:val="28"/>
          <w:szCs w:val="28"/>
        </w:rPr>
        <w:t xml:space="preserve">Подключение к единой сети передачи данных не менее </w:t>
      </w:r>
      <w:r w:rsidR="00653060" w:rsidRPr="00D50410">
        <w:rPr>
          <w:rFonts w:ascii="PT Astra Serif" w:hAnsi="PT Astra Serif"/>
          <w:sz w:val="28"/>
          <w:szCs w:val="28"/>
        </w:rPr>
        <w:br/>
        <w:t>61 образовательной организации на территории Ульяновской области;</w:t>
      </w:r>
    </w:p>
    <w:p w:rsidR="00653060" w:rsidRPr="00D50410" w:rsidRDefault="00AC62A6" w:rsidP="00AC62A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Задача 3. </w:t>
      </w:r>
      <w:r w:rsidR="00653060" w:rsidRPr="00D50410">
        <w:rPr>
          <w:rFonts w:ascii="PT Astra Serif" w:hAnsi="PT Astra Serif"/>
          <w:sz w:val="28"/>
          <w:szCs w:val="28"/>
        </w:rPr>
        <w:t>Подключение к сети Интернет не менее 87 образовательных организаций на территории Ульяновской области;</w:t>
      </w:r>
    </w:p>
    <w:p w:rsidR="00653060" w:rsidRPr="00D50410" w:rsidRDefault="00AC62A6" w:rsidP="00AC62A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Задача 4. </w:t>
      </w:r>
      <w:r w:rsidR="00653060" w:rsidRPr="00D50410">
        <w:rPr>
          <w:rFonts w:ascii="PT Astra Serif" w:hAnsi="PT Astra Serif"/>
          <w:sz w:val="28"/>
          <w:szCs w:val="28"/>
        </w:rPr>
        <w:t>Обеспечение создания Ситуационного центра Губернатора Ульяновской области, включённого в сеть распределённых ситуационных центров Российской Федерации.</w:t>
      </w:r>
      <w:r w:rsidR="00653060" w:rsidRPr="00D50410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D50410" w:rsidRPr="00D50410" w:rsidRDefault="00D50410" w:rsidP="00D50410">
      <w:pPr>
        <w:spacing w:after="0" w:line="240" w:lineRule="auto"/>
        <w:ind w:left="720"/>
        <w:jc w:val="both"/>
        <w:rPr>
          <w:rFonts w:ascii="PT Astra Serif" w:hAnsi="PT Astra Serif"/>
          <w:sz w:val="28"/>
          <w:szCs w:val="28"/>
        </w:rPr>
      </w:pPr>
    </w:p>
    <w:p w:rsidR="00D50410" w:rsidRDefault="00D50410" w:rsidP="005E3240">
      <w:pPr>
        <w:spacing w:after="0" w:line="240" w:lineRule="auto"/>
        <w:ind w:left="720"/>
        <w:jc w:val="center"/>
        <w:rPr>
          <w:rFonts w:ascii="PT Astra Serif" w:hAnsi="PT Astra Serif"/>
          <w:bCs/>
          <w:sz w:val="28"/>
          <w:szCs w:val="28"/>
        </w:rPr>
      </w:pPr>
      <w:r w:rsidRPr="005E3240">
        <w:rPr>
          <w:rFonts w:ascii="PT Astra Serif" w:hAnsi="PT Astra Serif"/>
          <w:bCs/>
          <w:sz w:val="28"/>
          <w:szCs w:val="28"/>
        </w:rPr>
        <w:t>Цель 2. Р</w:t>
      </w:r>
      <w:r w:rsidR="009368B4">
        <w:rPr>
          <w:rFonts w:ascii="PT Astra Serif" w:hAnsi="PT Astra Serif"/>
          <w:bCs/>
          <w:sz w:val="28"/>
          <w:szCs w:val="28"/>
        </w:rPr>
        <w:t>еализация регионального проекта «Кадры для цифровой экономики (Ульяновская область) в 2020 году</w:t>
      </w:r>
    </w:p>
    <w:p w:rsidR="009368B4" w:rsidRPr="005E3240" w:rsidRDefault="009368B4" w:rsidP="005E3240">
      <w:pPr>
        <w:spacing w:after="0" w:line="240" w:lineRule="auto"/>
        <w:ind w:left="720"/>
        <w:jc w:val="center"/>
        <w:rPr>
          <w:rFonts w:ascii="PT Astra Serif" w:hAnsi="PT Astra Serif"/>
          <w:bCs/>
          <w:sz w:val="28"/>
          <w:szCs w:val="28"/>
        </w:rPr>
      </w:pPr>
    </w:p>
    <w:p w:rsidR="00653060" w:rsidRPr="00D50410" w:rsidRDefault="005E3240" w:rsidP="005E324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Задача 1. </w:t>
      </w:r>
      <w:r w:rsidR="00653060" w:rsidRPr="00D50410">
        <w:rPr>
          <w:rFonts w:ascii="PT Astra Serif" w:hAnsi="PT Astra Serif"/>
          <w:sz w:val="28"/>
          <w:szCs w:val="28"/>
        </w:rPr>
        <w:t xml:space="preserve">Организация массовой подготовки государственных </w:t>
      </w:r>
      <w:r>
        <w:rPr>
          <w:rFonts w:ascii="PT Astra Serif" w:hAnsi="PT Astra Serif"/>
          <w:sz w:val="28"/>
          <w:szCs w:val="28"/>
        </w:rPr>
        <w:br/>
      </w:r>
      <w:r w:rsidR="00653060" w:rsidRPr="00D50410">
        <w:rPr>
          <w:rFonts w:ascii="PT Astra Serif" w:hAnsi="PT Astra Serif"/>
          <w:sz w:val="28"/>
          <w:szCs w:val="28"/>
        </w:rPr>
        <w:t xml:space="preserve">и муниципальных служащих компетенциям цифровой экономики - не менее 400 человек; </w:t>
      </w:r>
    </w:p>
    <w:p w:rsidR="00653060" w:rsidRPr="00D50410" w:rsidRDefault="005E3240" w:rsidP="005E324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Задача 2.</w:t>
      </w:r>
      <w:r w:rsidR="00653060" w:rsidRPr="00D50410">
        <w:rPr>
          <w:rFonts w:ascii="PT Astra Serif" w:hAnsi="PT Astra Serif"/>
          <w:sz w:val="28"/>
          <w:szCs w:val="28"/>
        </w:rPr>
        <w:t>Участие в апробации механизма реализации персональных цифровых сертификатов для граждан - 1000 сертификатов;</w:t>
      </w:r>
    </w:p>
    <w:p w:rsidR="00653060" w:rsidRPr="00D50410" w:rsidRDefault="005E3240" w:rsidP="005E324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Задача 3. </w:t>
      </w:r>
      <w:r w:rsidR="00653060" w:rsidRPr="00D50410">
        <w:rPr>
          <w:rFonts w:ascii="PT Astra Serif" w:hAnsi="PT Astra Serif"/>
          <w:sz w:val="28"/>
          <w:szCs w:val="28"/>
        </w:rPr>
        <w:t xml:space="preserve">Организация участия в конкурсе на получение поддержки образовательных организаций, имеющих лучший опыт в преподавании математики, информатики и технологий - не менее </w:t>
      </w:r>
      <w:r w:rsidR="00653060" w:rsidRPr="00D50410">
        <w:rPr>
          <w:rFonts w:ascii="PT Astra Serif" w:hAnsi="PT Astra Serif"/>
          <w:sz w:val="28"/>
          <w:szCs w:val="28"/>
        </w:rPr>
        <w:br/>
        <w:t>3-х организаций;</w:t>
      </w:r>
    </w:p>
    <w:p w:rsidR="00653060" w:rsidRPr="00D50410" w:rsidRDefault="005E3240" w:rsidP="005E324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Задача 4. </w:t>
      </w:r>
      <w:r w:rsidR="00653060" w:rsidRPr="00D50410">
        <w:rPr>
          <w:rFonts w:ascii="PT Astra Serif" w:hAnsi="PT Astra Serif"/>
          <w:sz w:val="28"/>
          <w:szCs w:val="28"/>
        </w:rPr>
        <w:t>Формирование предложений по контрольным цифрам приёма по специальностям (программам) с ключевыми компетенциями цифровой экономики - не меньше, чем в 2019 году.</w:t>
      </w:r>
    </w:p>
    <w:p w:rsidR="00285DF9" w:rsidRDefault="00285DF9" w:rsidP="00D50410">
      <w:pPr>
        <w:spacing w:after="0" w:line="240" w:lineRule="auto"/>
        <w:ind w:left="72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D50410" w:rsidRPr="00285DF9" w:rsidRDefault="00D50410" w:rsidP="00285DF9">
      <w:pPr>
        <w:spacing w:after="0" w:line="240" w:lineRule="auto"/>
        <w:ind w:left="720"/>
        <w:jc w:val="center"/>
        <w:rPr>
          <w:rFonts w:ascii="PT Astra Serif" w:hAnsi="PT Astra Serif"/>
          <w:bCs/>
          <w:sz w:val="28"/>
          <w:szCs w:val="28"/>
        </w:rPr>
      </w:pPr>
      <w:r w:rsidRPr="00285DF9">
        <w:rPr>
          <w:rFonts w:ascii="PT Astra Serif" w:hAnsi="PT Astra Serif"/>
          <w:bCs/>
          <w:sz w:val="28"/>
          <w:szCs w:val="28"/>
        </w:rPr>
        <w:t>Цель 3. Р</w:t>
      </w:r>
      <w:r w:rsidR="00CB7902">
        <w:rPr>
          <w:rFonts w:ascii="PT Astra Serif" w:hAnsi="PT Astra Serif"/>
          <w:bCs/>
          <w:sz w:val="28"/>
          <w:szCs w:val="28"/>
        </w:rPr>
        <w:t>еализация регионального проекта «Цифровое  государственное управление (Ульяновская область)» в 2020 году</w:t>
      </w:r>
    </w:p>
    <w:p w:rsidR="00D50410" w:rsidRPr="00D50410" w:rsidRDefault="00D50410" w:rsidP="00D50410">
      <w:pPr>
        <w:spacing w:after="0" w:line="240" w:lineRule="auto"/>
        <w:ind w:left="72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653060" w:rsidRPr="00D50410" w:rsidRDefault="00285DF9" w:rsidP="00285DF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Задача 1. </w:t>
      </w:r>
      <w:r w:rsidR="00653060" w:rsidRPr="00D50410">
        <w:rPr>
          <w:rFonts w:ascii="PT Astra Serif" w:hAnsi="PT Astra Serif"/>
          <w:sz w:val="28"/>
          <w:szCs w:val="28"/>
        </w:rPr>
        <w:t xml:space="preserve">Обеспечение дальнейшего перевода государственных </w:t>
      </w:r>
      <w:r w:rsidR="00CB7902">
        <w:rPr>
          <w:rFonts w:ascii="PT Astra Serif" w:hAnsi="PT Astra Serif"/>
          <w:sz w:val="28"/>
          <w:szCs w:val="28"/>
        </w:rPr>
        <w:br/>
      </w:r>
      <w:r w:rsidR="00653060" w:rsidRPr="00D50410">
        <w:rPr>
          <w:rFonts w:ascii="PT Astra Serif" w:hAnsi="PT Astra Serif"/>
          <w:sz w:val="28"/>
          <w:szCs w:val="28"/>
        </w:rPr>
        <w:t>и муниципальных услуг Ульяновской области в электронный вид - не менее 5;</w:t>
      </w:r>
    </w:p>
    <w:p w:rsidR="00653060" w:rsidRPr="00D50410" w:rsidRDefault="00285DF9" w:rsidP="00285DF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Задача 2. </w:t>
      </w:r>
      <w:r w:rsidR="00653060" w:rsidRPr="00D50410">
        <w:rPr>
          <w:rFonts w:ascii="PT Astra Serif" w:hAnsi="PT Astra Serif"/>
          <w:sz w:val="28"/>
          <w:szCs w:val="28"/>
        </w:rPr>
        <w:t xml:space="preserve">Популяризация цифровых </w:t>
      </w:r>
      <w:proofErr w:type="spellStart"/>
      <w:r w:rsidR="00653060" w:rsidRPr="00D50410">
        <w:rPr>
          <w:rFonts w:ascii="PT Astra Serif" w:hAnsi="PT Astra Serif"/>
          <w:sz w:val="28"/>
          <w:szCs w:val="28"/>
        </w:rPr>
        <w:t>суперсервисов</w:t>
      </w:r>
      <w:proofErr w:type="spellEnd"/>
      <w:r w:rsidR="00653060" w:rsidRPr="00D50410">
        <w:rPr>
          <w:rFonts w:ascii="PT Astra Serif" w:hAnsi="PT Astra Serif"/>
          <w:sz w:val="28"/>
          <w:szCs w:val="28"/>
        </w:rPr>
        <w:t xml:space="preserve"> на едином портале государственных услугу – не менее 25 комплексных услуг;</w:t>
      </w:r>
    </w:p>
    <w:p w:rsidR="00653060" w:rsidRPr="00D50410" w:rsidRDefault="00285DF9" w:rsidP="00285DF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Задача 3. </w:t>
      </w:r>
      <w:r w:rsidR="00653060" w:rsidRPr="00D50410">
        <w:rPr>
          <w:rFonts w:ascii="PT Astra Serif" w:hAnsi="PT Astra Serif"/>
          <w:sz w:val="28"/>
          <w:szCs w:val="28"/>
        </w:rPr>
        <w:t>Увеличение доли юридически значимого</w:t>
      </w:r>
      <w:r w:rsidR="00401398">
        <w:rPr>
          <w:rFonts w:ascii="PT Astra Serif" w:hAnsi="PT Astra Serif"/>
          <w:sz w:val="28"/>
          <w:szCs w:val="28"/>
        </w:rPr>
        <w:t xml:space="preserve"> </w:t>
      </w:r>
      <w:r w:rsidR="00653060" w:rsidRPr="00D50410">
        <w:rPr>
          <w:rFonts w:ascii="PT Astra Serif" w:hAnsi="PT Astra Serif"/>
          <w:sz w:val="28"/>
          <w:szCs w:val="28"/>
        </w:rPr>
        <w:t>внутриведомственного и межведомственного электронного</w:t>
      </w:r>
      <w:r w:rsidR="00401398">
        <w:rPr>
          <w:rFonts w:ascii="PT Astra Serif" w:hAnsi="PT Astra Serif"/>
          <w:sz w:val="28"/>
          <w:szCs w:val="28"/>
        </w:rPr>
        <w:t xml:space="preserve"> </w:t>
      </w:r>
      <w:r w:rsidR="00653060" w:rsidRPr="00D50410">
        <w:rPr>
          <w:rFonts w:ascii="PT Astra Serif" w:hAnsi="PT Astra Serif"/>
          <w:sz w:val="28"/>
          <w:szCs w:val="28"/>
        </w:rPr>
        <w:t>документооборота до 10%.</w:t>
      </w:r>
    </w:p>
    <w:p w:rsidR="00D50410" w:rsidRPr="00D50410" w:rsidRDefault="00D50410" w:rsidP="00D50410">
      <w:pPr>
        <w:spacing w:after="0" w:line="240" w:lineRule="auto"/>
        <w:ind w:left="720"/>
        <w:jc w:val="both"/>
        <w:rPr>
          <w:rFonts w:ascii="PT Astra Serif" w:hAnsi="PT Astra Serif"/>
          <w:sz w:val="28"/>
          <w:szCs w:val="28"/>
        </w:rPr>
      </w:pPr>
    </w:p>
    <w:p w:rsidR="00D50410" w:rsidRDefault="00D50410" w:rsidP="00285DF9">
      <w:pPr>
        <w:spacing w:after="0" w:line="240" w:lineRule="auto"/>
        <w:ind w:left="720"/>
        <w:jc w:val="center"/>
        <w:rPr>
          <w:rFonts w:ascii="PT Astra Serif" w:hAnsi="PT Astra Serif"/>
          <w:bCs/>
          <w:sz w:val="28"/>
          <w:szCs w:val="28"/>
        </w:rPr>
      </w:pPr>
      <w:r w:rsidRPr="00285DF9">
        <w:rPr>
          <w:rFonts w:ascii="PT Astra Serif" w:hAnsi="PT Astra Serif"/>
          <w:bCs/>
          <w:sz w:val="28"/>
          <w:szCs w:val="28"/>
        </w:rPr>
        <w:t>Цель 4. Р</w:t>
      </w:r>
      <w:r w:rsidR="00CB7902">
        <w:rPr>
          <w:rFonts w:ascii="PT Astra Serif" w:hAnsi="PT Astra Serif"/>
          <w:bCs/>
          <w:sz w:val="28"/>
          <w:szCs w:val="28"/>
        </w:rPr>
        <w:t>еализация регионального проекта «Информационная безопасность (Ульяновская область)» в 2020 году</w:t>
      </w:r>
    </w:p>
    <w:p w:rsidR="00CB7902" w:rsidRPr="00285DF9" w:rsidRDefault="00CB7902" w:rsidP="00285DF9">
      <w:pPr>
        <w:spacing w:after="0" w:line="240" w:lineRule="auto"/>
        <w:ind w:left="720"/>
        <w:jc w:val="center"/>
        <w:rPr>
          <w:rFonts w:ascii="PT Astra Serif" w:hAnsi="PT Astra Serif"/>
          <w:bCs/>
          <w:sz w:val="28"/>
          <w:szCs w:val="28"/>
        </w:rPr>
      </w:pPr>
    </w:p>
    <w:p w:rsidR="00653060" w:rsidRPr="00D50410" w:rsidRDefault="00285DF9" w:rsidP="00285DF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Задача 1. </w:t>
      </w:r>
      <w:r w:rsidR="00653060" w:rsidRPr="00D50410">
        <w:rPr>
          <w:rFonts w:ascii="PT Astra Serif" w:hAnsi="PT Astra Serif"/>
          <w:sz w:val="28"/>
          <w:szCs w:val="28"/>
        </w:rPr>
        <w:t>Обеспечение координации деятельности по реализации положений законодательства об информационной безопасности;</w:t>
      </w:r>
    </w:p>
    <w:p w:rsidR="00653060" w:rsidRPr="00D50410" w:rsidRDefault="00285DF9" w:rsidP="00285DF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Задача 2. </w:t>
      </w:r>
      <w:r w:rsidR="00653060" w:rsidRPr="00D50410">
        <w:rPr>
          <w:rFonts w:ascii="PT Astra Serif" w:hAnsi="PT Astra Serif"/>
          <w:sz w:val="28"/>
          <w:szCs w:val="28"/>
        </w:rPr>
        <w:t>Обеспечение работы по защите объектов критической информационной инфраструктуры – не менее 1 объекта (завершение к 2021 году);</w:t>
      </w:r>
    </w:p>
    <w:p w:rsidR="00653060" w:rsidRPr="00D50410" w:rsidRDefault="00285DF9" w:rsidP="00285DF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Задача 3. </w:t>
      </w:r>
      <w:r w:rsidR="00653060" w:rsidRPr="00D50410">
        <w:rPr>
          <w:rFonts w:ascii="PT Astra Serif" w:hAnsi="PT Astra Serif"/>
          <w:sz w:val="28"/>
          <w:szCs w:val="28"/>
        </w:rPr>
        <w:t>Обеспечение координации деятельности исполнительных органов государственной власти в сфере информатизации.</w:t>
      </w:r>
    </w:p>
    <w:p w:rsidR="00D50410" w:rsidRPr="00D50410" w:rsidRDefault="00D50410" w:rsidP="00285DF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50410" w:rsidRPr="00F3165D" w:rsidRDefault="00D50410" w:rsidP="00F3165D">
      <w:pPr>
        <w:spacing w:after="0" w:line="240" w:lineRule="auto"/>
        <w:ind w:left="720"/>
        <w:jc w:val="center"/>
        <w:rPr>
          <w:rFonts w:ascii="PT Astra Serif" w:hAnsi="PT Astra Serif"/>
          <w:bCs/>
          <w:sz w:val="28"/>
          <w:szCs w:val="28"/>
        </w:rPr>
      </w:pPr>
      <w:r w:rsidRPr="00F3165D">
        <w:rPr>
          <w:rFonts w:ascii="PT Astra Serif" w:hAnsi="PT Astra Serif"/>
          <w:bCs/>
          <w:sz w:val="28"/>
          <w:szCs w:val="28"/>
        </w:rPr>
        <w:t>Цель 5. Р</w:t>
      </w:r>
      <w:r w:rsidR="008B4177">
        <w:rPr>
          <w:rFonts w:ascii="PT Astra Serif" w:hAnsi="PT Astra Serif"/>
          <w:bCs/>
          <w:sz w:val="28"/>
          <w:szCs w:val="28"/>
        </w:rPr>
        <w:t>еализация регионального проекта «Цифровые технологии (Ульяновская область)» в 2020 году</w:t>
      </w:r>
    </w:p>
    <w:p w:rsidR="00D50410" w:rsidRPr="00D50410" w:rsidRDefault="00D50410" w:rsidP="00D50410">
      <w:pPr>
        <w:spacing w:after="0" w:line="240" w:lineRule="auto"/>
        <w:ind w:left="72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653060" w:rsidRPr="00D50410" w:rsidRDefault="00F3165D" w:rsidP="00F3165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Задача 1. </w:t>
      </w:r>
      <w:r w:rsidR="00653060" w:rsidRPr="00D50410">
        <w:rPr>
          <w:rFonts w:ascii="PT Astra Serif" w:hAnsi="PT Astra Serif"/>
          <w:sz w:val="28"/>
          <w:szCs w:val="28"/>
        </w:rPr>
        <w:t xml:space="preserve">Обеспечение участия физических и юридических лиц Ульяновской области в конкурсных отборах на предоставление </w:t>
      </w:r>
      <w:proofErr w:type="spellStart"/>
      <w:r w:rsidR="00653060" w:rsidRPr="00D50410">
        <w:rPr>
          <w:rFonts w:ascii="PT Astra Serif" w:hAnsi="PT Astra Serif"/>
          <w:sz w:val="28"/>
          <w:szCs w:val="28"/>
        </w:rPr>
        <w:t>грантовой</w:t>
      </w:r>
      <w:proofErr w:type="spellEnd"/>
      <w:r w:rsidR="00653060" w:rsidRPr="00D50410">
        <w:rPr>
          <w:rFonts w:ascii="PT Astra Serif" w:hAnsi="PT Astra Serif"/>
          <w:sz w:val="28"/>
          <w:szCs w:val="28"/>
        </w:rPr>
        <w:t xml:space="preserve"> поддержки проектов по развитию сквозных цифровых технологий – не менее 1 организации;</w:t>
      </w:r>
    </w:p>
    <w:p w:rsidR="00653060" w:rsidRPr="00D50410" w:rsidRDefault="00F3165D" w:rsidP="00F3165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Задача 2. </w:t>
      </w:r>
      <w:r w:rsidR="00653060" w:rsidRPr="00D50410">
        <w:rPr>
          <w:rFonts w:ascii="PT Astra Serif" w:hAnsi="PT Astra Serif"/>
          <w:sz w:val="28"/>
          <w:szCs w:val="28"/>
        </w:rPr>
        <w:t xml:space="preserve">Проведение мониторинга использования сквозных цифровых технологий и решений в различных отраслях экономики, социальной сферы и государственного управления – во всех исполнительных органах государственной власти Ульяновской области. </w:t>
      </w:r>
    </w:p>
    <w:p w:rsidR="00D50410" w:rsidRPr="00D50410" w:rsidRDefault="00D50410" w:rsidP="00F3165D">
      <w:pPr>
        <w:tabs>
          <w:tab w:val="num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F166C" w:rsidRPr="008F0D02" w:rsidRDefault="008F0D02" w:rsidP="007F166C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F0D02">
        <w:rPr>
          <w:rFonts w:ascii="PT Astra Serif" w:hAnsi="PT Astra Serif"/>
          <w:b/>
          <w:sz w:val="28"/>
          <w:szCs w:val="28"/>
        </w:rPr>
        <w:t xml:space="preserve">2. </w:t>
      </w:r>
      <w:r w:rsidR="007F166C" w:rsidRPr="008F0D02">
        <w:rPr>
          <w:rFonts w:ascii="PT Astra Serif" w:hAnsi="PT Astra Serif"/>
          <w:b/>
          <w:sz w:val="28"/>
          <w:szCs w:val="28"/>
        </w:rPr>
        <w:t xml:space="preserve">Развитие конкурентной среды </w:t>
      </w:r>
    </w:p>
    <w:p w:rsidR="007F166C" w:rsidRPr="008F0D02" w:rsidRDefault="007F166C" w:rsidP="007F166C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F0D02">
        <w:rPr>
          <w:rFonts w:ascii="PT Astra Serif" w:hAnsi="PT Astra Serif"/>
          <w:b/>
          <w:sz w:val="28"/>
          <w:szCs w:val="28"/>
        </w:rPr>
        <w:t>на рынках товаров и услуг Ульяновской области</w:t>
      </w:r>
    </w:p>
    <w:p w:rsidR="007F166C" w:rsidRPr="002432E7" w:rsidRDefault="007F166C" w:rsidP="007F166C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F0D02" w:rsidRPr="00236827" w:rsidRDefault="008F0D02" w:rsidP="008F0D02">
      <w:pPr>
        <w:pStyle w:val="ConsPlusNormal"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r w:rsidRPr="00236827">
        <w:rPr>
          <w:rFonts w:ascii="PT Astra Serif" w:hAnsi="PT Astra Serif" w:cs="Times New Roman"/>
          <w:bCs/>
          <w:sz w:val="28"/>
          <w:szCs w:val="28"/>
        </w:rPr>
        <w:t>ЦЕЛИ МИНИСТЕРСТВА НА 2020 ГОД ПО НАПРАВЛЕНИЮ</w:t>
      </w:r>
      <w:r w:rsidRPr="00236827">
        <w:rPr>
          <w:rFonts w:ascii="PT Astra Serif" w:hAnsi="PT Astra Serif" w:cs="Times New Roman"/>
          <w:bCs/>
          <w:sz w:val="28"/>
          <w:szCs w:val="28"/>
        </w:rPr>
        <w:br/>
        <w:t xml:space="preserve">РАЗВИТИЕ КОНКУРЕНТНОЙ СРЕДЫ НА РЫНКАХ </w:t>
      </w:r>
      <w:r w:rsidRPr="00236827">
        <w:rPr>
          <w:rFonts w:ascii="PT Astra Serif" w:hAnsi="PT Astra Serif" w:cs="Times New Roman"/>
          <w:bCs/>
          <w:sz w:val="28"/>
          <w:szCs w:val="28"/>
        </w:rPr>
        <w:br/>
        <w:t>ТОВАРОВ И УСЛУГ УЛЬЯНОВСКОЙ ОБЛАСТИ</w:t>
      </w:r>
    </w:p>
    <w:p w:rsidR="008F0D02" w:rsidRPr="00236827" w:rsidRDefault="008F0D02" w:rsidP="008F0D02">
      <w:pPr>
        <w:pStyle w:val="ConsPlusNormal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653060" w:rsidRPr="00236827" w:rsidRDefault="00653060" w:rsidP="00172E80">
      <w:pPr>
        <w:pStyle w:val="ConsPlusNormal"/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36827">
        <w:rPr>
          <w:rFonts w:ascii="PT Astra Serif" w:hAnsi="PT Astra Serif"/>
          <w:sz w:val="28"/>
          <w:szCs w:val="28"/>
        </w:rPr>
        <w:t>Формирование прозрачной системы работы органов государственной власти Ульяновской области, в части реализации результативных и эффективных мер по развитию конкуренции в интересах конечного потребителя товаров и услуг, субъектов предпринимательской деятельности региона;</w:t>
      </w:r>
    </w:p>
    <w:p w:rsidR="00653060" w:rsidRDefault="00653060" w:rsidP="00172E80">
      <w:pPr>
        <w:pStyle w:val="ConsPlusNormal"/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36827">
        <w:rPr>
          <w:rFonts w:ascii="PT Astra Serif" w:hAnsi="PT Astra Serif"/>
          <w:sz w:val="28"/>
          <w:szCs w:val="28"/>
        </w:rPr>
        <w:t>Создание стимулов и условий для развития и защиты субъектов малого и среднего предпринимательства, устранения административных барьеров в Ульяновской области.</w:t>
      </w:r>
    </w:p>
    <w:p w:rsidR="001C1B96" w:rsidRDefault="001C1B96" w:rsidP="00236827">
      <w:pPr>
        <w:pStyle w:val="ConsPlusNormal"/>
        <w:ind w:left="709" w:firstLine="0"/>
        <w:jc w:val="center"/>
        <w:rPr>
          <w:rFonts w:ascii="PT Astra Serif" w:hAnsi="PT Astra Serif"/>
          <w:bCs/>
          <w:sz w:val="28"/>
          <w:szCs w:val="28"/>
        </w:rPr>
      </w:pPr>
    </w:p>
    <w:p w:rsidR="00236827" w:rsidRPr="00615AED" w:rsidRDefault="00236827" w:rsidP="00615AED">
      <w:pPr>
        <w:pStyle w:val="ConsPlusNormal"/>
        <w:ind w:left="709" w:firstLine="0"/>
        <w:jc w:val="both"/>
        <w:rPr>
          <w:rFonts w:ascii="PT Astra Serif" w:hAnsi="PT Astra Serif"/>
          <w:sz w:val="28"/>
          <w:szCs w:val="28"/>
        </w:rPr>
      </w:pPr>
      <w:r w:rsidRPr="00615AED">
        <w:rPr>
          <w:rFonts w:ascii="PT Astra Serif" w:hAnsi="PT Astra Serif"/>
          <w:bCs/>
          <w:sz w:val="28"/>
          <w:szCs w:val="28"/>
        </w:rPr>
        <w:t xml:space="preserve">Цель 1:  Формирование прозрачной </w:t>
      </w:r>
      <w:proofErr w:type="gramStart"/>
      <w:r w:rsidRPr="00615AED">
        <w:rPr>
          <w:rFonts w:ascii="PT Astra Serif" w:hAnsi="PT Astra Serif"/>
          <w:bCs/>
          <w:sz w:val="28"/>
          <w:szCs w:val="28"/>
        </w:rPr>
        <w:t xml:space="preserve">системы работы органов </w:t>
      </w:r>
      <w:r w:rsidRPr="00615AED">
        <w:rPr>
          <w:rFonts w:ascii="PT Astra Serif" w:hAnsi="PT Astra Serif"/>
          <w:bCs/>
          <w:sz w:val="28"/>
          <w:szCs w:val="28"/>
        </w:rPr>
        <w:lastRenderedPageBreak/>
        <w:t>государственной власти Ульяновской области</w:t>
      </w:r>
      <w:proofErr w:type="gramEnd"/>
      <w:r w:rsidRPr="00615AED">
        <w:rPr>
          <w:rFonts w:ascii="PT Astra Serif" w:hAnsi="PT Astra Serif"/>
          <w:bCs/>
          <w:sz w:val="28"/>
          <w:szCs w:val="28"/>
        </w:rPr>
        <w:t xml:space="preserve"> в части реализации результативных и эффективных мер по развитию конкуренции </w:t>
      </w:r>
      <w:r w:rsidR="001C1B96" w:rsidRPr="00615AED">
        <w:rPr>
          <w:rFonts w:ascii="PT Astra Serif" w:hAnsi="PT Astra Serif"/>
          <w:bCs/>
          <w:sz w:val="28"/>
          <w:szCs w:val="28"/>
        </w:rPr>
        <w:br/>
      </w:r>
      <w:r w:rsidRPr="00615AED">
        <w:rPr>
          <w:rFonts w:ascii="PT Astra Serif" w:hAnsi="PT Astra Serif"/>
          <w:bCs/>
          <w:sz w:val="28"/>
          <w:szCs w:val="28"/>
        </w:rPr>
        <w:t>в интересах конечного потребителя товаров и услуг, субъектов предпринимательской деятельности региона</w:t>
      </w:r>
      <w:r w:rsidRPr="00615AED">
        <w:rPr>
          <w:rFonts w:ascii="PT Astra Serif" w:hAnsi="PT Astra Serif"/>
          <w:sz w:val="28"/>
          <w:szCs w:val="28"/>
        </w:rPr>
        <w:br/>
      </w:r>
    </w:p>
    <w:p w:rsidR="001C1B96" w:rsidRPr="00615AED" w:rsidRDefault="001C1B96" w:rsidP="00615AE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15AED">
        <w:rPr>
          <w:rFonts w:ascii="PT Astra Serif" w:hAnsi="PT Astra Serif"/>
          <w:bCs/>
          <w:sz w:val="28"/>
          <w:szCs w:val="28"/>
        </w:rPr>
        <w:t>Задача  1.</w:t>
      </w:r>
      <w:r w:rsidRPr="00615AED">
        <w:rPr>
          <w:rFonts w:ascii="PT Astra Serif" w:hAnsi="PT Astra Serif"/>
          <w:sz w:val="28"/>
          <w:szCs w:val="28"/>
        </w:rPr>
        <w:t xml:space="preserve">  Реализация Национального плана по развитию конкуренции.</w:t>
      </w:r>
    </w:p>
    <w:p w:rsidR="001C1B96" w:rsidRPr="00615AED" w:rsidRDefault="001C1B96" w:rsidP="00615AE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15AED">
        <w:rPr>
          <w:rFonts w:ascii="PT Astra Serif" w:hAnsi="PT Astra Serif"/>
          <w:bCs/>
          <w:sz w:val="28"/>
          <w:szCs w:val="28"/>
        </w:rPr>
        <w:t>Задача 2.</w:t>
      </w:r>
      <w:r w:rsidRPr="00615AED">
        <w:rPr>
          <w:rFonts w:ascii="PT Astra Serif" w:hAnsi="PT Astra Serif"/>
          <w:sz w:val="28"/>
          <w:szCs w:val="28"/>
        </w:rPr>
        <w:t xml:space="preserve"> Реализации Плана мероприятий («дорожной карты») </w:t>
      </w:r>
      <w:r w:rsidRPr="00615AED">
        <w:rPr>
          <w:rFonts w:ascii="PT Astra Serif" w:hAnsi="PT Astra Serif"/>
          <w:sz w:val="28"/>
          <w:szCs w:val="28"/>
        </w:rPr>
        <w:br/>
        <w:t xml:space="preserve">по содействию развитию конкуренции в Ульяновской области. </w:t>
      </w:r>
    </w:p>
    <w:p w:rsidR="001C1B96" w:rsidRPr="00615AED" w:rsidRDefault="001C1B96" w:rsidP="00615AE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15AED">
        <w:rPr>
          <w:rFonts w:ascii="PT Astra Serif" w:hAnsi="PT Astra Serif"/>
          <w:bCs/>
          <w:sz w:val="28"/>
          <w:szCs w:val="28"/>
        </w:rPr>
        <w:t>Задача 3.</w:t>
      </w:r>
      <w:r w:rsidRPr="00615AED">
        <w:rPr>
          <w:rFonts w:ascii="PT Astra Serif" w:hAnsi="PT Astra Serif"/>
          <w:sz w:val="28"/>
          <w:szCs w:val="28"/>
        </w:rPr>
        <w:t xml:space="preserve"> Координация работы по развитию конкуренции </w:t>
      </w:r>
      <w:r w:rsidRPr="00615AED">
        <w:rPr>
          <w:rFonts w:ascii="PT Astra Serif" w:hAnsi="PT Astra Serif"/>
          <w:sz w:val="28"/>
          <w:szCs w:val="28"/>
        </w:rPr>
        <w:br/>
        <w:t>на территории муниципальных образований Ульяновской области.</w:t>
      </w:r>
    </w:p>
    <w:p w:rsidR="001C1B96" w:rsidRPr="00615AED" w:rsidRDefault="001C1B96" w:rsidP="00615AE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15AED">
        <w:rPr>
          <w:rFonts w:ascii="PT Astra Serif" w:hAnsi="PT Astra Serif"/>
          <w:bCs/>
          <w:sz w:val="28"/>
          <w:szCs w:val="28"/>
        </w:rPr>
        <w:t>Задача 4.</w:t>
      </w:r>
      <w:r w:rsidRPr="00615AED">
        <w:rPr>
          <w:rFonts w:ascii="PT Astra Serif" w:hAnsi="PT Astra Serif"/>
          <w:sz w:val="28"/>
          <w:szCs w:val="28"/>
        </w:rPr>
        <w:t xml:space="preserve"> Реализация Соглашения о взаимодействии между Федеральной антимонопольной службой и Правительством Ульяновской области.</w:t>
      </w:r>
    </w:p>
    <w:p w:rsidR="001C1B96" w:rsidRPr="00615AED" w:rsidRDefault="001C1B96" w:rsidP="00615AE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15AED">
        <w:rPr>
          <w:rFonts w:ascii="PT Astra Serif" w:hAnsi="PT Astra Serif"/>
          <w:bCs/>
          <w:sz w:val="28"/>
          <w:szCs w:val="28"/>
        </w:rPr>
        <w:t xml:space="preserve">Задача 5. </w:t>
      </w:r>
      <w:r w:rsidRPr="00615AED">
        <w:rPr>
          <w:rFonts w:ascii="PT Astra Serif" w:hAnsi="PT Astra Serif"/>
          <w:sz w:val="28"/>
          <w:szCs w:val="28"/>
        </w:rPr>
        <w:t>Проведение мониторинга состояния и развития конкурентной среды на рынках товаров и услуг Ульяновской области.</w:t>
      </w:r>
    </w:p>
    <w:p w:rsidR="001C1B96" w:rsidRPr="00615AED" w:rsidRDefault="001C1B96" w:rsidP="00615AED">
      <w:pPr>
        <w:pStyle w:val="ConsPlusNormal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1C1B96" w:rsidRPr="00615AED" w:rsidRDefault="001C1B96" w:rsidP="00615AE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15AED">
        <w:rPr>
          <w:rFonts w:ascii="PT Astra Serif" w:hAnsi="PT Astra Serif"/>
          <w:bCs/>
          <w:sz w:val="28"/>
          <w:szCs w:val="28"/>
        </w:rPr>
        <w:t>Показатели:</w:t>
      </w:r>
    </w:p>
    <w:p w:rsidR="00000000" w:rsidRPr="00615AED" w:rsidRDefault="00172E80" w:rsidP="00172E80">
      <w:pPr>
        <w:pStyle w:val="ConsPlusNormal"/>
        <w:numPr>
          <w:ilvl w:val="0"/>
          <w:numId w:val="4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15AED">
        <w:rPr>
          <w:rFonts w:ascii="PT Astra Serif" w:hAnsi="PT Astra Serif"/>
          <w:sz w:val="28"/>
          <w:szCs w:val="28"/>
        </w:rPr>
        <w:t xml:space="preserve"> Достижение целевых значений ключевых показателей развития конкуренции на товарных рынках Ульяновской области, определённых распоряжением Губернат</w:t>
      </w:r>
      <w:r w:rsidRPr="00615AED">
        <w:rPr>
          <w:rFonts w:ascii="PT Astra Serif" w:hAnsi="PT Astra Serif"/>
          <w:sz w:val="28"/>
          <w:szCs w:val="28"/>
        </w:rPr>
        <w:t>ора Ульяновской области от 23.08.2019 № 1032-р;</w:t>
      </w:r>
    </w:p>
    <w:p w:rsidR="00000000" w:rsidRPr="00615AED" w:rsidRDefault="00172E80" w:rsidP="00172E80">
      <w:pPr>
        <w:pStyle w:val="ConsPlusNormal"/>
        <w:numPr>
          <w:ilvl w:val="0"/>
          <w:numId w:val="4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15AED">
        <w:rPr>
          <w:rFonts w:ascii="PT Astra Serif" w:hAnsi="PT Astra Serif"/>
          <w:sz w:val="28"/>
          <w:szCs w:val="28"/>
        </w:rPr>
        <w:t>Повышение удовлетворенности потребителей за счет расширения ассортимента товаров, работ, услуг, повышения их качества и снижения цен.</w:t>
      </w:r>
    </w:p>
    <w:p w:rsidR="001C1B96" w:rsidRPr="00615AED" w:rsidRDefault="001C1B96" w:rsidP="00615AE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0D02" w:rsidRPr="00615AED" w:rsidRDefault="00615AED" w:rsidP="00615AE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15AED">
        <w:rPr>
          <w:rFonts w:ascii="PT Astra Serif" w:hAnsi="PT Astra Serif" w:cs="Times New Roman"/>
          <w:bCs/>
          <w:sz w:val="28"/>
          <w:szCs w:val="28"/>
        </w:rPr>
        <w:t xml:space="preserve">Цель 2: Создание стимулов и условий для развития и защиты </w:t>
      </w:r>
      <w:r w:rsidRPr="00615AED">
        <w:rPr>
          <w:rFonts w:ascii="PT Astra Serif" w:hAnsi="PT Astra Serif" w:cs="Times New Roman"/>
          <w:bCs/>
          <w:sz w:val="28"/>
          <w:szCs w:val="28"/>
        </w:rPr>
        <w:br/>
        <w:t>субъектов малого и среднего предпринимательства, устранения административных барьеров в Ульяновской области</w:t>
      </w:r>
    </w:p>
    <w:p w:rsidR="008F0D02" w:rsidRPr="00615AED" w:rsidRDefault="008F0D02" w:rsidP="00615AE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615AED" w:rsidRPr="00615AED" w:rsidRDefault="00615AED" w:rsidP="00615AE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615AED">
        <w:rPr>
          <w:rFonts w:ascii="PT Astra Serif" w:hAnsi="PT Astra Serif"/>
          <w:bCs/>
          <w:sz w:val="28"/>
          <w:szCs w:val="28"/>
        </w:rPr>
        <w:t>Задача 1.</w:t>
      </w:r>
      <w:r w:rsidRPr="00615AED">
        <w:rPr>
          <w:rFonts w:ascii="PT Astra Serif" w:hAnsi="PT Astra Serif"/>
          <w:sz w:val="28"/>
          <w:szCs w:val="28"/>
        </w:rPr>
        <w:t xml:space="preserve"> Реализация Соглашения о взаимодействии между Федеральной антимонопольной службой и Правительством Ульяновской области.</w:t>
      </w:r>
    </w:p>
    <w:p w:rsidR="00615AED" w:rsidRPr="00615AED" w:rsidRDefault="00615AED" w:rsidP="00615AE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615AED">
        <w:rPr>
          <w:rFonts w:ascii="PT Astra Serif" w:hAnsi="PT Astra Serif"/>
          <w:bCs/>
          <w:sz w:val="28"/>
          <w:szCs w:val="28"/>
        </w:rPr>
        <w:t>Задача 2.</w:t>
      </w:r>
      <w:r w:rsidRPr="00615AED">
        <w:rPr>
          <w:rFonts w:ascii="PT Astra Serif" w:hAnsi="PT Astra Serif"/>
          <w:sz w:val="28"/>
          <w:szCs w:val="28"/>
        </w:rPr>
        <w:t xml:space="preserve"> Реализация Соглашения о взаимодействии в сфере повышения конкурентоспособности, качества и безопасности продукции и услуг в Ульяновской области между Правительством Ульяновской области и Федерального бюджетного учреждения «Государственный региональный центр стандартизации, метрологии и испытаний в Ульяновской области».</w:t>
      </w:r>
    </w:p>
    <w:p w:rsidR="00615AED" w:rsidRPr="00615AED" w:rsidRDefault="00615AED" w:rsidP="00615AE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615AED">
        <w:rPr>
          <w:rFonts w:ascii="PT Astra Serif" w:hAnsi="PT Astra Serif"/>
          <w:bCs/>
          <w:sz w:val="28"/>
          <w:szCs w:val="28"/>
        </w:rPr>
        <w:t>Задача 3.</w:t>
      </w:r>
      <w:r w:rsidRPr="00615AED">
        <w:rPr>
          <w:rFonts w:ascii="PT Astra Serif" w:hAnsi="PT Astra Serif"/>
          <w:sz w:val="28"/>
          <w:szCs w:val="28"/>
        </w:rPr>
        <w:t xml:space="preserve"> Проведение мониторинга состояния и развития конкурентной среды на рынках товаров и услуг Ульяновской области.</w:t>
      </w:r>
    </w:p>
    <w:p w:rsidR="00615AED" w:rsidRDefault="00615AED" w:rsidP="00615AED">
      <w:pPr>
        <w:pStyle w:val="ConsPlusNormal"/>
        <w:ind w:firstLine="540"/>
        <w:jc w:val="both"/>
        <w:rPr>
          <w:rFonts w:ascii="PT Astra Serif" w:hAnsi="PT Astra Serif"/>
          <w:bCs/>
          <w:sz w:val="28"/>
          <w:szCs w:val="28"/>
        </w:rPr>
      </w:pPr>
    </w:p>
    <w:p w:rsidR="00615AED" w:rsidRPr="00615AED" w:rsidRDefault="00615AED" w:rsidP="00615AE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615AED">
        <w:rPr>
          <w:rFonts w:ascii="PT Astra Serif" w:hAnsi="PT Astra Serif"/>
          <w:bCs/>
          <w:sz w:val="28"/>
          <w:szCs w:val="28"/>
        </w:rPr>
        <w:t>Показател</w:t>
      </w:r>
      <w:r>
        <w:rPr>
          <w:rFonts w:ascii="PT Astra Serif" w:hAnsi="PT Astra Serif"/>
          <w:bCs/>
          <w:sz w:val="28"/>
          <w:szCs w:val="28"/>
        </w:rPr>
        <w:t>ь</w:t>
      </w:r>
      <w:r w:rsidRPr="00615AED">
        <w:rPr>
          <w:rFonts w:ascii="PT Astra Serif" w:hAnsi="PT Astra Serif"/>
          <w:bCs/>
          <w:sz w:val="28"/>
          <w:szCs w:val="28"/>
        </w:rPr>
        <w:t>:</w:t>
      </w:r>
    </w:p>
    <w:p w:rsidR="00615AED" w:rsidRDefault="00615AED" w:rsidP="00615AE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615AED">
        <w:rPr>
          <w:rFonts w:ascii="PT Astra Serif" w:hAnsi="PT Astra Serif"/>
          <w:sz w:val="28"/>
          <w:szCs w:val="28"/>
        </w:rPr>
        <w:t xml:space="preserve">Повышение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стимулирования инновационной активности хозяйствующих субъектов, повышения доли наукоемких товаров и услуг в структуре производства, </w:t>
      </w:r>
      <w:r w:rsidRPr="00615AED">
        <w:rPr>
          <w:rFonts w:ascii="PT Astra Serif" w:hAnsi="PT Astra Serif"/>
          <w:sz w:val="28"/>
          <w:szCs w:val="28"/>
        </w:rPr>
        <w:lastRenderedPageBreak/>
        <w:t>развития рынков высокотехнологичной продукции.</w:t>
      </w:r>
    </w:p>
    <w:p w:rsidR="0001604C" w:rsidRPr="00615AED" w:rsidRDefault="0001604C" w:rsidP="00615AE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615AED" w:rsidRDefault="0001604C" w:rsidP="0001604C">
      <w:pPr>
        <w:pStyle w:val="ConsPlusNormal"/>
        <w:ind w:firstLine="54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3. </w:t>
      </w:r>
      <w:r w:rsidRPr="0001604C">
        <w:rPr>
          <w:rFonts w:ascii="PT Astra Serif" w:hAnsi="PT Astra Serif" w:cs="Times New Roman"/>
          <w:b/>
          <w:bCs/>
          <w:sz w:val="28"/>
          <w:szCs w:val="28"/>
        </w:rPr>
        <w:t>И</w:t>
      </w:r>
      <w:r>
        <w:rPr>
          <w:rFonts w:ascii="PT Astra Serif" w:hAnsi="PT Astra Serif" w:cs="Times New Roman"/>
          <w:b/>
          <w:bCs/>
          <w:sz w:val="28"/>
          <w:szCs w:val="28"/>
        </w:rPr>
        <w:t>нвестиционная политика</w:t>
      </w:r>
    </w:p>
    <w:p w:rsidR="001F3A73" w:rsidRPr="00615AED" w:rsidRDefault="001F3A73" w:rsidP="0001604C">
      <w:pPr>
        <w:pStyle w:val="ConsPlusNormal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8F0D02" w:rsidRDefault="001F3A73" w:rsidP="001F3A73">
      <w:pPr>
        <w:pStyle w:val="ConsPlusNormal"/>
        <w:ind w:firstLine="540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1F3A73">
        <w:rPr>
          <w:rFonts w:ascii="PT Astra Serif" w:hAnsi="PT Astra Serif" w:cs="Times New Roman"/>
          <w:bCs/>
          <w:sz w:val="28"/>
          <w:szCs w:val="28"/>
        </w:rPr>
        <w:t>ЦЕЛИ МИНИСТЕРСТВА НА 2020 ГОД ПО НАПРАВЛЕНИЮ</w:t>
      </w:r>
      <w:r w:rsidRPr="001F3A73">
        <w:rPr>
          <w:rFonts w:ascii="PT Astra Serif" w:hAnsi="PT Astra Serif" w:cs="Times New Roman"/>
          <w:bCs/>
          <w:sz w:val="28"/>
          <w:szCs w:val="28"/>
        </w:rPr>
        <w:br/>
        <w:t>ИНВЕСТИЦИОННАЯ ПОЛИТИКА УЛЬЯНОВСКОЙ ОБЛАСТИ</w:t>
      </w:r>
    </w:p>
    <w:p w:rsidR="001F3A73" w:rsidRPr="001F3A73" w:rsidRDefault="001F3A73" w:rsidP="001F3A73">
      <w:pPr>
        <w:pStyle w:val="ConsPlusNormal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1F3A73" w:rsidRPr="001F3A73" w:rsidRDefault="001F3A73" w:rsidP="001F3A7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Pr="001F3A73">
        <w:rPr>
          <w:rFonts w:ascii="PT Astra Serif" w:hAnsi="PT Astra Serif"/>
          <w:sz w:val="28"/>
          <w:szCs w:val="28"/>
        </w:rPr>
        <w:t>Выстраивание скоординированной инвестиционной политики внутри региона.</w:t>
      </w:r>
    </w:p>
    <w:p w:rsidR="001F3A73" w:rsidRPr="001F3A73" w:rsidRDefault="001F3A73" w:rsidP="001F3A7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F3A73">
        <w:rPr>
          <w:rFonts w:ascii="PT Astra Serif" w:hAnsi="PT Astra Serif"/>
          <w:sz w:val="28"/>
          <w:szCs w:val="28"/>
        </w:rPr>
        <w:t>2.</w:t>
      </w:r>
      <w:r w:rsidRPr="001F3A73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1F3A73">
        <w:rPr>
          <w:rFonts w:ascii="PT Astra Serif" w:hAnsi="PT Astra Serif"/>
          <w:sz w:val="28"/>
          <w:szCs w:val="28"/>
        </w:rPr>
        <w:t>Обеспечение роста объёма инвестиций в основной капитал.</w:t>
      </w:r>
    </w:p>
    <w:p w:rsidR="001F3A73" w:rsidRPr="001F3A73" w:rsidRDefault="001F3A73" w:rsidP="001F3A7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F3A73">
        <w:rPr>
          <w:rFonts w:ascii="PT Astra Serif" w:hAnsi="PT Astra Serif"/>
          <w:sz w:val="28"/>
          <w:szCs w:val="28"/>
        </w:rPr>
        <w:t>3.</w:t>
      </w:r>
      <w:r w:rsidRPr="001F3A73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1F3A73">
        <w:rPr>
          <w:rFonts w:ascii="PT Astra Serif" w:hAnsi="PT Astra Serif"/>
          <w:sz w:val="28"/>
          <w:szCs w:val="28"/>
        </w:rPr>
        <w:t>Повышение эффективности  кластерной политики Ульяновской области, в том числе развитие инновационного кластера, как базовой части инвестиционной стратегии развития региона.</w:t>
      </w:r>
    </w:p>
    <w:p w:rsidR="001F3A73" w:rsidRPr="001F3A73" w:rsidRDefault="001F3A73" w:rsidP="001F3A7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F3A73">
        <w:rPr>
          <w:rFonts w:ascii="PT Astra Serif" w:hAnsi="PT Astra Serif"/>
          <w:sz w:val="28"/>
          <w:szCs w:val="28"/>
        </w:rPr>
        <w:t xml:space="preserve">4. Поддержка развития сферы интеллектуальной собственности в Ульяновской области, а также изобретательства и рационализаторства. </w:t>
      </w:r>
    </w:p>
    <w:p w:rsidR="001F3A73" w:rsidRDefault="001F3A73" w:rsidP="001F3A7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F3A73">
        <w:rPr>
          <w:rFonts w:ascii="PT Astra Serif" w:hAnsi="PT Astra Serif"/>
          <w:sz w:val="28"/>
          <w:szCs w:val="28"/>
        </w:rPr>
        <w:t xml:space="preserve">5. Создание условий для обеспечения лидерства российских компаний на новых высокотехнологичных рынках. </w:t>
      </w:r>
    </w:p>
    <w:p w:rsidR="001F3A73" w:rsidRDefault="001F3A73" w:rsidP="001F3A7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1F3A73" w:rsidRDefault="001F3A73" w:rsidP="001F3A73">
      <w:pPr>
        <w:pStyle w:val="ConsPlusNormal"/>
        <w:ind w:firstLine="540"/>
        <w:jc w:val="center"/>
        <w:rPr>
          <w:rFonts w:ascii="PT Astra Serif" w:hAnsi="PT Astra Serif"/>
          <w:bCs/>
          <w:sz w:val="28"/>
          <w:szCs w:val="28"/>
        </w:rPr>
      </w:pPr>
      <w:r w:rsidRPr="001F3A73">
        <w:rPr>
          <w:rFonts w:ascii="PT Astra Serif" w:hAnsi="PT Astra Serif"/>
          <w:bCs/>
          <w:sz w:val="28"/>
          <w:szCs w:val="28"/>
        </w:rPr>
        <w:t xml:space="preserve">Цель 1. Выстраивание </w:t>
      </w:r>
      <w:proofErr w:type="gramStart"/>
      <w:r w:rsidRPr="001F3A73">
        <w:rPr>
          <w:rFonts w:ascii="PT Astra Serif" w:hAnsi="PT Astra Serif"/>
          <w:bCs/>
          <w:sz w:val="28"/>
          <w:szCs w:val="28"/>
        </w:rPr>
        <w:t>скоординированной</w:t>
      </w:r>
      <w:proofErr w:type="gramEnd"/>
      <w:r w:rsidRPr="001F3A73">
        <w:rPr>
          <w:rFonts w:ascii="PT Astra Serif" w:hAnsi="PT Astra Serif"/>
          <w:bCs/>
          <w:sz w:val="28"/>
          <w:szCs w:val="28"/>
        </w:rPr>
        <w:t xml:space="preserve"> инвестиционной </w:t>
      </w:r>
    </w:p>
    <w:p w:rsidR="001F3A73" w:rsidRDefault="001F3A73" w:rsidP="001F3A73">
      <w:pPr>
        <w:pStyle w:val="ConsPlusNormal"/>
        <w:ind w:firstLine="540"/>
        <w:jc w:val="center"/>
        <w:rPr>
          <w:rFonts w:ascii="PT Astra Serif" w:hAnsi="PT Astra Serif"/>
          <w:bCs/>
          <w:sz w:val="28"/>
          <w:szCs w:val="28"/>
        </w:rPr>
      </w:pPr>
      <w:r w:rsidRPr="001F3A73">
        <w:rPr>
          <w:rFonts w:ascii="PT Astra Serif" w:hAnsi="PT Astra Serif"/>
          <w:bCs/>
          <w:sz w:val="28"/>
          <w:szCs w:val="28"/>
        </w:rPr>
        <w:t>политики внутри региона</w:t>
      </w:r>
    </w:p>
    <w:p w:rsidR="001F3A73" w:rsidRDefault="001F3A73" w:rsidP="001F3A73">
      <w:pPr>
        <w:pStyle w:val="ConsPlusNormal"/>
        <w:ind w:firstLine="540"/>
        <w:jc w:val="center"/>
        <w:rPr>
          <w:rFonts w:ascii="PT Astra Serif" w:hAnsi="PT Astra Serif"/>
          <w:bCs/>
          <w:sz w:val="28"/>
          <w:szCs w:val="28"/>
        </w:rPr>
      </w:pPr>
    </w:p>
    <w:p w:rsidR="001F3A73" w:rsidRPr="001F3A73" w:rsidRDefault="001F3A73" w:rsidP="001F3A7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F3A73">
        <w:rPr>
          <w:rFonts w:ascii="PT Astra Serif" w:hAnsi="PT Astra Serif"/>
          <w:bCs/>
          <w:sz w:val="28"/>
          <w:szCs w:val="28"/>
        </w:rPr>
        <w:t xml:space="preserve">Задача 1. </w:t>
      </w:r>
      <w:r w:rsidRPr="001F3A73">
        <w:rPr>
          <w:rFonts w:ascii="PT Astra Serif" w:hAnsi="PT Astra Serif"/>
          <w:sz w:val="28"/>
          <w:szCs w:val="28"/>
        </w:rPr>
        <w:t xml:space="preserve">Адаптация к новым условиям существующих институтов развития Ульяновской области и значительное повышение эффективности их работы, включая </w:t>
      </w:r>
      <w:proofErr w:type="gramStart"/>
      <w:r w:rsidRPr="001F3A73">
        <w:rPr>
          <w:rFonts w:ascii="PT Astra Serif" w:hAnsi="PT Astra Serif"/>
          <w:sz w:val="28"/>
          <w:szCs w:val="28"/>
        </w:rPr>
        <w:t>обучение региональных команд по привлечению</w:t>
      </w:r>
      <w:proofErr w:type="gramEnd"/>
      <w:r w:rsidRPr="001F3A73">
        <w:rPr>
          <w:rFonts w:ascii="PT Astra Serif" w:hAnsi="PT Astra Serif"/>
          <w:sz w:val="28"/>
          <w:szCs w:val="28"/>
        </w:rPr>
        <w:t xml:space="preserve"> инвестиций.</w:t>
      </w:r>
    </w:p>
    <w:p w:rsidR="001F3A73" w:rsidRPr="001F3A73" w:rsidRDefault="001F3A73" w:rsidP="001F3A7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F3A73">
        <w:rPr>
          <w:rFonts w:ascii="PT Astra Serif" w:hAnsi="PT Astra Serif"/>
          <w:bCs/>
          <w:sz w:val="28"/>
          <w:szCs w:val="28"/>
        </w:rPr>
        <w:t xml:space="preserve">Задача 2. </w:t>
      </w:r>
      <w:r w:rsidRPr="001F3A73">
        <w:rPr>
          <w:rFonts w:ascii="PT Astra Serif" w:hAnsi="PT Astra Serif"/>
          <w:sz w:val="28"/>
          <w:szCs w:val="28"/>
        </w:rPr>
        <w:t xml:space="preserve">Совершенствование системы управления объектами инвестиционной инфраструктуры (ПОЭЗ, ТОСЭР, промышленные зоны, технопарки, </w:t>
      </w:r>
      <w:proofErr w:type="spellStart"/>
      <w:proofErr w:type="gramStart"/>
      <w:r w:rsidRPr="001F3A73">
        <w:rPr>
          <w:rFonts w:ascii="PT Astra Serif" w:hAnsi="PT Astra Serif"/>
          <w:sz w:val="28"/>
          <w:szCs w:val="28"/>
        </w:rPr>
        <w:t>бизнес-инкубаторы</w:t>
      </w:r>
      <w:proofErr w:type="spellEnd"/>
      <w:proofErr w:type="gramEnd"/>
      <w:r w:rsidRPr="001F3A73">
        <w:rPr>
          <w:rFonts w:ascii="PT Astra Serif" w:hAnsi="PT Astra Serif"/>
          <w:sz w:val="28"/>
          <w:szCs w:val="28"/>
        </w:rPr>
        <w:t>, индустриальные парки и пр.).</w:t>
      </w:r>
    </w:p>
    <w:p w:rsidR="001F3A73" w:rsidRPr="001F3A73" w:rsidRDefault="001F3A73" w:rsidP="001F3A7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F3A73">
        <w:rPr>
          <w:rFonts w:ascii="PT Astra Serif" w:hAnsi="PT Astra Serif"/>
          <w:bCs/>
          <w:sz w:val="28"/>
          <w:szCs w:val="28"/>
        </w:rPr>
        <w:t xml:space="preserve">Задача 3. </w:t>
      </w:r>
      <w:r w:rsidRPr="001F3A73">
        <w:rPr>
          <w:rFonts w:ascii="PT Astra Serif" w:hAnsi="PT Astra Serif"/>
          <w:sz w:val="28"/>
          <w:szCs w:val="28"/>
        </w:rPr>
        <w:t xml:space="preserve">Обеспечение регулярного объективного международного </w:t>
      </w:r>
      <w:proofErr w:type="spellStart"/>
      <w:r w:rsidRPr="001F3A73">
        <w:rPr>
          <w:rFonts w:ascii="PT Astra Serif" w:hAnsi="PT Astra Serif"/>
          <w:sz w:val="28"/>
          <w:szCs w:val="28"/>
        </w:rPr>
        <w:t>бенчмаркина</w:t>
      </w:r>
      <w:proofErr w:type="spellEnd"/>
      <w:r w:rsidRPr="001F3A73">
        <w:rPr>
          <w:rFonts w:ascii="PT Astra Serif" w:hAnsi="PT Astra Serif"/>
          <w:sz w:val="28"/>
          <w:szCs w:val="28"/>
        </w:rPr>
        <w:t xml:space="preserve"> и обратной связи от зарубежных экспертов.</w:t>
      </w:r>
    </w:p>
    <w:p w:rsidR="001F3A73" w:rsidRPr="001F3A73" w:rsidRDefault="001F3A73" w:rsidP="001F3A7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F3A73">
        <w:rPr>
          <w:rFonts w:ascii="PT Astra Serif" w:hAnsi="PT Astra Serif"/>
          <w:bCs/>
          <w:sz w:val="28"/>
          <w:szCs w:val="28"/>
        </w:rPr>
        <w:t xml:space="preserve">Задача 4. </w:t>
      </w:r>
      <w:r w:rsidRPr="001F3A73">
        <w:rPr>
          <w:rFonts w:ascii="PT Astra Serif" w:hAnsi="PT Astra Serif"/>
          <w:sz w:val="28"/>
          <w:szCs w:val="28"/>
        </w:rPr>
        <w:t xml:space="preserve">Повышение эффективности маркетинговой деятельности </w:t>
      </w:r>
      <w:r>
        <w:rPr>
          <w:rFonts w:ascii="PT Astra Serif" w:hAnsi="PT Astra Serif"/>
          <w:sz w:val="28"/>
          <w:szCs w:val="28"/>
        </w:rPr>
        <w:br/>
      </w:r>
      <w:r w:rsidRPr="001F3A73">
        <w:rPr>
          <w:rFonts w:ascii="PT Astra Serif" w:hAnsi="PT Astra Serif"/>
          <w:sz w:val="28"/>
          <w:szCs w:val="28"/>
        </w:rPr>
        <w:t xml:space="preserve">и продвижения инвестиционного потенциала Ульяновской области. </w:t>
      </w:r>
    </w:p>
    <w:p w:rsidR="001F3A73" w:rsidRPr="001F3A73" w:rsidRDefault="001F3A73" w:rsidP="001F3A7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F3A73">
        <w:rPr>
          <w:rFonts w:ascii="PT Astra Serif" w:hAnsi="PT Astra Serif"/>
          <w:bCs/>
          <w:sz w:val="28"/>
          <w:szCs w:val="28"/>
        </w:rPr>
        <w:t>Задача 5.</w:t>
      </w:r>
      <w:r w:rsidRPr="001F3A73">
        <w:rPr>
          <w:rFonts w:ascii="PT Astra Serif" w:hAnsi="PT Astra Serif"/>
          <w:sz w:val="28"/>
          <w:szCs w:val="28"/>
        </w:rPr>
        <w:t xml:space="preserve">   Повышение узнаваемости и продвижение бренда региона на внешнем рынке.</w:t>
      </w:r>
    </w:p>
    <w:p w:rsidR="001F3A73" w:rsidRDefault="001F3A73" w:rsidP="001F3A73">
      <w:pPr>
        <w:pStyle w:val="ConsPlusNormal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1F3A73" w:rsidRDefault="001F3A73" w:rsidP="001F3A7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F3A73">
        <w:rPr>
          <w:rFonts w:ascii="PT Astra Serif" w:hAnsi="PT Astra Serif"/>
          <w:bCs/>
          <w:sz w:val="28"/>
          <w:szCs w:val="28"/>
        </w:rPr>
        <w:t>Показатели:</w:t>
      </w:r>
      <w:r w:rsidRPr="001F3A73">
        <w:rPr>
          <w:rFonts w:ascii="PT Astra Serif" w:hAnsi="PT Astra Serif"/>
          <w:sz w:val="28"/>
          <w:szCs w:val="28"/>
        </w:rPr>
        <w:t xml:space="preserve"> </w:t>
      </w:r>
    </w:p>
    <w:p w:rsidR="001F3A73" w:rsidRDefault="00172E80" w:rsidP="00172E80">
      <w:pPr>
        <w:pStyle w:val="ConsPlusNormal"/>
        <w:numPr>
          <w:ilvl w:val="0"/>
          <w:numId w:val="5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F3A73">
        <w:rPr>
          <w:rFonts w:ascii="PT Astra Serif" w:hAnsi="PT Astra Serif"/>
          <w:sz w:val="28"/>
          <w:szCs w:val="28"/>
        </w:rPr>
        <w:t xml:space="preserve">Рост количества подписанных инвестиционных соглашений </w:t>
      </w:r>
      <w:r w:rsidR="001F3A73">
        <w:rPr>
          <w:rFonts w:ascii="PT Astra Serif" w:hAnsi="PT Astra Serif"/>
          <w:sz w:val="28"/>
          <w:szCs w:val="28"/>
        </w:rPr>
        <w:br/>
      </w:r>
      <w:r w:rsidRPr="001F3A73">
        <w:rPr>
          <w:rFonts w:ascii="PT Astra Serif" w:hAnsi="PT Astra Serif"/>
          <w:sz w:val="28"/>
          <w:szCs w:val="28"/>
        </w:rPr>
        <w:t>о реализации инвестиционных проектов на территориях создаваемых зон развития Ульяновской области.</w:t>
      </w:r>
    </w:p>
    <w:p w:rsidR="00000000" w:rsidRPr="001F3A73" w:rsidRDefault="00172E80" w:rsidP="00172E80">
      <w:pPr>
        <w:pStyle w:val="ConsPlusNormal"/>
        <w:numPr>
          <w:ilvl w:val="0"/>
          <w:numId w:val="5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F3A73">
        <w:rPr>
          <w:rFonts w:ascii="PT Astra Serif" w:hAnsi="PT Astra Serif"/>
          <w:sz w:val="28"/>
          <w:szCs w:val="28"/>
        </w:rPr>
        <w:t>Сохранение и улучше</w:t>
      </w:r>
      <w:r w:rsidRPr="001F3A73">
        <w:rPr>
          <w:rFonts w:ascii="PT Astra Serif" w:hAnsi="PT Astra Serif"/>
          <w:sz w:val="28"/>
          <w:szCs w:val="28"/>
        </w:rPr>
        <w:t>ние позиции Ульяновской области в ТОП – 10 в «Национальном рейтинге состояния инвестиционного климата субъектов РФ».</w:t>
      </w:r>
    </w:p>
    <w:p w:rsidR="001F3A73" w:rsidRDefault="001F3A73" w:rsidP="001F3A7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B2A7F" w:rsidRPr="00056DAC" w:rsidRDefault="00CB2A7F" w:rsidP="00CB2A7F">
      <w:pPr>
        <w:pStyle w:val="ConsPlusNormal"/>
        <w:ind w:firstLine="709"/>
        <w:jc w:val="center"/>
        <w:rPr>
          <w:rFonts w:ascii="PT Astra Serif" w:hAnsi="PT Astra Serif"/>
          <w:bCs/>
          <w:sz w:val="28"/>
          <w:szCs w:val="28"/>
        </w:rPr>
      </w:pPr>
      <w:r w:rsidRPr="00056DAC">
        <w:rPr>
          <w:rFonts w:ascii="PT Astra Serif" w:hAnsi="PT Astra Serif"/>
          <w:bCs/>
          <w:sz w:val="28"/>
          <w:szCs w:val="28"/>
        </w:rPr>
        <w:t>Цель 2. Обеспечение роста объёма инвестиций в основной капитал</w:t>
      </w:r>
    </w:p>
    <w:p w:rsidR="00CB2A7F" w:rsidRDefault="00CB2A7F" w:rsidP="00CB2A7F">
      <w:pPr>
        <w:pStyle w:val="ConsPlusNormal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B2A7F" w:rsidRPr="00CB2A7F" w:rsidRDefault="00CB2A7F" w:rsidP="00CB2A7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B2A7F">
        <w:rPr>
          <w:rFonts w:ascii="PT Astra Serif" w:hAnsi="PT Astra Serif"/>
          <w:bCs/>
          <w:sz w:val="28"/>
          <w:szCs w:val="28"/>
        </w:rPr>
        <w:t xml:space="preserve">Задача 1. </w:t>
      </w:r>
      <w:r w:rsidRPr="00CB2A7F">
        <w:rPr>
          <w:rFonts w:ascii="PT Astra Serif" w:hAnsi="PT Astra Serif"/>
          <w:sz w:val="28"/>
          <w:szCs w:val="28"/>
        </w:rPr>
        <w:t xml:space="preserve">Совершенствование инвестиционного законодательства Ульяновской области. </w:t>
      </w:r>
    </w:p>
    <w:p w:rsidR="00CB2A7F" w:rsidRPr="00CB2A7F" w:rsidRDefault="00CB2A7F" w:rsidP="00CB2A7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B2A7F">
        <w:rPr>
          <w:rFonts w:ascii="PT Astra Serif" w:hAnsi="PT Astra Serif"/>
          <w:bCs/>
          <w:sz w:val="28"/>
          <w:szCs w:val="28"/>
        </w:rPr>
        <w:t xml:space="preserve">Задача 2. </w:t>
      </w:r>
      <w:r w:rsidRPr="00CB2A7F">
        <w:rPr>
          <w:rFonts w:ascii="PT Astra Serif" w:hAnsi="PT Astra Serif"/>
          <w:sz w:val="28"/>
          <w:szCs w:val="28"/>
        </w:rPr>
        <w:t>Разработка мер государственной поддержки и создание максимально благоприятных институциональных условий для реализации комплекса инвестиционных проектов.</w:t>
      </w:r>
    </w:p>
    <w:p w:rsidR="00CB2A7F" w:rsidRPr="00CB2A7F" w:rsidRDefault="00CB2A7F" w:rsidP="00CB2A7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B2A7F">
        <w:rPr>
          <w:rFonts w:ascii="PT Astra Serif" w:hAnsi="PT Astra Serif"/>
          <w:bCs/>
          <w:sz w:val="28"/>
          <w:szCs w:val="28"/>
        </w:rPr>
        <w:t xml:space="preserve">Задача 3. </w:t>
      </w:r>
      <w:r w:rsidRPr="00CB2A7F">
        <w:rPr>
          <w:rFonts w:ascii="PT Astra Serif" w:hAnsi="PT Astra Serif"/>
          <w:sz w:val="28"/>
          <w:szCs w:val="28"/>
        </w:rPr>
        <w:t xml:space="preserve">Финансовое обеспечение создания инфраструктуры перспективных инвестиционных площадок на территории Ульяновской области (второй очереди индустриального парка и речной зоны в составе ОЭЗ «Ульяновск», ТОСЭР «Димитровград», ТОСЭР «Инза», частный индустриальный парк </w:t>
      </w:r>
      <w:proofErr w:type="gramStart"/>
      <w:r w:rsidRPr="00CB2A7F">
        <w:rPr>
          <w:rFonts w:ascii="PT Astra Serif" w:hAnsi="PT Astra Serif"/>
          <w:sz w:val="28"/>
          <w:szCs w:val="28"/>
        </w:rPr>
        <w:t>ДИП</w:t>
      </w:r>
      <w:proofErr w:type="gramEnd"/>
      <w:r w:rsidRPr="00CB2A7F">
        <w:rPr>
          <w:rFonts w:ascii="PT Astra Serif" w:hAnsi="PT Astra Serif"/>
          <w:sz w:val="28"/>
          <w:szCs w:val="28"/>
        </w:rPr>
        <w:t xml:space="preserve"> «Мастер», индустриальный парк «</w:t>
      </w:r>
      <w:proofErr w:type="spellStart"/>
      <w:r w:rsidRPr="00CB2A7F">
        <w:rPr>
          <w:rFonts w:ascii="PT Astra Serif" w:hAnsi="PT Astra Serif"/>
          <w:sz w:val="28"/>
          <w:szCs w:val="28"/>
        </w:rPr>
        <w:t>Новоульяновск</w:t>
      </w:r>
      <w:proofErr w:type="spellEnd"/>
      <w:r w:rsidRPr="00CB2A7F">
        <w:rPr>
          <w:rFonts w:ascii="PT Astra Serif" w:hAnsi="PT Astra Serif"/>
          <w:sz w:val="28"/>
          <w:szCs w:val="28"/>
        </w:rPr>
        <w:t>», индустриальный парк «Новоспасское», малые индустриальные парки на территории муниципалитетов, в т.ч. малый индустриальный парк «Старт» в границах индустриального парка «Заволжье»).</w:t>
      </w:r>
    </w:p>
    <w:p w:rsidR="00CB2A7F" w:rsidRPr="00CB2A7F" w:rsidRDefault="00CB2A7F" w:rsidP="00CB2A7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B2A7F">
        <w:rPr>
          <w:rFonts w:ascii="PT Astra Serif" w:hAnsi="PT Astra Serif"/>
          <w:bCs/>
          <w:sz w:val="28"/>
          <w:szCs w:val="28"/>
        </w:rPr>
        <w:t xml:space="preserve">Задача 4. </w:t>
      </w:r>
      <w:r w:rsidRPr="00CB2A7F">
        <w:rPr>
          <w:rFonts w:ascii="PT Astra Serif" w:hAnsi="PT Astra Serif"/>
          <w:sz w:val="28"/>
          <w:szCs w:val="28"/>
        </w:rPr>
        <w:t>Координация деятельности отраслевых исполнительных органов государственной власти Ульяновской области по достижению целевых значений по объёму инвестиций в основной капитал.</w:t>
      </w:r>
    </w:p>
    <w:p w:rsidR="00CB2A7F" w:rsidRDefault="00CB2A7F" w:rsidP="00CB2A7F">
      <w:pPr>
        <w:pStyle w:val="ConsPlusNormal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CB2A7F" w:rsidRPr="00CB2A7F" w:rsidRDefault="00CB2A7F" w:rsidP="00CB2A7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B2A7F">
        <w:rPr>
          <w:rFonts w:ascii="PT Astra Serif" w:hAnsi="PT Astra Serif"/>
          <w:bCs/>
          <w:sz w:val="28"/>
          <w:szCs w:val="28"/>
        </w:rPr>
        <w:t>Показатели:</w:t>
      </w:r>
      <w:r w:rsidRPr="00CB2A7F">
        <w:rPr>
          <w:rFonts w:ascii="PT Astra Serif" w:hAnsi="PT Astra Serif"/>
          <w:sz w:val="28"/>
          <w:szCs w:val="28"/>
        </w:rPr>
        <w:t xml:space="preserve"> </w:t>
      </w:r>
    </w:p>
    <w:p w:rsidR="00000000" w:rsidRPr="00CB2A7F" w:rsidRDefault="00172E80" w:rsidP="00172E80">
      <w:pPr>
        <w:pStyle w:val="ConsPlusNormal"/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2A7F">
        <w:rPr>
          <w:rFonts w:ascii="PT Astra Serif" w:hAnsi="PT Astra Serif"/>
          <w:sz w:val="28"/>
          <w:szCs w:val="28"/>
        </w:rPr>
        <w:t>Индекс физического объема инвестиций в основной капитал – 105,1%.</w:t>
      </w:r>
    </w:p>
    <w:p w:rsidR="00000000" w:rsidRPr="00CB2A7F" w:rsidRDefault="00172E80" w:rsidP="00172E80">
      <w:pPr>
        <w:pStyle w:val="ConsPlusNormal"/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2A7F">
        <w:rPr>
          <w:rFonts w:ascii="PT Astra Serif" w:hAnsi="PT Astra Serif"/>
          <w:sz w:val="28"/>
          <w:szCs w:val="28"/>
        </w:rPr>
        <w:t>Создание не менее 3500 новых рабочих мест в орг</w:t>
      </w:r>
      <w:r w:rsidRPr="00CB2A7F">
        <w:rPr>
          <w:rFonts w:ascii="PT Astra Serif" w:hAnsi="PT Astra Serif"/>
          <w:sz w:val="28"/>
          <w:szCs w:val="28"/>
        </w:rPr>
        <w:t>анизациях, реализующих инвестиционные проекты, которым присвоен статус особо значимого инвестиционного проекта Ульяновской области.</w:t>
      </w:r>
    </w:p>
    <w:p w:rsidR="00CB2A7F" w:rsidRPr="00CB2A7F" w:rsidRDefault="00CB2A7F" w:rsidP="009746EF">
      <w:pPr>
        <w:pStyle w:val="ConsPlusNormal"/>
        <w:tabs>
          <w:tab w:val="num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8F0D02" w:rsidRDefault="002E1338" w:rsidP="002E1338">
      <w:pPr>
        <w:pStyle w:val="ConsPlusNormal"/>
        <w:ind w:firstLine="540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2E1338">
        <w:rPr>
          <w:rFonts w:ascii="PT Astra Serif" w:hAnsi="PT Astra Serif" w:cs="Times New Roman"/>
          <w:bCs/>
          <w:sz w:val="28"/>
          <w:szCs w:val="28"/>
        </w:rPr>
        <w:t>Цель 3. Повышение эффективности кластерной политики в Ульяновской области, в том числе развитие инновационного кластера, как базовой части инвестиционной стратегии развития региона</w:t>
      </w:r>
    </w:p>
    <w:p w:rsidR="002E1338" w:rsidRPr="002E1338" w:rsidRDefault="002E1338" w:rsidP="002E1338">
      <w:pPr>
        <w:pStyle w:val="ConsPlusNormal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2E1338" w:rsidRPr="00056DAC" w:rsidRDefault="002E1338" w:rsidP="002E133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56DAC">
        <w:rPr>
          <w:rFonts w:ascii="PT Astra Serif" w:hAnsi="PT Astra Serif"/>
          <w:bCs/>
          <w:sz w:val="28"/>
          <w:szCs w:val="28"/>
        </w:rPr>
        <w:t>Задача 1.</w:t>
      </w:r>
      <w:r w:rsidRPr="00056DAC">
        <w:rPr>
          <w:rFonts w:ascii="PT Astra Serif" w:hAnsi="PT Astra Serif"/>
          <w:sz w:val="28"/>
          <w:szCs w:val="28"/>
        </w:rPr>
        <w:t xml:space="preserve"> Реализация </w:t>
      </w:r>
      <w:proofErr w:type="gramStart"/>
      <w:r w:rsidRPr="00056DAC">
        <w:rPr>
          <w:rFonts w:ascii="PT Astra Serif" w:hAnsi="PT Astra Serif"/>
          <w:sz w:val="28"/>
          <w:szCs w:val="28"/>
        </w:rPr>
        <w:t>Стандарта деятельности отраслевых исполнительных органов государственной власти Ульяновской области</w:t>
      </w:r>
      <w:proofErr w:type="gramEnd"/>
      <w:r w:rsidRPr="00056DAC">
        <w:rPr>
          <w:rFonts w:ascii="PT Astra Serif" w:hAnsi="PT Astra Serif"/>
          <w:sz w:val="28"/>
          <w:szCs w:val="28"/>
        </w:rPr>
        <w:t xml:space="preserve"> </w:t>
      </w:r>
      <w:r w:rsidR="00F538DE" w:rsidRPr="00056DAC">
        <w:rPr>
          <w:rFonts w:ascii="PT Astra Serif" w:hAnsi="PT Astra Serif"/>
          <w:sz w:val="28"/>
          <w:szCs w:val="28"/>
        </w:rPr>
        <w:br/>
      </w:r>
      <w:r w:rsidRPr="00056DAC">
        <w:rPr>
          <w:rFonts w:ascii="PT Astra Serif" w:hAnsi="PT Astra Serif"/>
          <w:sz w:val="28"/>
          <w:szCs w:val="28"/>
        </w:rPr>
        <w:t xml:space="preserve">по реализации кластерной политики, в части развития инновационного </w:t>
      </w:r>
      <w:r w:rsidR="00F538DE" w:rsidRPr="00056DAC">
        <w:rPr>
          <w:rFonts w:ascii="PT Astra Serif" w:hAnsi="PT Astra Serif"/>
          <w:sz w:val="28"/>
          <w:szCs w:val="28"/>
        </w:rPr>
        <w:br/>
      </w:r>
      <w:r w:rsidRPr="00056DAC">
        <w:rPr>
          <w:rFonts w:ascii="PT Astra Serif" w:hAnsi="PT Astra Serif"/>
          <w:sz w:val="28"/>
          <w:szCs w:val="28"/>
        </w:rPr>
        <w:t xml:space="preserve">и ядерно-инновационного кластеров. </w:t>
      </w:r>
    </w:p>
    <w:p w:rsidR="002E1338" w:rsidRPr="00056DAC" w:rsidRDefault="002E1338" w:rsidP="002E133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56DAC">
        <w:rPr>
          <w:rFonts w:ascii="PT Astra Serif" w:hAnsi="PT Astra Serif"/>
          <w:bCs/>
          <w:sz w:val="28"/>
          <w:szCs w:val="28"/>
        </w:rPr>
        <w:t>Задача 2.</w:t>
      </w:r>
      <w:r w:rsidRPr="00056DAC">
        <w:rPr>
          <w:rFonts w:ascii="PT Astra Serif" w:hAnsi="PT Astra Serif"/>
          <w:sz w:val="28"/>
          <w:szCs w:val="28"/>
        </w:rPr>
        <w:t xml:space="preserve"> Обеспечение доступности финансовых услуг, расширение набора доступных и широко используемых государственных финансовых инструментов поддержки развития полного инновационного цикла и </w:t>
      </w:r>
      <w:proofErr w:type="spellStart"/>
      <w:r w:rsidRPr="00056DAC">
        <w:rPr>
          <w:rFonts w:ascii="PT Astra Serif" w:hAnsi="PT Astra Serif"/>
          <w:sz w:val="28"/>
          <w:szCs w:val="28"/>
        </w:rPr>
        <w:t>акторов</w:t>
      </w:r>
      <w:proofErr w:type="spellEnd"/>
      <w:r w:rsidRPr="00056DAC">
        <w:rPr>
          <w:rFonts w:ascii="PT Astra Serif" w:hAnsi="PT Astra Serif"/>
          <w:sz w:val="28"/>
          <w:szCs w:val="28"/>
        </w:rPr>
        <w:t xml:space="preserve"> в экосистеме технологического предпринимательства. </w:t>
      </w:r>
    </w:p>
    <w:p w:rsidR="002E1338" w:rsidRPr="00056DAC" w:rsidRDefault="002E1338" w:rsidP="002E133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56DAC">
        <w:rPr>
          <w:rFonts w:ascii="PT Astra Serif" w:hAnsi="PT Astra Serif"/>
          <w:bCs/>
          <w:sz w:val="28"/>
          <w:szCs w:val="28"/>
        </w:rPr>
        <w:t>Задача 3.</w:t>
      </w:r>
      <w:r w:rsidRPr="00056DAC">
        <w:rPr>
          <w:rFonts w:ascii="PT Astra Serif" w:hAnsi="PT Astra Serif"/>
          <w:sz w:val="28"/>
          <w:szCs w:val="28"/>
        </w:rPr>
        <w:t xml:space="preserve"> Реализация кластерных проектов: проекта технопарка «</w:t>
      </w:r>
      <w:proofErr w:type="spellStart"/>
      <w:r w:rsidRPr="00056DAC">
        <w:rPr>
          <w:rFonts w:ascii="PT Astra Serif" w:hAnsi="PT Astra Serif"/>
          <w:sz w:val="28"/>
          <w:szCs w:val="28"/>
        </w:rPr>
        <w:t>Технокампус</w:t>
      </w:r>
      <w:proofErr w:type="spellEnd"/>
      <w:r w:rsidRPr="00056DAC">
        <w:rPr>
          <w:rFonts w:ascii="PT Astra Serif" w:hAnsi="PT Astra Serif"/>
          <w:sz w:val="28"/>
          <w:szCs w:val="28"/>
        </w:rPr>
        <w:t xml:space="preserve"> 2.0», сети пространства коллективной работы «Точка кипения», детского технопарка «</w:t>
      </w:r>
      <w:proofErr w:type="spellStart"/>
      <w:r w:rsidRPr="00056DAC">
        <w:rPr>
          <w:rFonts w:ascii="PT Astra Serif" w:hAnsi="PT Astra Serif"/>
          <w:sz w:val="28"/>
          <w:szCs w:val="28"/>
        </w:rPr>
        <w:t>Кванториум</w:t>
      </w:r>
      <w:proofErr w:type="spellEnd"/>
      <w:r w:rsidRPr="00056DAC">
        <w:rPr>
          <w:rFonts w:ascii="PT Astra Serif" w:hAnsi="PT Astra Serif"/>
          <w:sz w:val="28"/>
          <w:szCs w:val="28"/>
        </w:rPr>
        <w:t xml:space="preserve">», национальной технологической инициативы (формирование, разработка системы мер по популяризации научной и инженерной деятельности по направлениям НТИ; активизация деятельности рабочих групп по направлениям </w:t>
      </w:r>
      <w:proofErr w:type="spellStart"/>
      <w:r w:rsidRPr="00056DAC">
        <w:rPr>
          <w:rFonts w:ascii="PT Astra Serif" w:hAnsi="PT Astra Serif"/>
          <w:sz w:val="28"/>
          <w:szCs w:val="28"/>
        </w:rPr>
        <w:t>Аэронет</w:t>
      </w:r>
      <w:proofErr w:type="spellEnd"/>
      <w:r w:rsidRPr="00056DAC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056DAC">
        <w:rPr>
          <w:rFonts w:ascii="PT Astra Serif" w:hAnsi="PT Astra Serif"/>
          <w:sz w:val="28"/>
          <w:szCs w:val="28"/>
        </w:rPr>
        <w:lastRenderedPageBreak/>
        <w:t>Энерджинет</w:t>
      </w:r>
      <w:proofErr w:type="spellEnd"/>
      <w:r w:rsidRPr="00056DAC">
        <w:rPr>
          <w:rFonts w:ascii="PT Astra Serif" w:hAnsi="PT Astra Serif"/>
          <w:sz w:val="28"/>
          <w:szCs w:val="28"/>
        </w:rPr>
        <w:t xml:space="preserve">, Кружковое движение, </w:t>
      </w:r>
      <w:proofErr w:type="spellStart"/>
      <w:r w:rsidRPr="00056DAC">
        <w:rPr>
          <w:rFonts w:ascii="PT Astra Serif" w:hAnsi="PT Astra Serif"/>
          <w:sz w:val="28"/>
          <w:szCs w:val="28"/>
        </w:rPr>
        <w:t>Хелстнет</w:t>
      </w:r>
      <w:proofErr w:type="spellEnd"/>
      <w:r w:rsidRPr="00056DAC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056DAC">
        <w:rPr>
          <w:rFonts w:ascii="PT Astra Serif" w:hAnsi="PT Astra Serif"/>
          <w:sz w:val="28"/>
          <w:szCs w:val="28"/>
        </w:rPr>
        <w:t>Нейронет</w:t>
      </w:r>
      <w:proofErr w:type="spellEnd"/>
      <w:r w:rsidRPr="00056DAC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056DAC">
        <w:rPr>
          <w:rFonts w:ascii="PT Astra Serif" w:hAnsi="PT Astra Serif"/>
          <w:sz w:val="28"/>
          <w:szCs w:val="28"/>
        </w:rPr>
        <w:t>Фуднет</w:t>
      </w:r>
      <w:proofErr w:type="spellEnd"/>
      <w:r w:rsidRPr="00056DAC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056DAC">
        <w:rPr>
          <w:rFonts w:ascii="PT Astra Serif" w:hAnsi="PT Astra Serif"/>
          <w:sz w:val="28"/>
          <w:szCs w:val="28"/>
        </w:rPr>
        <w:t>Технет</w:t>
      </w:r>
      <w:proofErr w:type="spellEnd"/>
      <w:r w:rsidRPr="00056DAC">
        <w:rPr>
          <w:rFonts w:ascii="PT Astra Serif" w:hAnsi="PT Astra Serif"/>
          <w:sz w:val="28"/>
          <w:szCs w:val="28"/>
        </w:rPr>
        <w:t xml:space="preserve"> </w:t>
      </w:r>
      <w:r w:rsidR="00F538DE" w:rsidRPr="00056DAC">
        <w:rPr>
          <w:rFonts w:ascii="PT Astra Serif" w:hAnsi="PT Astra Serif"/>
          <w:sz w:val="28"/>
          <w:szCs w:val="28"/>
        </w:rPr>
        <w:br/>
      </w:r>
      <w:r w:rsidRPr="00056DAC">
        <w:rPr>
          <w:rFonts w:ascii="PT Astra Serif" w:hAnsi="PT Astra Serif"/>
          <w:sz w:val="28"/>
          <w:szCs w:val="28"/>
        </w:rPr>
        <w:t xml:space="preserve">и </w:t>
      </w:r>
      <w:proofErr w:type="spellStart"/>
      <w:r w:rsidRPr="00056DAC">
        <w:rPr>
          <w:rFonts w:ascii="PT Astra Serif" w:hAnsi="PT Astra Serif"/>
          <w:sz w:val="28"/>
          <w:szCs w:val="28"/>
        </w:rPr>
        <w:t>Сейфнет</w:t>
      </w:r>
      <w:proofErr w:type="spellEnd"/>
      <w:r w:rsidRPr="00056DAC">
        <w:rPr>
          <w:rFonts w:ascii="PT Astra Serif" w:hAnsi="PT Astra Serif"/>
          <w:sz w:val="28"/>
          <w:szCs w:val="28"/>
        </w:rPr>
        <w:t xml:space="preserve">; формирование Ульяновского Центра компетенций беспилотных </w:t>
      </w:r>
      <w:proofErr w:type="gramStart"/>
      <w:r w:rsidRPr="00056DAC">
        <w:rPr>
          <w:rFonts w:ascii="PT Astra Serif" w:hAnsi="PT Astra Serif"/>
          <w:sz w:val="28"/>
          <w:szCs w:val="28"/>
        </w:rPr>
        <w:t>систем</w:t>
      </w:r>
      <w:proofErr w:type="gramEnd"/>
      <w:r w:rsidRPr="00056DAC">
        <w:rPr>
          <w:rFonts w:ascii="PT Astra Serif" w:hAnsi="PT Astra Serif"/>
          <w:sz w:val="28"/>
          <w:szCs w:val="28"/>
        </w:rPr>
        <w:t xml:space="preserve"> а рамках направления </w:t>
      </w:r>
      <w:proofErr w:type="spellStart"/>
      <w:r w:rsidRPr="00056DAC">
        <w:rPr>
          <w:rFonts w:ascii="PT Astra Serif" w:hAnsi="PT Astra Serif"/>
          <w:sz w:val="28"/>
          <w:szCs w:val="28"/>
        </w:rPr>
        <w:t>АэроНет</w:t>
      </w:r>
      <w:proofErr w:type="spellEnd"/>
      <w:r w:rsidRPr="00056DAC">
        <w:rPr>
          <w:rFonts w:ascii="PT Astra Serif" w:hAnsi="PT Astra Serif"/>
          <w:sz w:val="28"/>
          <w:szCs w:val="28"/>
        </w:rPr>
        <w:t xml:space="preserve">), инновационного ваучера. </w:t>
      </w:r>
    </w:p>
    <w:p w:rsidR="002E1338" w:rsidRPr="00056DAC" w:rsidRDefault="002E1338" w:rsidP="002E133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56DAC">
        <w:rPr>
          <w:rFonts w:ascii="PT Astra Serif" w:hAnsi="PT Astra Serif"/>
          <w:bCs/>
          <w:sz w:val="28"/>
          <w:szCs w:val="28"/>
        </w:rPr>
        <w:t>Задача 4.</w:t>
      </w:r>
      <w:r w:rsidRPr="00056DAC">
        <w:rPr>
          <w:rFonts w:ascii="PT Astra Serif" w:hAnsi="PT Astra Serif"/>
          <w:sz w:val="28"/>
          <w:szCs w:val="28"/>
        </w:rPr>
        <w:t xml:space="preserve"> Информационная поддержка в сфере реализации кластерной политики.</w:t>
      </w:r>
    </w:p>
    <w:p w:rsidR="002E1338" w:rsidRPr="00056DAC" w:rsidRDefault="002E1338" w:rsidP="002E133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56DAC">
        <w:rPr>
          <w:rFonts w:ascii="PT Astra Serif" w:hAnsi="PT Astra Serif"/>
          <w:bCs/>
          <w:sz w:val="28"/>
          <w:szCs w:val="28"/>
        </w:rPr>
        <w:t xml:space="preserve">Показатели: </w:t>
      </w:r>
      <w:r w:rsidRPr="00056DAC">
        <w:rPr>
          <w:rFonts w:ascii="PT Astra Serif" w:hAnsi="PT Astra Serif"/>
          <w:bCs/>
          <w:sz w:val="28"/>
          <w:szCs w:val="28"/>
        </w:rPr>
        <w:tab/>
      </w:r>
      <w:r w:rsidRPr="00056DAC">
        <w:rPr>
          <w:rFonts w:ascii="PT Astra Serif" w:hAnsi="PT Astra Serif"/>
          <w:sz w:val="28"/>
          <w:szCs w:val="28"/>
        </w:rPr>
        <w:t xml:space="preserve"> </w:t>
      </w:r>
    </w:p>
    <w:p w:rsidR="00000000" w:rsidRPr="00056DAC" w:rsidRDefault="00172E80" w:rsidP="00172E80">
      <w:pPr>
        <w:pStyle w:val="ConsPlusNormal"/>
        <w:numPr>
          <w:ilvl w:val="0"/>
          <w:numId w:val="7"/>
        </w:numPr>
        <w:tabs>
          <w:tab w:val="clear" w:pos="720"/>
          <w:tab w:val="num" w:pos="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56DAC">
        <w:rPr>
          <w:rFonts w:ascii="PT Astra Serif" w:hAnsi="PT Astra Serif"/>
          <w:sz w:val="28"/>
          <w:szCs w:val="28"/>
        </w:rPr>
        <w:t xml:space="preserve">Выработка на одного работника организаций – участников инновационного кластера в стоимостном выражении по отношению </w:t>
      </w:r>
      <w:r w:rsidR="00F538DE" w:rsidRPr="00056DAC">
        <w:rPr>
          <w:rFonts w:ascii="PT Astra Serif" w:hAnsi="PT Astra Serif"/>
          <w:sz w:val="28"/>
          <w:szCs w:val="28"/>
        </w:rPr>
        <w:br/>
      </w:r>
      <w:r w:rsidRPr="00056DAC">
        <w:rPr>
          <w:rFonts w:ascii="PT Astra Serif" w:hAnsi="PT Astra Serif"/>
          <w:sz w:val="28"/>
          <w:szCs w:val="28"/>
        </w:rPr>
        <w:t>к предыдущему году – 1,39 млн. руб.</w:t>
      </w:r>
      <w:r w:rsidRPr="00056DAC">
        <w:rPr>
          <w:rFonts w:ascii="PT Astra Serif" w:hAnsi="PT Astra Serif"/>
          <w:sz w:val="28"/>
          <w:szCs w:val="28"/>
        </w:rPr>
        <w:t xml:space="preserve"> </w:t>
      </w:r>
    </w:p>
    <w:p w:rsidR="00000000" w:rsidRPr="00056DAC" w:rsidRDefault="00172E80" w:rsidP="00172E80">
      <w:pPr>
        <w:pStyle w:val="ConsPlusNormal"/>
        <w:numPr>
          <w:ilvl w:val="0"/>
          <w:numId w:val="7"/>
        </w:numPr>
        <w:tabs>
          <w:tab w:val="clear" w:pos="720"/>
          <w:tab w:val="num" w:pos="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56DAC">
        <w:rPr>
          <w:rFonts w:ascii="PT Astra Serif" w:hAnsi="PT Astra Serif"/>
          <w:sz w:val="28"/>
          <w:szCs w:val="28"/>
        </w:rPr>
        <w:t xml:space="preserve">Выработка на одного работника организаций – участников ядерно-инновационного кластера в </w:t>
      </w:r>
      <w:r w:rsidRPr="00056DAC">
        <w:rPr>
          <w:rFonts w:ascii="PT Astra Serif" w:hAnsi="PT Astra Serif"/>
          <w:sz w:val="28"/>
          <w:szCs w:val="28"/>
        </w:rPr>
        <w:t xml:space="preserve">стоимостном выражении по отношению </w:t>
      </w:r>
      <w:r w:rsidR="00F538DE" w:rsidRPr="00056DAC">
        <w:rPr>
          <w:rFonts w:ascii="PT Astra Serif" w:hAnsi="PT Astra Serif"/>
          <w:sz w:val="28"/>
          <w:szCs w:val="28"/>
        </w:rPr>
        <w:br/>
      </w:r>
      <w:r w:rsidRPr="00056DAC">
        <w:rPr>
          <w:rFonts w:ascii="PT Astra Serif" w:hAnsi="PT Astra Serif"/>
          <w:sz w:val="28"/>
          <w:szCs w:val="28"/>
        </w:rPr>
        <w:t>к предыдущему году – 1,90 млн. руб</w:t>
      </w:r>
      <w:r w:rsidRPr="00056DAC">
        <w:rPr>
          <w:rFonts w:ascii="PT Astra Serif" w:hAnsi="PT Astra Serif"/>
          <w:sz w:val="28"/>
          <w:szCs w:val="28"/>
        </w:rPr>
        <w:t>.</w:t>
      </w:r>
      <w:r w:rsidRPr="00056DAC">
        <w:rPr>
          <w:rFonts w:ascii="PT Astra Serif" w:hAnsi="PT Astra Serif"/>
          <w:sz w:val="28"/>
          <w:szCs w:val="28"/>
        </w:rPr>
        <w:t xml:space="preserve"> </w:t>
      </w:r>
    </w:p>
    <w:p w:rsidR="008F0D02" w:rsidRPr="00056DAC" w:rsidRDefault="008F0D02" w:rsidP="002E1338">
      <w:pPr>
        <w:pStyle w:val="ConsPlusNormal"/>
        <w:tabs>
          <w:tab w:val="num" w:pos="0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F0D02" w:rsidRPr="00056DAC" w:rsidRDefault="006A7564" w:rsidP="006A7564">
      <w:pPr>
        <w:pStyle w:val="ConsPlusNormal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056DAC">
        <w:rPr>
          <w:rFonts w:ascii="PT Astra Serif" w:hAnsi="PT Astra Serif" w:cs="Times New Roman"/>
          <w:bCs/>
          <w:sz w:val="28"/>
          <w:szCs w:val="28"/>
        </w:rPr>
        <w:t>Цель 4. Развития сферы интеллектуальной собственности, изобретательства и рационализаторства в Ульяновской области</w:t>
      </w:r>
    </w:p>
    <w:p w:rsidR="008F0D02" w:rsidRPr="00056DAC" w:rsidRDefault="008F0D02" w:rsidP="006A7564">
      <w:pPr>
        <w:pStyle w:val="ConsPlusNormal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6A7564" w:rsidRPr="00056DAC" w:rsidRDefault="006A7564" w:rsidP="006A756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56DAC">
        <w:rPr>
          <w:rFonts w:ascii="PT Astra Serif" w:hAnsi="PT Astra Serif"/>
          <w:bCs/>
          <w:sz w:val="28"/>
          <w:szCs w:val="28"/>
        </w:rPr>
        <w:t>Задача 1.</w:t>
      </w:r>
      <w:r w:rsidRPr="00056DAC">
        <w:rPr>
          <w:rFonts w:ascii="PT Astra Serif" w:hAnsi="PT Astra Serif"/>
          <w:sz w:val="28"/>
          <w:szCs w:val="28"/>
        </w:rPr>
        <w:t xml:space="preserve"> Развитие государственной политики в сфере интеллектуальной собственности на региональном уровне, в том числе формирование направлений стратегического развития в сфере интеллектуальной собственности в Ульяновской области.</w:t>
      </w:r>
    </w:p>
    <w:p w:rsidR="006A7564" w:rsidRPr="00056DAC" w:rsidRDefault="006A7564" w:rsidP="006A756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56DAC">
        <w:rPr>
          <w:rFonts w:ascii="PT Astra Serif" w:hAnsi="PT Astra Serif"/>
          <w:bCs/>
          <w:sz w:val="28"/>
          <w:szCs w:val="28"/>
        </w:rPr>
        <w:t>Задача 2.</w:t>
      </w:r>
      <w:r w:rsidRPr="00056DAC">
        <w:rPr>
          <w:rFonts w:ascii="PT Astra Serif" w:hAnsi="PT Astra Serif"/>
          <w:sz w:val="28"/>
          <w:szCs w:val="28"/>
        </w:rPr>
        <w:t xml:space="preserve"> Формирование методологических рекомендаций в сфере управления и коммерциализации прав на интеллектуальную собственность, принадлежащих Ульяновской области.</w:t>
      </w:r>
    </w:p>
    <w:p w:rsidR="006A7564" w:rsidRPr="00056DAC" w:rsidRDefault="006A7564" w:rsidP="006A756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56DAC">
        <w:rPr>
          <w:rFonts w:ascii="PT Astra Serif" w:hAnsi="PT Astra Serif"/>
          <w:bCs/>
          <w:sz w:val="28"/>
          <w:szCs w:val="28"/>
        </w:rPr>
        <w:t xml:space="preserve">Задача 3. </w:t>
      </w:r>
      <w:r w:rsidRPr="00056DAC">
        <w:rPr>
          <w:rFonts w:ascii="PT Astra Serif" w:hAnsi="PT Astra Serif"/>
          <w:sz w:val="28"/>
          <w:szCs w:val="28"/>
        </w:rPr>
        <w:t>Осуществление методологической и информационной поддержки в том числе, формирование системы управления правами на результаты интеллектуальной деятельности и средства индивидуализации в Ульяновской области.</w:t>
      </w:r>
    </w:p>
    <w:p w:rsidR="006A7564" w:rsidRPr="00056DAC" w:rsidRDefault="006A7564" w:rsidP="006A756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56DAC">
        <w:rPr>
          <w:rFonts w:ascii="PT Astra Serif" w:hAnsi="PT Astra Serif"/>
          <w:bCs/>
          <w:sz w:val="28"/>
          <w:szCs w:val="28"/>
        </w:rPr>
        <w:t>Задача 4.</w:t>
      </w:r>
      <w:r w:rsidRPr="00056DAC">
        <w:rPr>
          <w:rFonts w:ascii="PT Astra Serif" w:hAnsi="PT Astra Serif"/>
          <w:sz w:val="28"/>
          <w:szCs w:val="28"/>
        </w:rPr>
        <w:t xml:space="preserve"> Формирование кадрового обеспечения сферы интеллектуальной собственности в Ульяновской области.</w:t>
      </w:r>
    </w:p>
    <w:p w:rsidR="006A7564" w:rsidRPr="00056DAC" w:rsidRDefault="006A7564" w:rsidP="006A756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56DAC">
        <w:rPr>
          <w:rFonts w:ascii="PT Astra Serif" w:hAnsi="PT Astra Serif"/>
          <w:bCs/>
          <w:sz w:val="28"/>
          <w:szCs w:val="28"/>
        </w:rPr>
        <w:t>Задача 5.</w:t>
      </w:r>
      <w:r w:rsidRPr="00056DAC">
        <w:rPr>
          <w:rFonts w:ascii="PT Astra Serif" w:hAnsi="PT Astra Serif"/>
          <w:sz w:val="28"/>
          <w:szCs w:val="28"/>
        </w:rPr>
        <w:t xml:space="preserve"> Сохранение, популяризация и распространение знаний и опыта в сфере изобретательства и рационализаторства с использованием современных информационных технологий и максимальном вовлечении в процесс технически способной и активной молодежи. </w:t>
      </w:r>
    </w:p>
    <w:p w:rsidR="006A7564" w:rsidRPr="00056DAC" w:rsidRDefault="006A7564" w:rsidP="006A7564">
      <w:pPr>
        <w:pStyle w:val="ConsPlusNormal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6A7564" w:rsidRPr="00056DAC" w:rsidRDefault="006A7564" w:rsidP="006A756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56DAC">
        <w:rPr>
          <w:rFonts w:ascii="PT Astra Serif" w:hAnsi="PT Astra Serif"/>
          <w:bCs/>
          <w:sz w:val="28"/>
          <w:szCs w:val="28"/>
        </w:rPr>
        <w:t xml:space="preserve">Показатели: </w:t>
      </w:r>
      <w:r w:rsidRPr="00056DAC">
        <w:rPr>
          <w:rFonts w:ascii="PT Astra Serif" w:hAnsi="PT Astra Serif"/>
          <w:sz w:val="28"/>
          <w:szCs w:val="28"/>
        </w:rPr>
        <w:t xml:space="preserve"> </w:t>
      </w:r>
    </w:p>
    <w:p w:rsidR="00000000" w:rsidRPr="00056DAC" w:rsidRDefault="00172E80" w:rsidP="00172E80">
      <w:pPr>
        <w:pStyle w:val="ConsPlusNormal"/>
        <w:numPr>
          <w:ilvl w:val="0"/>
          <w:numId w:val="8"/>
        </w:numPr>
        <w:tabs>
          <w:tab w:val="clear" w:pos="720"/>
          <w:tab w:val="num" w:pos="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56DAC">
        <w:rPr>
          <w:rFonts w:ascii="PT Astra Serif" w:hAnsi="PT Astra Serif"/>
          <w:sz w:val="28"/>
          <w:szCs w:val="28"/>
        </w:rPr>
        <w:t>Коэффициент изобретательской активности Ульяновской области – 2,42 ед</w:t>
      </w:r>
      <w:r w:rsidRPr="00056DAC">
        <w:rPr>
          <w:rFonts w:ascii="PT Astra Serif" w:hAnsi="PT Astra Serif"/>
          <w:sz w:val="28"/>
          <w:szCs w:val="28"/>
        </w:rPr>
        <w:t>иниц.</w:t>
      </w:r>
    </w:p>
    <w:p w:rsidR="00000000" w:rsidRPr="00056DAC" w:rsidRDefault="00172E80" w:rsidP="00172E80">
      <w:pPr>
        <w:pStyle w:val="ConsPlusNormal"/>
        <w:numPr>
          <w:ilvl w:val="0"/>
          <w:numId w:val="8"/>
        </w:numPr>
        <w:tabs>
          <w:tab w:val="clear" w:pos="720"/>
          <w:tab w:val="num" w:pos="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56DAC">
        <w:rPr>
          <w:rFonts w:ascii="PT Astra Serif" w:hAnsi="PT Astra Serif"/>
          <w:sz w:val="28"/>
          <w:szCs w:val="28"/>
        </w:rPr>
        <w:t>Общее число заявок за год на изобретения и полезные модели, поступившие в Роспатент от заявителей из Ульяновской области – 300 единиц.</w:t>
      </w:r>
    </w:p>
    <w:p w:rsidR="008F0D02" w:rsidRPr="00056DAC" w:rsidRDefault="008F0D02" w:rsidP="002740A6">
      <w:pPr>
        <w:pStyle w:val="ConsPlusNormal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2740A6" w:rsidRPr="00056DAC" w:rsidRDefault="002740A6" w:rsidP="002740A6">
      <w:pPr>
        <w:pStyle w:val="ConsPlusNormal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056DAC">
        <w:rPr>
          <w:rFonts w:ascii="PT Astra Serif" w:hAnsi="PT Astra Serif" w:cs="Times New Roman"/>
          <w:bCs/>
          <w:sz w:val="28"/>
          <w:szCs w:val="28"/>
        </w:rPr>
        <w:t>Цель 5. Создание условий для обеспечения лидерства российских компаний на новых высокотехнологичных рынках</w:t>
      </w:r>
    </w:p>
    <w:p w:rsidR="008F0D02" w:rsidRPr="00056DAC" w:rsidRDefault="008F0D02" w:rsidP="00A06EDF">
      <w:pPr>
        <w:pStyle w:val="ConsPlusNormal"/>
        <w:ind w:firstLine="54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A2ECA" w:rsidRPr="00056DAC" w:rsidRDefault="00AA2ECA" w:rsidP="00AA2EC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56DAC">
        <w:rPr>
          <w:rFonts w:ascii="PT Astra Serif" w:hAnsi="PT Astra Serif"/>
          <w:bCs/>
          <w:sz w:val="28"/>
          <w:szCs w:val="28"/>
        </w:rPr>
        <w:lastRenderedPageBreak/>
        <w:t>Задача 1.</w:t>
      </w:r>
      <w:r w:rsidRPr="00056DAC">
        <w:rPr>
          <w:rFonts w:ascii="PT Astra Serif" w:hAnsi="PT Astra Serif"/>
          <w:sz w:val="28"/>
          <w:szCs w:val="28"/>
        </w:rPr>
        <w:t xml:space="preserve"> Повышение узнаваемости и продвижение бренда региона на внешнем рынке. </w:t>
      </w:r>
    </w:p>
    <w:p w:rsidR="00AA2ECA" w:rsidRPr="00056DAC" w:rsidRDefault="00AA2ECA" w:rsidP="00AA2EC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56DAC">
        <w:rPr>
          <w:rFonts w:ascii="PT Astra Serif" w:hAnsi="PT Astra Serif"/>
          <w:bCs/>
          <w:sz w:val="28"/>
          <w:szCs w:val="28"/>
        </w:rPr>
        <w:t>Задача 2.</w:t>
      </w:r>
      <w:r w:rsidRPr="00056DAC">
        <w:rPr>
          <w:rFonts w:ascii="PT Astra Serif" w:hAnsi="PT Astra Serif"/>
          <w:sz w:val="28"/>
          <w:szCs w:val="28"/>
        </w:rPr>
        <w:t xml:space="preserve"> Повышение качества исследований и содействие интеграции организаций в мировое научное сообщество. </w:t>
      </w:r>
    </w:p>
    <w:p w:rsidR="00AA2ECA" w:rsidRPr="00056DAC" w:rsidRDefault="00AA2ECA" w:rsidP="00AA2EC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56DAC">
        <w:rPr>
          <w:rFonts w:ascii="PT Astra Serif" w:hAnsi="PT Astra Serif"/>
          <w:bCs/>
          <w:sz w:val="28"/>
          <w:szCs w:val="28"/>
        </w:rPr>
        <w:t>Задача 3.</w:t>
      </w:r>
      <w:r w:rsidRPr="00056DAC">
        <w:rPr>
          <w:rFonts w:ascii="PT Astra Serif" w:hAnsi="PT Astra Serif"/>
          <w:sz w:val="28"/>
          <w:szCs w:val="28"/>
        </w:rPr>
        <w:t xml:space="preserve"> Реализация приоритетных проектов в сфере исследований и разработок. </w:t>
      </w:r>
    </w:p>
    <w:p w:rsidR="00AA2ECA" w:rsidRPr="00056DAC" w:rsidRDefault="00AA2ECA" w:rsidP="00AA2ECA">
      <w:pPr>
        <w:pStyle w:val="ConsPlusNormal"/>
        <w:ind w:firstLine="540"/>
        <w:jc w:val="both"/>
        <w:rPr>
          <w:rFonts w:ascii="PT Astra Serif" w:hAnsi="PT Astra Serif"/>
          <w:bCs/>
          <w:sz w:val="28"/>
          <w:szCs w:val="28"/>
        </w:rPr>
      </w:pPr>
    </w:p>
    <w:p w:rsidR="00AA2ECA" w:rsidRPr="00056DAC" w:rsidRDefault="00AA2ECA" w:rsidP="00AA2EC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56DAC">
        <w:rPr>
          <w:rFonts w:ascii="PT Astra Serif" w:hAnsi="PT Astra Serif"/>
          <w:bCs/>
          <w:sz w:val="28"/>
          <w:szCs w:val="28"/>
        </w:rPr>
        <w:t xml:space="preserve">Показатели: </w:t>
      </w:r>
    </w:p>
    <w:p w:rsidR="00AA2ECA" w:rsidRPr="00056DAC" w:rsidRDefault="00AA2ECA" w:rsidP="00172E80">
      <w:pPr>
        <w:pStyle w:val="ConsPlusNormal"/>
        <w:numPr>
          <w:ilvl w:val="0"/>
          <w:numId w:val="9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56DAC">
        <w:rPr>
          <w:rFonts w:ascii="PT Astra Serif" w:hAnsi="PT Astra Serif"/>
          <w:sz w:val="28"/>
          <w:szCs w:val="28"/>
        </w:rPr>
        <w:t xml:space="preserve">Удельный вес инновационных товаров, работ, услуг, не менее </w:t>
      </w:r>
      <w:r w:rsidR="00545B90" w:rsidRPr="00056DAC">
        <w:rPr>
          <w:rFonts w:ascii="PT Astra Serif" w:hAnsi="PT Astra Serif"/>
          <w:sz w:val="28"/>
          <w:szCs w:val="28"/>
        </w:rPr>
        <w:br/>
      </w:r>
      <w:r w:rsidRPr="00056DAC">
        <w:rPr>
          <w:rFonts w:ascii="PT Astra Serif" w:hAnsi="PT Astra Serif"/>
          <w:sz w:val="28"/>
          <w:szCs w:val="28"/>
        </w:rPr>
        <w:t>11 % в общем объеме отгруженных товаров, выполненных работ, услуг.</w:t>
      </w:r>
      <w:r w:rsidRPr="00056DAC">
        <w:rPr>
          <w:rFonts w:ascii="PT Astra Serif" w:hAnsi="PT Astra Serif"/>
          <w:sz w:val="28"/>
          <w:szCs w:val="28"/>
        </w:rPr>
        <w:tab/>
        <w:t xml:space="preserve"> </w:t>
      </w:r>
    </w:p>
    <w:p w:rsidR="00AA2ECA" w:rsidRPr="00056DAC" w:rsidRDefault="00AA2ECA" w:rsidP="00172E80">
      <w:pPr>
        <w:pStyle w:val="ConsPlusNormal"/>
        <w:numPr>
          <w:ilvl w:val="0"/>
          <w:numId w:val="9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56DAC">
        <w:rPr>
          <w:rFonts w:ascii="PT Astra Serif" w:hAnsi="PT Astra Serif"/>
          <w:sz w:val="28"/>
          <w:szCs w:val="28"/>
        </w:rPr>
        <w:t xml:space="preserve">Проведение не менее 10 мероприятий межрегионального и международного значения (бизнес-форум «Деловой климат в России», форум экспортеров, инфраструктурные форумы, инновационные форумы и конференции др.). </w:t>
      </w:r>
    </w:p>
    <w:p w:rsidR="00AA2ECA" w:rsidRPr="00056DAC" w:rsidRDefault="00AA2ECA" w:rsidP="00545B9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F166C" w:rsidRPr="00056DAC" w:rsidRDefault="00056DAC" w:rsidP="007F166C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4. </w:t>
      </w:r>
      <w:r w:rsidR="007F166C" w:rsidRPr="00056DAC">
        <w:rPr>
          <w:rFonts w:ascii="PT Astra Serif" w:hAnsi="PT Astra Serif"/>
          <w:b/>
          <w:sz w:val="28"/>
          <w:szCs w:val="28"/>
        </w:rPr>
        <w:t>Реализация оценки регулирующего воздействия (ОРВ)</w:t>
      </w:r>
    </w:p>
    <w:p w:rsidR="007F166C" w:rsidRDefault="007F166C" w:rsidP="007F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3D9" w:rsidRDefault="00056DAC" w:rsidP="007F166C">
      <w:pPr>
        <w:pStyle w:val="a4"/>
        <w:ind w:left="0" w:firstLine="709"/>
        <w:jc w:val="center"/>
        <w:rPr>
          <w:rFonts w:ascii="PT Astra Serif" w:hAnsi="PT Astra Serif"/>
          <w:bCs/>
          <w:sz w:val="28"/>
          <w:szCs w:val="28"/>
        </w:rPr>
      </w:pPr>
      <w:r w:rsidRPr="00056DAC">
        <w:rPr>
          <w:rFonts w:ascii="PT Astra Serif" w:hAnsi="PT Astra Serif"/>
          <w:bCs/>
          <w:sz w:val="28"/>
          <w:szCs w:val="28"/>
        </w:rPr>
        <w:t>ЦЕЛЬ МИНИСТЕРСТВА НА 2020 ГОД ПО НАПРАВЛЕНИЮ</w:t>
      </w:r>
      <w:r w:rsidRPr="00056DAC">
        <w:rPr>
          <w:rFonts w:ascii="PT Astra Serif" w:hAnsi="PT Astra Serif"/>
          <w:bCs/>
          <w:sz w:val="28"/>
          <w:szCs w:val="28"/>
        </w:rPr>
        <w:br/>
      </w:r>
      <w:r w:rsidRPr="00056DAC">
        <w:rPr>
          <w:rFonts w:ascii="PT Astra Serif" w:hAnsi="PT Astra Serif"/>
          <w:sz w:val="28"/>
          <w:szCs w:val="28"/>
        </w:rPr>
        <w:t xml:space="preserve"> </w:t>
      </w:r>
      <w:r w:rsidRPr="00056DAC">
        <w:rPr>
          <w:rFonts w:ascii="PT Astra Serif" w:hAnsi="PT Astra Serif"/>
          <w:bCs/>
          <w:sz w:val="28"/>
          <w:szCs w:val="28"/>
        </w:rPr>
        <w:t xml:space="preserve">РЕАЛИЗАЦИЯ ОЦЕНКИ РЕГУЛИРУЮЩЕГО ВОЗДЕЙСТВИЯ </w:t>
      </w:r>
      <w:r w:rsidRPr="00056DAC">
        <w:rPr>
          <w:rFonts w:ascii="PT Astra Serif" w:hAnsi="PT Astra Serif"/>
          <w:bCs/>
          <w:sz w:val="28"/>
          <w:szCs w:val="28"/>
        </w:rPr>
        <w:br/>
        <w:t>В УЛЬЯНОВСКОЙ ОБЛАСТИ</w:t>
      </w:r>
    </w:p>
    <w:p w:rsidR="00056DAC" w:rsidRDefault="00056DAC" w:rsidP="00056DAC">
      <w:pPr>
        <w:pStyle w:val="a4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056DAC" w:rsidRDefault="00056DAC" w:rsidP="00056DAC">
      <w:pPr>
        <w:pStyle w:val="a4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56DAC">
        <w:rPr>
          <w:rFonts w:ascii="PT Astra Serif" w:hAnsi="PT Astra Serif"/>
          <w:sz w:val="28"/>
          <w:szCs w:val="28"/>
        </w:rPr>
        <w:t xml:space="preserve">Обеспечение бесперебойной работы налаженных регуляторных механизмов (проведение процедуры оценки регулирующего воздействия, экспертизы, оценки фактического воздействия, оценки социально-экономической эффективности, экспертизы социально-экономической эффективности) в строгом соответствии с нормами федерального </w:t>
      </w:r>
      <w:r w:rsidR="002F71E9">
        <w:rPr>
          <w:rFonts w:ascii="PT Astra Serif" w:hAnsi="PT Astra Serif"/>
          <w:sz w:val="28"/>
          <w:szCs w:val="28"/>
        </w:rPr>
        <w:br/>
      </w:r>
      <w:r w:rsidRPr="00056DAC">
        <w:rPr>
          <w:rFonts w:ascii="PT Astra Serif" w:hAnsi="PT Astra Serif"/>
          <w:sz w:val="28"/>
          <w:szCs w:val="28"/>
        </w:rPr>
        <w:t>и регионального законодательства</w:t>
      </w:r>
      <w:r w:rsidR="002F71E9">
        <w:rPr>
          <w:rFonts w:ascii="PT Astra Serif" w:hAnsi="PT Astra Serif"/>
          <w:sz w:val="28"/>
          <w:szCs w:val="28"/>
        </w:rPr>
        <w:t>.</w:t>
      </w:r>
    </w:p>
    <w:p w:rsidR="002F71E9" w:rsidRPr="00056DAC" w:rsidRDefault="002F71E9" w:rsidP="00056DAC">
      <w:pPr>
        <w:pStyle w:val="a4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2F71E9" w:rsidRPr="002F71E9" w:rsidRDefault="002F71E9" w:rsidP="002F71E9">
      <w:pPr>
        <w:pStyle w:val="a4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F71E9">
        <w:rPr>
          <w:rFonts w:ascii="PT Astra Serif" w:hAnsi="PT Astra Serif"/>
          <w:bCs/>
          <w:sz w:val="28"/>
          <w:szCs w:val="28"/>
        </w:rPr>
        <w:t>Задача 1.</w:t>
      </w:r>
      <w:r w:rsidRPr="002F71E9">
        <w:rPr>
          <w:rFonts w:ascii="PT Astra Serif" w:hAnsi="PT Astra Serif"/>
          <w:sz w:val="28"/>
          <w:szCs w:val="28"/>
        </w:rPr>
        <w:t xml:space="preserve"> Поддержание высокого уровня компетенции в сфере ОРВ сотрудников исполнительных органов государственной власти и органов местного самоуправления, являющихся разработчиками (муниципальных) нормативных правовых актов.</w:t>
      </w:r>
    </w:p>
    <w:p w:rsidR="002F71E9" w:rsidRPr="002F71E9" w:rsidRDefault="002F71E9" w:rsidP="002F71E9">
      <w:pPr>
        <w:pStyle w:val="a4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F71E9">
        <w:rPr>
          <w:rFonts w:ascii="PT Astra Serif" w:hAnsi="PT Astra Serif"/>
          <w:bCs/>
          <w:sz w:val="28"/>
          <w:szCs w:val="28"/>
        </w:rPr>
        <w:t xml:space="preserve"> Задача 2. </w:t>
      </w:r>
      <w:r w:rsidRPr="002F71E9">
        <w:rPr>
          <w:rFonts w:ascii="PT Astra Serif" w:hAnsi="PT Astra Serif"/>
          <w:sz w:val="28"/>
          <w:szCs w:val="28"/>
        </w:rPr>
        <w:t xml:space="preserve">Продолжение работы по развитию </w:t>
      </w:r>
      <w:proofErr w:type="gramStart"/>
      <w:r w:rsidRPr="002F71E9">
        <w:rPr>
          <w:rFonts w:ascii="PT Astra Serif" w:hAnsi="PT Astra Serif"/>
          <w:sz w:val="28"/>
          <w:szCs w:val="28"/>
        </w:rPr>
        <w:t>механизма процедуры оценки социально-экономической эффективности нормативных правовых актов Ульяновской</w:t>
      </w:r>
      <w:proofErr w:type="gramEnd"/>
      <w:r w:rsidRPr="002F71E9">
        <w:rPr>
          <w:rFonts w:ascii="PT Astra Serif" w:hAnsi="PT Astra Serif"/>
          <w:sz w:val="28"/>
          <w:szCs w:val="28"/>
        </w:rPr>
        <w:t xml:space="preserve"> области, затрагивающих вопросы предоставления гражданам мер социальной поддержки (социальной защиты).</w:t>
      </w:r>
    </w:p>
    <w:p w:rsidR="002F71E9" w:rsidRPr="002F71E9" w:rsidRDefault="002F71E9" w:rsidP="002F71E9">
      <w:pPr>
        <w:pStyle w:val="a4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F71E9">
        <w:rPr>
          <w:rFonts w:ascii="PT Astra Serif" w:hAnsi="PT Astra Serif"/>
          <w:sz w:val="28"/>
          <w:szCs w:val="28"/>
        </w:rPr>
        <w:t xml:space="preserve"> </w:t>
      </w:r>
      <w:r w:rsidRPr="002F71E9">
        <w:rPr>
          <w:rFonts w:ascii="PT Astra Serif" w:hAnsi="PT Astra Serif"/>
          <w:bCs/>
          <w:sz w:val="28"/>
          <w:szCs w:val="28"/>
        </w:rPr>
        <w:t>Задача 3.</w:t>
      </w:r>
      <w:r w:rsidRPr="002F71E9">
        <w:rPr>
          <w:rFonts w:ascii="PT Astra Serif" w:hAnsi="PT Astra Serif"/>
          <w:sz w:val="28"/>
          <w:szCs w:val="28"/>
        </w:rPr>
        <w:t xml:space="preserve"> Обеспечение открытости и прозрачности процедуры ОРВ </w:t>
      </w:r>
      <w:r w:rsidR="002D6480">
        <w:rPr>
          <w:rFonts w:ascii="PT Astra Serif" w:hAnsi="PT Astra Serif"/>
          <w:sz w:val="28"/>
          <w:szCs w:val="28"/>
        </w:rPr>
        <w:br/>
      </w:r>
      <w:r w:rsidRPr="002F71E9">
        <w:rPr>
          <w:rFonts w:ascii="PT Astra Serif" w:hAnsi="PT Astra Serif"/>
          <w:sz w:val="28"/>
          <w:szCs w:val="28"/>
        </w:rPr>
        <w:t>на всей территории региона путём дальнейшего совершенствования механизма проведения оценки и экспертизы на муниципальном уровне.</w:t>
      </w:r>
    </w:p>
    <w:p w:rsidR="002D6480" w:rsidRDefault="002F71E9" w:rsidP="002D6480">
      <w:pPr>
        <w:pStyle w:val="a4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F71E9">
        <w:rPr>
          <w:rFonts w:ascii="PT Astra Serif" w:hAnsi="PT Astra Serif"/>
          <w:sz w:val="28"/>
          <w:szCs w:val="28"/>
        </w:rPr>
        <w:t xml:space="preserve"> </w:t>
      </w:r>
      <w:r w:rsidRPr="002F71E9">
        <w:rPr>
          <w:rFonts w:ascii="PT Astra Serif" w:hAnsi="PT Astra Serif"/>
          <w:bCs/>
          <w:sz w:val="28"/>
          <w:szCs w:val="28"/>
        </w:rPr>
        <w:t>Задача 4.</w:t>
      </w:r>
      <w:r w:rsidRPr="002F71E9">
        <w:rPr>
          <w:rFonts w:ascii="PT Astra Serif" w:hAnsi="PT Astra Serif"/>
          <w:sz w:val="28"/>
          <w:szCs w:val="28"/>
        </w:rPr>
        <w:t xml:space="preserve"> Расширение возможности участия бизнеса в процессе принятия регулирующих решений, привлечение широкого круга заинтересованных лиц к участию в публичных обсуждениях проектов и действующих НПА.</w:t>
      </w:r>
    </w:p>
    <w:p w:rsidR="007F166C" w:rsidRDefault="002D6480" w:rsidP="002D6480">
      <w:pPr>
        <w:pStyle w:val="a4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 xml:space="preserve">5. </w:t>
      </w:r>
      <w:r w:rsidR="007F166C" w:rsidRPr="002D6480">
        <w:rPr>
          <w:rFonts w:ascii="PT Astra Serif" w:hAnsi="PT Astra Serif"/>
          <w:b/>
          <w:sz w:val="28"/>
          <w:szCs w:val="28"/>
        </w:rPr>
        <w:t xml:space="preserve">Совершенствование налоговой политики </w:t>
      </w:r>
      <w:r w:rsidR="002432E7" w:rsidRPr="002D6480">
        <w:rPr>
          <w:rFonts w:ascii="PT Astra Serif" w:hAnsi="PT Astra Serif"/>
          <w:b/>
          <w:sz w:val="28"/>
          <w:szCs w:val="28"/>
        </w:rPr>
        <w:br/>
      </w:r>
      <w:r w:rsidR="007F166C" w:rsidRPr="002D6480">
        <w:rPr>
          <w:rFonts w:ascii="PT Astra Serif" w:hAnsi="PT Astra Serif"/>
          <w:b/>
          <w:sz w:val="28"/>
          <w:szCs w:val="28"/>
        </w:rPr>
        <w:t>в Ульяновской области</w:t>
      </w:r>
    </w:p>
    <w:p w:rsidR="002D6480" w:rsidRPr="002D6480" w:rsidRDefault="002D6480" w:rsidP="002D6480">
      <w:pPr>
        <w:pStyle w:val="a4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F166C" w:rsidRDefault="002D6480" w:rsidP="007F166C">
      <w:pPr>
        <w:pStyle w:val="a4"/>
        <w:ind w:left="0" w:firstLine="360"/>
        <w:jc w:val="center"/>
        <w:rPr>
          <w:rFonts w:ascii="PT Astra Serif" w:hAnsi="PT Astra Serif"/>
          <w:bCs/>
          <w:sz w:val="28"/>
          <w:szCs w:val="28"/>
        </w:rPr>
      </w:pPr>
      <w:r w:rsidRPr="002D6480">
        <w:rPr>
          <w:rFonts w:ascii="PT Astra Serif" w:hAnsi="PT Astra Serif"/>
          <w:bCs/>
          <w:sz w:val="28"/>
          <w:szCs w:val="28"/>
        </w:rPr>
        <w:t>ЦЕЛЬ МИНИСТЕРСТВА НА 2020 ГОД ПО НАПРАВЛЕНИЮ</w:t>
      </w:r>
      <w:r w:rsidRPr="002D6480">
        <w:rPr>
          <w:rFonts w:ascii="PT Astra Serif" w:hAnsi="PT Astra Serif"/>
          <w:bCs/>
          <w:sz w:val="28"/>
          <w:szCs w:val="28"/>
        </w:rPr>
        <w:br/>
      </w:r>
      <w:r w:rsidRPr="002D6480">
        <w:rPr>
          <w:rFonts w:ascii="PT Astra Serif" w:hAnsi="PT Astra Serif"/>
          <w:sz w:val="28"/>
          <w:szCs w:val="28"/>
        </w:rPr>
        <w:t xml:space="preserve"> </w:t>
      </w:r>
      <w:r w:rsidRPr="002D6480">
        <w:rPr>
          <w:rFonts w:ascii="PT Astra Serif" w:hAnsi="PT Astra Serif"/>
          <w:bCs/>
          <w:sz w:val="28"/>
          <w:szCs w:val="28"/>
        </w:rPr>
        <w:t xml:space="preserve">СОВЕРШЕНСТВОВАНИЕ НАЛОГОВОЙ ПОЛИТИКИ </w:t>
      </w:r>
      <w:r w:rsidRPr="002D6480">
        <w:rPr>
          <w:rFonts w:ascii="PT Astra Serif" w:hAnsi="PT Astra Serif"/>
          <w:bCs/>
          <w:sz w:val="28"/>
          <w:szCs w:val="28"/>
        </w:rPr>
        <w:br/>
        <w:t>В УЛЬЯНОВСКОЙ ОБЛАСТИ</w:t>
      </w:r>
    </w:p>
    <w:p w:rsidR="002D6480" w:rsidRPr="002D6480" w:rsidRDefault="002D6480" w:rsidP="007F166C">
      <w:pPr>
        <w:pStyle w:val="a4"/>
        <w:ind w:left="0" w:firstLine="360"/>
        <w:jc w:val="center"/>
        <w:rPr>
          <w:rFonts w:ascii="PT Astra Serif" w:hAnsi="PT Astra Serif"/>
          <w:sz w:val="28"/>
          <w:szCs w:val="28"/>
        </w:rPr>
      </w:pPr>
    </w:p>
    <w:p w:rsidR="00A06EDF" w:rsidRDefault="002D6480" w:rsidP="002D648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D6480">
        <w:rPr>
          <w:rFonts w:ascii="PT Astra Serif" w:hAnsi="PT Astra Serif" w:cs="Times New Roman"/>
          <w:sz w:val="28"/>
          <w:szCs w:val="28"/>
        </w:rPr>
        <w:t xml:space="preserve">Устранение неэффективных налоговых расходов Ульяновской области, совершенствование налогового законодательства Ульяновской области </w:t>
      </w:r>
      <w:r w:rsidR="00B776D3">
        <w:rPr>
          <w:rFonts w:ascii="PT Astra Serif" w:hAnsi="PT Astra Serif" w:cs="Times New Roman"/>
          <w:sz w:val="28"/>
          <w:szCs w:val="28"/>
        </w:rPr>
        <w:br/>
      </w:r>
      <w:r w:rsidRPr="002D6480">
        <w:rPr>
          <w:rFonts w:ascii="PT Astra Serif" w:hAnsi="PT Astra Serif" w:cs="Times New Roman"/>
          <w:sz w:val="28"/>
          <w:szCs w:val="28"/>
        </w:rPr>
        <w:t>в соответствии с федеральным законодательством</w:t>
      </w:r>
      <w:r w:rsidR="00B776D3">
        <w:rPr>
          <w:rFonts w:ascii="PT Astra Serif" w:hAnsi="PT Astra Serif" w:cs="Times New Roman"/>
          <w:sz w:val="28"/>
          <w:szCs w:val="28"/>
        </w:rPr>
        <w:t>.</w:t>
      </w:r>
    </w:p>
    <w:p w:rsidR="00B776D3" w:rsidRPr="00B776D3" w:rsidRDefault="00B776D3" w:rsidP="00B776D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776D3">
        <w:rPr>
          <w:rFonts w:ascii="PT Astra Serif" w:hAnsi="PT Astra Serif"/>
          <w:bCs/>
          <w:sz w:val="28"/>
          <w:szCs w:val="28"/>
        </w:rPr>
        <w:t xml:space="preserve">Задача 1. </w:t>
      </w:r>
      <w:r w:rsidRPr="00B776D3">
        <w:rPr>
          <w:rFonts w:ascii="PT Astra Serif" w:hAnsi="PT Astra Serif"/>
          <w:sz w:val="28"/>
          <w:szCs w:val="28"/>
        </w:rPr>
        <w:t>Оценка эффективности предоставленных расходов Ульяновской области за 2019 год.</w:t>
      </w:r>
    </w:p>
    <w:p w:rsidR="00B776D3" w:rsidRPr="00B776D3" w:rsidRDefault="00B776D3" w:rsidP="00B776D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776D3">
        <w:rPr>
          <w:rFonts w:ascii="PT Astra Serif" w:hAnsi="PT Astra Serif"/>
          <w:bCs/>
          <w:sz w:val="28"/>
          <w:szCs w:val="28"/>
        </w:rPr>
        <w:t>Задача 2.</w:t>
      </w:r>
      <w:r w:rsidRPr="00B776D3">
        <w:rPr>
          <w:rFonts w:ascii="PT Astra Serif" w:hAnsi="PT Astra Serif"/>
          <w:sz w:val="28"/>
          <w:szCs w:val="28"/>
        </w:rPr>
        <w:t xml:space="preserve"> Формирование перечня налоговых расходов Ульяновской области на 2020 год и плановый период 2021 и 2022 годов, установленных законодательством Ульяновской области. </w:t>
      </w:r>
    </w:p>
    <w:p w:rsidR="00B776D3" w:rsidRPr="00B776D3" w:rsidRDefault="00B776D3" w:rsidP="00B776D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776D3">
        <w:rPr>
          <w:rFonts w:ascii="PT Astra Serif" w:hAnsi="PT Astra Serif"/>
          <w:bCs/>
          <w:sz w:val="28"/>
          <w:szCs w:val="28"/>
        </w:rPr>
        <w:t xml:space="preserve">Задача 3. </w:t>
      </w:r>
      <w:r w:rsidRPr="00B776D3">
        <w:rPr>
          <w:rFonts w:ascii="PT Astra Serif" w:hAnsi="PT Astra Serif"/>
          <w:sz w:val="28"/>
          <w:szCs w:val="28"/>
        </w:rPr>
        <w:t>Разработка и утверждение Плана по устранению неэффективных налоговых расходов Ульяновской области, установленных законодательством Ульяновской области и решениями представительных органов местного самоуправления муниципальных образований Ульяновской области (городских округов, городских и сельских поселений) на 2021 год.</w:t>
      </w:r>
    </w:p>
    <w:p w:rsidR="00B776D3" w:rsidRPr="002D6480" w:rsidRDefault="00B776D3" w:rsidP="002D648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E1DFF" w:rsidRPr="00AF1D0E" w:rsidRDefault="00213D7A" w:rsidP="002E1DFF">
      <w:pPr>
        <w:pStyle w:val="ConsPlusNormal"/>
        <w:ind w:firstLine="540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6. </w:t>
      </w:r>
      <w:r w:rsidR="002E1DFF" w:rsidRPr="00AF1D0E">
        <w:rPr>
          <w:rFonts w:ascii="PT Astra Serif" w:hAnsi="PT Astra Serif" w:cs="Times New Roman"/>
          <w:b/>
          <w:sz w:val="28"/>
          <w:szCs w:val="28"/>
        </w:rPr>
        <w:t>Повышение эффективности реализации государственной политики в сфере закупок на территории Ульяновской области</w:t>
      </w:r>
    </w:p>
    <w:p w:rsidR="00EF1ACD" w:rsidRDefault="00EF1ACD" w:rsidP="00EF1ACD">
      <w:pPr>
        <w:pStyle w:val="ConsPlusNormal"/>
        <w:ind w:firstLine="540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2E1DFF" w:rsidRPr="00EF1ACD" w:rsidRDefault="00EF1ACD" w:rsidP="00EA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EF1ACD">
        <w:rPr>
          <w:rFonts w:ascii="PT Astra Serif" w:hAnsi="PT Astra Serif" w:cs="Times New Roman"/>
          <w:bCs/>
          <w:sz w:val="28"/>
          <w:szCs w:val="28"/>
        </w:rPr>
        <w:t>ЦЕЛИ МИНИСТЕРСТВА НА 2020 ГОД ПО НАПРАВЛЕНИЮ</w:t>
      </w:r>
      <w:r w:rsidRPr="00EF1ACD">
        <w:rPr>
          <w:rFonts w:ascii="PT Astra Serif" w:hAnsi="PT Astra Serif" w:cs="Times New Roman"/>
          <w:bCs/>
          <w:sz w:val="28"/>
          <w:szCs w:val="28"/>
        </w:rPr>
        <w:br/>
        <w:t xml:space="preserve"> ПОВЫШЕНИЕ ЭФФЕКТИВНОСТИ РЕАЛИЗАЦИИ ГОСУДАРСТВЕННОЙ ПОЛИТИКИ В СФЕРЕ ЗАКУПОК НА ТЕРРИТОРИИ УЛЬЯНОВСКОЙ ОБЛАСТИ</w:t>
      </w:r>
    </w:p>
    <w:p w:rsidR="00000000" w:rsidRPr="00EF1ACD" w:rsidRDefault="00172E80" w:rsidP="00172E80">
      <w:pPr>
        <w:numPr>
          <w:ilvl w:val="0"/>
          <w:numId w:val="10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F1ACD">
        <w:rPr>
          <w:rFonts w:ascii="Times New Roman" w:hAnsi="Times New Roman"/>
          <w:noProof/>
          <w:sz w:val="28"/>
          <w:szCs w:val="28"/>
        </w:rPr>
        <w:t>Обеспечение прозрачности, открытости и доступности закупок товаров, работ, услуг.</w:t>
      </w:r>
    </w:p>
    <w:p w:rsidR="00000000" w:rsidRPr="00EF1ACD" w:rsidRDefault="00172E80" w:rsidP="00172E80">
      <w:pPr>
        <w:numPr>
          <w:ilvl w:val="0"/>
          <w:numId w:val="11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F1ACD">
        <w:rPr>
          <w:rFonts w:ascii="Times New Roman" w:hAnsi="Times New Roman"/>
          <w:noProof/>
          <w:sz w:val="28"/>
          <w:szCs w:val="28"/>
        </w:rPr>
        <w:t>Повышение эффективности управления и регулирования контрактной системы в сфере закупок региона.</w:t>
      </w:r>
    </w:p>
    <w:p w:rsidR="00000000" w:rsidRPr="00EF1ACD" w:rsidRDefault="00172E80" w:rsidP="00172E80">
      <w:pPr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F1ACD">
        <w:rPr>
          <w:rFonts w:ascii="Times New Roman" w:hAnsi="Times New Roman"/>
          <w:noProof/>
          <w:sz w:val="28"/>
          <w:szCs w:val="28"/>
        </w:rPr>
        <w:t xml:space="preserve">Оптимизация закупочной деятельности – </w:t>
      </w:r>
      <w:r w:rsidRPr="00EF1ACD">
        <w:rPr>
          <w:rFonts w:ascii="Times New Roman" w:hAnsi="Times New Roman"/>
          <w:noProof/>
          <w:sz w:val="28"/>
          <w:szCs w:val="28"/>
        </w:rPr>
        <w:t>совершенствование форм, методов, процессов организации закупок.</w:t>
      </w:r>
    </w:p>
    <w:p w:rsidR="00EF1ACD" w:rsidRPr="00EF1ACD" w:rsidRDefault="00EF1ACD" w:rsidP="00EF1ACD">
      <w:pPr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F1ACD">
        <w:rPr>
          <w:rFonts w:ascii="Times New Roman" w:hAnsi="Times New Roman"/>
          <w:noProof/>
          <w:sz w:val="28"/>
          <w:szCs w:val="28"/>
        </w:rPr>
        <w:t>4.   Цифровизация и электронизация закупочной деятельности.</w:t>
      </w:r>
    </w:p>
    <w:p w:rsidR="00A06EDF" w:rsidRPr="00EF1ACD" w:rsidRDefault="00A06EDF" w:rsidP="00EF1ACD">
      <w:pPr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EF1ACD" w:rsidRDefault="00EA23DE" w:rsidP="00EA23DE">
      <w:pPr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noProof/>
          <w:sz w:val="28"/>
          <w:szCs w:val="28"/>
        </w:rPr>
      </w:pPr>
      <w:r w:rsidRPr="00EA23DE">
        <w:rPr>
          <w:rFonts w:ascii="PT Astra Serif" w:hAnsi="PT Astra Serif"/>
          <w:bCs/>
          <w:noProof/>
          <w:sz w:val="28"/>
          <w:szCs w:val="28"/>
        </w:rPr>
        <w:t>Задача 1.</w:t>
      </w:r>
      <w:r w:rsidRPr="00EA23DE">
        <w:rPr>
          <w:rFonts w:ascii="PT Astra Serif" w:hAnsi="PT Astra Serif"/>
          <w:noProof/>
          <w:sz w:val="28"/>
          <w:szCs w:val="28"/>
        </w:rPr>
        <w:t xml:space="preserve"> Организация процесса определения поставщиков (подрядчиков, исполнителей) в соответствии с Порядком взаимодействия заказчиков с уполномоченным органом, а также соглашениями между Ульяновской областью и находящимися на её территории муниципальными образованиями</w:t>
      </w:r>
      <w:r>
        <w:rPr>
          <w:rFonts w:ascii="PT Astra Serif" w:hAnsi="PT Astra Serif"/>
          <w:noProof/>
          <w:sz w:val="28"/>
          <w:szCs w:val="28"/>
        </w:rPr>
        <w:t>.</w:t>
      </w:r>
    </w:p>
    <w:p w:rsidR="00EA23DE" w:rsidRPr="00EA23DE" w:rsidRDefault="00EA23DE" w:rsidP="00EA23DE">
      <w:pPr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noProof/>
          <w:sz w:val="28"/>
          <w:szCs w:val="28"/>
        </w:rPr>
      </w:pPr>
      <w:r w:rsidRPr="00EA23DE">
        <w:rPr>
          <w:rFonts w:ascii="PT Astra Serif" w:hAnsi="PT Astra Serif"/>
          <w:noProof/>
          <w:sz w:val="28"/>
          <w:szCs w:val="28"/>
        </w:rPr>
        <w:t>Данную задачу планируется реализовывать путем продолжения проведения комплекса мер, направленных на:</w:t>
      </w:r>
    </w:p>
    <w:p w:rsidR="00000000" w:rsidRPr="00EA23DE" w:rsidRDefault="00172E80" w:rsidP="00172E80">
      <w:pPr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noProof/>
          <w:sz w:val="28"/>
          <w:szCs w:val="28"/>
        </w:rPr>
      </w:pPr>
      <w:r w:rsidRPr="00EA23DE">
        <w:rPr>
          <w:rFonts w:ascii="PT Astra Serif" w:hAnsi="PT Astra Serif"/>
          <w:noProof/>
          <w:sz w:val="28"/>
          <w:szCs w:val="28"/>
        </w:rPr>
        <w:t>увеличение кол</w:t>
      </w:r>
      <w:r w:rsidRPr="00EA23DE">
        <w:rPr>
          <w:rFonts w:ascii="PT Astra Serif" w:hAnsi="PT Astra Serif"/>
          <w:noProof/>
          <w:sz w:val="28"/>
          <w:szCs w:val="28"/>
        </w:rPr>
        <w:t>ичества участников закупок (не менее 3);</w:t>
      </w:r>
    </w:p>
    <w:p w:rsidR="00000000" w:rsidRPr="00EA23DE" w:rsidRDefault="00172E80" w:rsidP="00172E80">
      <w:pPr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noProof/>
          <w:sz w:val="28"/>
          <w:szCs w:val="28"/>
        </w:rPr>
      </w:pPr>
      <w:r w:rsidRPr="00EA23DE">
        <w:rPr>
          <w:rFonts w:ascii="PT Astra Serif" w:hAnsi="PT Astra Serif"/>
          <w:noProof/>
          <w:sz w:val="28"/>
          <w:szCs w:val="28"/>
        </w:rPr>
        <w:lastRenderedPageBreak/>
        <w:t>повышение доли электронных аукционов (не менее 75%);</w:t>
      </w:r>
    </w:p>
    <w:p w:rsidR="00000000" w:rsidRPr="00EA23DE" w:rsidRDefault="00172E80" w:rsidP="00172E80">
      <w:pPr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noProof/>
          <w:sz w:val="28"/>
          <w:szCs w:val="28"/>
        </w:rPr>
      </w:pPr>
      <w:r w:rsidRPr="00EA23DE">
        <w:rPr>
          <w:rFonts w:ascii="PT Astra Serif" w:hAnsi="PT Astra Serif"/>
          <w:noProof/>
          <w:sz w:val="28"/>
          <w:szCs w:val="28"/>
        </w:rPr>
        <w:t>модернизация (аттестация, обеспечение юридически значимого электронного документооборота, модификация функционала системы) региональной информационной системы в</w:t>
      </w:r>
      <w:r w:rsidRPr="00EA23DE">
        <w:rPr>
          <w:rFonts w:ascii="PT Astra Serif" w:hAnsi="PT Astra Serif"/>
          <w:noProof/>
          <w:sz w:val="28"/>
          <w:szCs w:val="28"/>
        </w:rPr>
        <w:t xml:space="preserve"> сфере закупок АЦК-Госзаказ;</w:t>
      </w:r>
    </w:p>
    <w:p w:rsidR="00000000" w:rsidRPr="00EA23DE" w:rsidRDefault="00172E80" w:rsidP="00172E80">
      <w:pPr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noProof/>
          <w:sz w:val="28"/>
          <w:szCs w:val="28"/>
        </w:rPr>
      </w:pPr>
      <w:r w:rsidRPr="00EA23DE">
        <w:rPr>
          <w:rFonts w:ascii="PT Astra Serif" w:hAnsi="PT Astra Serif"/>
          <w:noProof/>
          <w:sz w:val="28"/>
          <w:szCs w:val="28"/>
        </w:rPr>
        <w:t>осуществление закупок с преимуществом для субъектов малого предпринимательства и социально ориентированных некоммерческих организаций (более 20 %);</w:t>
      </w:r>
    </w:p>
    <w:p w:rsidR="00000000" w:rsidRPr="00EA23DE" w:rsidRDefault="00172E80" w:rsidP="00172E80">
      <w:pPr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noProof/>
          <w:sz w:val="28"/>
          <w:szCs w:val="28"/>
        </w:rPr>
      </w:pPr>
      <w:r w:rsidRPr="00EA23DE">
        <w:rPr>
          <w:rFonts w:ascii="PT Astra Serif" w:hAnsi="PT Astra Serif"/>
          <w:noProof/>
          <w:sz w:val="28"/>
          <w:szCs w:val="28"/>
        </w:rPr>
        <w:t>достижение экономии бюджетных средств (не менее 6,5%).</w:t>
      </w:r>
      <w:r w:rsidRPr="00EA23DE">
        <w:rPr>
          <w:rFonts w:ascii="PT Astra Serif" w:hAnsi="PT Astra Serif"/>
          <w:noProof/>
          <w:sz w:val="28"/>
          <w:szCs w:val="28"/>
        </w:rPr>
        <w:t xml:space="preserve"> </w:t>
      </w:r>
    </w:p>
    <w:p w:rsidR="00EA23DE" w:rsidRPr="00EA23DE" w:rsidRDefault="00EA23DE" w:rsidP="00EA23DE">
      <w:pPr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noProof/>
          <w:sz w:val="28"/>
          <w:szCs w:val="28"/>
        </w:rPr>
      </w:pPr>
    </w:p>
    <w:p w:rsidR="00EA23DE" w:rsidRPr="00D034CC" w:rsidRDefault="00D034CC" w:rsidP="00EA23DE">
      <w:pPr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noProof/>
          <w:sz w:val="28"/>
          <w:szCs w:val="28"/>
        </w:rPr>
      </w:pPr>
      <w:r w:rsidRPr="00D034CC">
        <w:rPr>
          <w:rFonts w:ascii="PT Astra Serif" w:hAnsi="PT Astra Serif"/>
          <w:bCs/>
          <w:noProof/>
          <w:sz w:val="28"/>
          <w:szCs w:val="28"/>
        </w:rPr>
        <w:t xml:space="preserve">Задача 2.  Реализация государственной политики в сфере закупок </w:t>
      </w:r>
      <w:r w:rsidRPr="00D034CC">
        <w:rPr>
          <w:rFonts w:ascii="PT Astra Serif" w:hAnsi="PT Astra Serif"/>
          <w:bCs/>
          <w:noProof/>
          <w:sz w:val="28"/>
          <w:szCs w:val="28"/>
        </w:rPr>
        <w:br/>
        <w:t>на территории Ульяновской области будет обеспечиваться через:</w:t>
      </w:r>
    </w:p>
    <w:p w:rsidR="00000000" w:rsidRPr="00D034CC" w:rsidRDefault="00172E80" w:rsidP="00172E80">
      <w:pPr>
        <w:numPr>
          <w:ilvl w:val="0"/>
          <w:numId w:val="14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noProof/>
          <w:sz w:val="28"/>
          <w:szCs w:val="28"/>
        </w:rPr>
      </w:pPr>
      <w:r w:rsidRPr="00D034CC">
        <w:rPr>
          <w:rFonts w:ascii="PT Astra Serif" w:hAnsi="PT Astra Serif"/>
          <w:noProof/>
          <w:sz w:val="28"/>
          <w:szCs w:val="28"/>
        </w:rPr>
        <w:t>взаимодействие с федеральным органом исполнительной власти по регулированию контрактной системы в сфере закупок;</w:t>
      </w:r>
    </w:p>
    <w:p w:rsidR="00000000" w:rsidRPr="00D034CC" w:rsidRDefault="00172E80" w:rsidP="00172E80">
      <w:pPr>
        <w:numPr>
          <w:ilvl w:val="0"/>
          <w:numId w:val="14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noProof/>
          <w:sz w:val="28"/>
          <w:szCs w:val="28"/>
        </w:rPr>
      </w:pPr>
      <w:r w:rsidRPr="00D034CC">
        <w:rPr>
          <w:rFonts w:ascii="PT Astra Serif" w:hAnsi="PT Astra Serif"/>
          <w:noProof/>
          <w:sz w:val="28"/>
          <w:szCs w:val="28"/>
        </w:rPr>
        <w:t xml:space="preserve"> разработку, принятие и поддержание</w:t>
      </w:r>
      <w:r w:rsidRPr="00D034CC">
        <w:rPr>
          <w:rFonts w:ascii="PT Astra Serif" w:hAnsi="PT Astra Serif"/>
          <w:noProof/>
          <w:sz w:val="28"/>
          <w:szCs w:val="28"/>
        </w:rPr>
        <w:t xml:space="preserve"> в актуальном состоянии правовых актов для осуществления закупок;</w:t>
      </w:r>
    </w:p>
    <w:p w:rsidR="00000000" w:rsidRPr="00D034CC" w:rsidRDefault="00172E80" w:rsidP="00172E80">
      <w:pPr>
        <w:numPr>
          <w:ilvl w:val="0"/>
          <w:numId w:val="14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noProof/>
          <w:sz w:val="28"/>
          <w:szCs w:val="28"/>
        </w:rPr>
      </w:pPr>
      <w:r w:rsidRPr="00D034CC">
        <w:rPr>
          <w:rFonts w:ascii="PT Astra Serif" w:hAnsi="PT Astra Serif"/>
          <w:noProof/>
          <w:sz w:val="28"/>
          <w:szCs w:val="28"/>
        </w:rPr>
        <w:t xml:space="preserve"> выработку методических рекомендаций в сфере закупок, а также обеспечение применения унифицированных форм документов по закупочной деятельности;</w:t>
      </w:r>
    </w:p>
    <w:p w:rsidR="00000000" w:rsidRPr="00D034CC" w:rsidRDefault="00172E80" w:rsidP="00172E80">
      <w:pPr>
        <w:numPr>
          <w:ilvl w:val="0"/>
          <w:numId w:val="14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noProof/>
          <w:sz w:val="28"/>
          <w:szCs w:val="28"/>
        </w:rPr>
      </w:pPr>
      <w:r w:rsidRPr="00D034CC">
        <w:rPr>
          <w:rFonts w:ascii="PT Astra Serif" w:hAnsi="PT Astra Serif"/>
          <w:noProof/>
          <w:sz w:val="28"/>
          <w:szCs w:val="28"/>
        </w:rPr>
        <w:t xml:space="preserve"> ведение и актуализация раздела официальног</w:t>
      </w:r>
      <w:r w:rsidRPr="00D034CC">
        <w:rPr>
          <w:rFonts w:ascii="PT Astra Serif" w:hAnsi="PT Astra Serif"/>
          <w:noProof/>
          <w:sz w:val="28"/>
          <w:szCs w:val="28"/>
        </w:rPr>
        <w:t>о сайта Минконкуренции Ульяновской области «Библиотека по контрактной системе»;</w:t>
      </w:r>
    </w:p>
    <w:p w:rsidR="00000000" w:rsidRPr="00D034CC" w:rsidRDefault="00172E80" w:rsidP="00172E80">
      <w:pPr>
        <w:numPr>
          <w:ilvl w:val="0"/>
          <w:numId w:val="14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noProof/>
          <w:sz w:val="28"/>
          <w:szCs w:val="28"/>
        </w:rPr>
      </w:pPr>
      <w:r w:rsidRPr="00D034CC">
        <w:rPr>
          <w:rFonts w:ascii="PT Astra Serif" w:hAnsi="PT Astra Serif"/>
          <w:noProof/>
          <w:sz w:val="28"/>
          <w:szCs w:val="28"/>
        </w:rPr>
        <w:t xml:space="preserve"> проведение мероприятий обучающего и методического характера для заказчиков и уполномоченных органов муниципальных образований региона, а также </w:t>
      </w:r>
      <w:r w:rsidRPr="00D034CC">
        <w:rPr>
          <w:rFonts w:ascii="PT Astra Serif" w:hAnsi="PT Astra Serif"/>
          <w:noProof/>
          <w:sz w:val="28"/>
          <w:szCs w:val="28"/>
        </w:rPr>
        <w:t>организацию деятельности «Школы заказчика».</w:t>
      </w:r>
    </w:p>
    <w:p w:rsidR="00000000" w:rsidRPr="00D034CC" w:rsidRDefault="00172E80" w:rsidP="00172E80">
      <w:pPr>
        <w:numPr>
          <w:ilvl w:val="0"/>
          <w:numId w:val="14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noProof/>
          <w:sz w:val="28"/>
          <w:szCs w:val="28"/>
        </w:rPr>
      </w:pPr>
      <w:r w:rsidRPr="00D034CC">
        <w:rPr>
          <w:rFonts w:ascii="PT Astra Serif" w:hAnsi="PT Astra Serif"/>
          <w:noProof/>
          <w:sz w:val="28"/>
          <w:szCs w:val="28"/>
        </w:rPr>
        <w:t xml:space="preserve"> организацию и проведение на территории Ульяновской области Недель контрактных отношений и закупок.</w:t>
      </w:r>
    </w:p>
    <w:p w:rsidR="00EA23DE" w:rsidRPr="00D034CC" w:rsidRDefault="00EA23DE" w:rsidP="00D034CC">
      <w:pPr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noProof/>
          <w:sz w:val="28"/>
          <w:szCs w:val="28"/>
        </w:rPr>
      </w:pPr>
    </w:p>
    <w:p w:rsidR="00EA23DE" w:rsidRPr="00FD1119" w:rsidRDefault="00FD1119" w:rsidP="00FD1119">
      <w:pPr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noProof/>
          <w:sz w:val="28"/>
          <w:szCs w:val="28"/>
        </w:rPr>
      </w:pPr>
      <w:r w:rsidRPr="00FD1119">
        <w:rPr>
          <w:rFonts w:ascii="PT Astra Serif" w:hAnsi="PT Astra Serif"/>
          <w:bCs/>
          <w:noProof/>
          <w:sz w:val="28"/>
          <w:szCs w:val="28"/>
        </w:rPr>
        <w:t>Задача 3.   Осуществление мониторинга закупок будет обеспечиваться через:</w:t>
      </w:r>
    </w:p>
    <w:p w:rsidR="00000000" w:rsidRPr="00FD1119" w:rsidRDefault="00172E80" w:rsidP="00172E80">
      <w:pPr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noProof/>
          <w:sz w:val="28"/>
          <w:szCs w:val="28"/>
        </w:rPr>
      </w:pPr>
      <w:r w:rsidRPr="00FD1119">
        <w:rPr>
          <w:rFonts w:ascii="PT Astra Serif" w:hAnsi="PT Astra Serif"/>
          <w:noProof/>
          <w:sz w:val="28"/>
          <w:szCs w:val="28"/>
        </w:rPr>
        <w:t>подготовку аналитических материалов</w:t>
      </w:r>
      <w:r w:rsidRPr="00FD1119">
        <w:rPr>
          <w:rFonts w:ascii="PT Astra Serif" w:hAnsi="PT Astra Serif"/>
          <w:noProof/>
          <w:sz w:val="28"/>
          <w:szCs w:val="28"/>
        </w:rPr>
        <w:t>/отчётов</w:t>
      </w:r>
    </w:p>
    <w:p w:rsidR="00000000" w:rsidRPr="00FD1119" w:rsidRDefault="00172E80" w:rsidP="00172E80">
      <w:pPr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noProof/>
          <w:sz w:val="28"/>
          <w:szCs w:val="28"/>
        </w:rPr>
      </w:pPr>
      <w:r w:rsidRPr="00FD1119">
        <w:rPr>
          <w:rFonts w:ascii="PT Astra Serif" w:hAnsi="PT Astra Serif"/>
          <w:noProof/>
          <w:sz w:val="28"/>
          <w:szCs w:val="28"/>
        </w:rPr>
        <w:t>Формирование сводного плана-графика закупок;</w:t>
      </w:r>
    </w:p>
    <w:p w:rsidR="00000000" w:rsidRPr="00FD1119" w:rsidRDefault="00172E80" w:rsidP="00172E80">
      <w:pPr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noProof/>
          <w:sz w:val="28"/>
          <w:szCs w:val="28"/>
        </w:rPr>
      </w:pPr>
      <w:r w:rsidRPr="00FD1119">
        <w:rPr>
          <w:rFonts w:ascii="PT Astra Serif" w:hAnsi="PT Astra Serif"/>
          <w:noProof/>
          <w:sz w:val="28"/>
          <w:szCs w:val="28"/>
        </w:rPr>
        <w:t xml:space="preserve">выработку предложений по совершенствованию законодательства о контрактной системе </w:t>
      </w:r>
      <w:r w:rsidRPr="00FD1119">
        <w:rPr>
          <w:rFonts w:ascii="PT Astra Serif" w:hAnsi="PT Astra Serif"/>
          <w:noProof/>
          <w:sz w:val="28"/>
          <w:szCs w:val="28"/>
        </w:rPr>
        <w:t>и внедрение лучших практик, в том числе выявления проблемных точек в сфере закупок</w:t>
      </w:r>
      <w:r w:rsidR="00452D99">
        <w:rPr>
          <w:rFonts w:ascii="PT Astra Serif" w:hAnsi="PT Astra Serif"/>
          <w:noProof/>
          <w:sz w:val="28"/>
          <w:szCs w:val="28"/>
        </w:rPr>
        <w:t xml:space="preserve"> </w:t>
      </w:r>
      <w:r w:rsidRPr="00FD1119">
        <w:rPr>
          <w:rFonts w:ascii="PT Astra Serif" w:hAnsi="PT Astra Serif"/>
          <w:noProof/>
          <w:sz w:val="28"/>
          <w:szCs w:val="28"/>
        </w:rPr>
        <w:t>и их устранения;</w:t>
      </w:r>
    </w:p>
    <w:p w:rsidR="00000000" w:rsidRPr="00FD1119" w:rsidRDefault="00172E80" w:rsidP="00172E80">
      <w:pPr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noProof/>
          <w:sz w:val="28"/>
          <w:szCs w:val="28"/>
        </w:rPr>
      </w:pPr>
      <w:r w:rsidRPr="00FD1119">
        <w:rPr>
          <w:rFonts w:ascii="PT Astra Serif" w:hAnsi="PT Astra Serif"/>
          <w:noProof/>
          <w:sz w:val="28"/>
          <w:szCs w:val="28"/>
        </w:rPr>
        <w:t>участие в профи</w:t>
      </w:r>
      <w:r w:rsidRPr="00FD1119">
        <w:rPr>
          <w:rFonts w:ascii="PT Astra Serif" w:hAnsi="PT Astra Serif"/>
          <w:noProof/>
          <w:sz w:val="28"/>
          <w:szCs w:val="28"/>
        </w:rPr>
        <w:t>льных рейтингах и мероприятиях.</w:t>
      </w:r>
    </w:p>
    <w:p w:rsidR="00FD1119" w:rsidRPr="00FD1119" w:rsidRDefault="00FD1119" w:rsidP="00FD1119">
      <w:pPr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noProof/>
          <w:sz w:val="28"/>
          <w:szCs w:val="28"/>
        </w:rPr>
      </w:pPr>
      <w:r w:rsidRPr="00FD1119">
        <w:rPr>
          <w:rFonts w:ascii="PT Astra Serif" w:hAnsi="PT Astra Serif"/>
          <w:noProof/>
          <w:sz w:val="28"/>
          <w:szCs w:val="28"/>
        </w:rPr>
        <w:t> </w:t>
      </w:r>
    </w:p>
    <w:p w:rsidR="00FD1687" w:rsidRDefault="00FD1119" w:rsidP="00FD1119">
      <w:pPr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noProof/>
          <w:sz w:val="28"/>
          <w:szCs w:val="28"/>
        </w:rPr>
      </w:pPr>
      <w:r w:rsidRPr="00FD1687">
        <w:rPr>
          <w:rFonts w:ascii="PT Astra Serif" w:hAnsi="PT Astra Serif"/>
          <w:bCs/>
          <w:noProof/>
          <w:sz w:val="28"/>
          <w:szCs w:val="28"/>
        </w:rPr>
        <w:t>Ожидаемый результат:</w:t>
      </w:r>
      <w:r w:rsidRPr="00FD1687">
        <w:rPr>
          <w:rFonts w:ascii="PT Astra Serif" w:hAnsi="PT Astra Serif"/>
          <w:noProof/>
          <w:sz w:val="28"/>
          <w:szCs w:val="28"/>
        </w:rPr>
        <w:t xml:space="preserve"> </w:t>
      </w:r>
    </w:p>
    <w:p w:rsidR="00FD1687" w:rsidRDefault="00FD1119" w:rsidP="00FD1119">
      <w:pPr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noProof/>
          <w:sz w:val="28"/>
          <w:szCs w:val="28"/>
        </w:rPr>
      </w:pPr>
      <w:r w:rsidRPr="00FD1119">
        <w:rPr>
          <w:rFonts w:ascii="PT Astra Serif" w:hAnsi="PT Astra Serif"/>
          <w:noProof/>
          <w:sz w:val="28"/>
          <w:szCs w:val="28"/>
        </w:rPr>
        <w:t>1. Повышение эффективности организации закупочной деятельности – создание благоприятных условий для бесперебойного и надлежащего обеспечения государственных нужд.</w:t>
      </w:r>
    </w:p>
    <w:p w:rsidR="00FD1687" w:rsidRDefault="00FD1119" w:rsidP="00FD1119">
      <w:pPr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noProof/>
          <w:sz w:val="28"/>
          <w:szCs w:val="28"/>
        </w:rPr>
      </w:pPr>
      <w:r w:rsidRPr="00FD1119">
        <w:rPr>
          <w:rFonts w:ascii="PT Astra Serif" w:hAnsi="PT Astra Serif"/>
          <w:noProof/>
          <w:sz w:val="28"/>
          <w:szCs w:val="28"/>
        </w:rPr>
        <w:t>2.  Повышение финансовой привлекательности закупок для малого бизнеса, обеспечение соблюдения баланса интересов различных категорий участников закупок.</w:t>
      </w:r>
    </w:p>
    <w:p w:rsidR="00FD1687" w:rsidRDefault="00FD1119" w:rsidP="00FD1119">
      <w:pPr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noProof/>
          <w:sz w:val="28"/>
          <w:szCs w:val="28"/>
        </w:rPr>
      </w:pPr>
      <w:r w:rsidRPr="00FD1119">
        <w:rPr>
          <w:rFonts w:ascii="PT Astra Serif" w:hAnsi="PT Astra Serif"/>
          <w:noProof/>
          <w:sz w:val="28"/>
          <w:szCs w:val="28"/>
        </w:rPr>
        <w:lastRenderedPageBreak/>
        <w:t>3.   Цифровизация и электронизация государственных закупок, в том числе увеличение доли малых закупок через электронные магазины, повышение прозрачности малых закупок, автоматизация и унификация закупочного процесса.</w:t>
      </w:r>
    </w:p>
    <w:p w:rsidR="00FD1687" w:rsidRDefault="00FD1119" w:rsidP="00FD1119">
      <w:pPr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noProof/>
          <w:sz w:val="28"/>
          <w:szCs w:val="28"/>
        </w:rPr>
      </w:pPr>
      <w:r w:rsidRPr="00FD1119">
        <w:rPr>
          <w:rFonts w:ascii="PT Astra Serif" w:hAnsi="PT Astra Serif"/>
          <w:noProof/>
          <w:sz w:val="28"/>
          <w:szCs w:val="28"/>
        </w:rPr>
        <w:t>4.  Обеспечение открытости и прозрачности закупок, оптимизация трудовых и временных затрат, а также минимизация или исключение человеческого фактора.</w:t>
      </w:r>
    </w:p>
    <w:p w:rsidR="00FD1687" w:rsidRDefault="00FD1119" w:rsidP="00FD1119">
      <w:pPr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noProof/>
          <w:sz w:val="28"/>
          <w:szCs w:val="28"/>
        </w:rPr>
      </w:pPr>
      <w:r w:rsidRPr="00FD1119">
        <w:rPr>
          <w:rFonts w:ascii="PT Astra Serif" w:hAnsi="PT Astra Serif"/>
          <w:noProof/>
          <w:sz w:val="28"/>
          <w:szCs w:val="28"/>
        </w:rPr>
        <w:t>5. Обеспечение добросовестной конкуренции и предотвращение коррупции и других злоупотреблений в сфере закупок.</w:t>
      </w:r>
    </w:p>
    <w:p w:rsidR="00FD1119" w:rsidRPr="00FD1119" w:rsidRDefault="00FD1119" w:rsidP="00FD1119">
      <w:pPr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noProof/>
          <w:sz w:val="28"/>
          <w:szCs w:val="28"/>
        </w:rPr>
      </w:pPr>
      <w:r w:rsidRPr="00FD1119">
        <w:rPr>
          <w:rFonts w:ascii="PT Astra Serif" w:hAnsi="PT Astra Serif"/>
          <w:noProof/>
          <w:sz w:val="28"/>
          <w:szCs w:val="28"/>
        </w:rPr>
        <w:t xml:space="preserve">6.   Повышение профессионализма заказчиков Ульяновской области в сфере законодательства о контрактной системе. </w:t>
      </w:r>
    </w:p>
    <w:p w:rsidR="00EA23DE" w:rsidRPr="00FD1119" w:rsidRDefault="00EA23DE" w:rsidP="00FD1119">
      <w:pPr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noProof/>
          <w:sz w:val="28"/>
          <w:szCs w:val="28"/>
        </w:rPr>
      </w:pPr>
    </w:p>
    <w:p w:rsidR="009B4337" w:rsidRPr="008C79F3" w:rsidRDefault="008C79F3" w:rsidP="009B4337">
      <w:pPr>
        <w:autoSpaceDE w:val="0"/>
        <w:autoSpaceDN w:val="0"/>
        <w:spacing w:after="0" w:line="240" w:lineRule="auto"/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  <w:r w:rsidRPr="008C79F3">
        <w:rPr>
          <w:rFonts w:ascii="PT Astra Serif" w:hAnsi="PT Astra Serif"/>
          <w:b/>
          <w:noProof/>
          <w:sz w:val="28"/>
          <w:szCs w:val="28"/>
        </w:rPr>
        <w:t xml:space="preserve">7. </w:t>
      </w:r>
      <w:r w:rsidR="009B4337" w:rsidRPr="008C79F3">
        <w:rPr>
          <w:rFonts w:ascii="PT Astra Serif" w:hAnsi="PT Astra Serif"/>
          <w:b/>
          <w:noProof/>
          <w:sz w:val="28"/>
          <w:szCs w:val="28"/>
        </w:rPr>
        <w:t>Совершенствование системы  государственного регулирования тарифов (цен)  в Ульяновской области</w:t>
      </w:r>
    </w:p>
    <w:p w:rsidR="009B4337" w:rsidRPr="008C79F3" w:rsidRDefault="009B4337" w:rsidP="009B4337">
      <w:pPr>
        <w:autoSpaceDE w:val="0"/>
        <w:autoSpaceDN w:val="0"/>
        <w:spacing w:after="0" w:line="240" w:lineRule="auto"/>
        <w:ind w:firstLine="709"/>
        <w:jc w:val="center"/>
        <w:rPr>
          <w:rFonts w:ascii="PT Astra Serif" w:hAnsi="PT Astra Serif"/>
          <w:b/>
          <w:noProof/>
          <w:color w:val="FF0000"/>
          <w:sz w:val="28"/>
          <w:szCs w:val="28"/>
        </w:rPr>
      </w:pPr>
    </w:p>
    <w:p w:rsidR="008C79F3" w:rsidRPr="008C79F3" w:rsidRDefault="008C79F3" w:rsidP="008C79F3">
      <w:pPr>
        <w:pStyle w:val="ConsPlusNormal"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r w:rsidRPr="008C79F3">
        <w:rPr>
          <w:rFonts w:ascii="PT Astra Serif" w:hAnsi="PT Astra Serif" w:cs="Times New Roman"/>
          <w:bCs/>
          <w:sz w:val="28"/>
          <w:szCs w:val="28"/>
        </w:rPr>
        <w:t>ЦЕЛИ МИНИСТЕРСТВА НА 2020 ГОД ПО НАПРАВЛЕНИЮ</w:t>
      </w:r>
      <w:r w:rsidRPr="008C79F3">
        <w:rPr>
          <w:rFonts w:ascii="PT Astra Serif" w:hAnsi="PT Astra Serif" w:cs="Times New Roman"/>
          <w:bCs/>
          <w:sz w:val="28"/>
          <w:szCs w:val="28"/>
        </w:rPr>
        <w:br/>
        <w:t xml:space="preserve"> ГОСУДАРСТВЕННОЕ РЕГУЛИРОВАНИЕ ТАРИФОВ (ЦЕН) </w:t>
      </w:r>
      <w:r w:rsidRPr="008C79F3">
        <w:rPr>
          <w:rFonts w:ascii="PT Astra Serif" w:hAnsi="PT Astra Serif" w:cs="Times New Roman"/>
          <w:bCs/>
          <w:sz w:val="28"/>
          <w:szCs w:val="28"/>
        </w:rPr>
        <w:br/>
        <w:t>В УЛЬЯНОВСКОЙ ОБЛАСТИ</w:t>
      </w:r>
    </w:p>
    <w:p w:rsidR="00312481" w:rsidRPr="008C79F3" w:rsidRDefault="00312481" w:rsidP="008C79F3">
      <w:pPr>
        <w:autoSpaceDE w:val="0"/>
        <w:autoSpaceDN w:val="0"/>
        <w:spacing w:after="0" w:line="240" w:lineRule="auto"/>
        <w:ind w:firstLine="709"/>
        <w:jc w:val="center"/>
        <w:rPr>
          <w:rFonts w:ascii="PT Astra Serif" w:hAnsi="PT Astra Serif"/>
          <w:noProof/>
          <w:color w:val="FF0000"/>
          <w:sz w:val="28"/>
          <w:szCs w:val="28"/>
        </w:rPr>
      </w:pPr>
    </w:p>
    <w:p w:rsidR="00000000" w:rsidRPr="008C79F3" w:rsidRDefault="00172E80" w:rsidP="00172E80">
      <w:pPr>
        <w:pStyle w:val="a4"/>
        <w:numPr>
          <w:ilvl w:val="0"/>
          <w:numId w:val="16"/>
        </w:numPr>
        <w:autoSpaceDE w:val="0"/>
        <w:autoSpaceDN w:val="0"/>
        <w:ind w:left="0" w:firstLine="709"/>
        <w:jc w:val="both"/>
        <w:rPr>
          <w:rFonts w:ascii="PT Astra Serif" w:hAnsi="PT Astra Serif"/>
          <w:noProof/>
          <w:sz w:val="28"/>
          <w:szCs w:val="28"/>
        </w:rPr>
      </w:pPr>
      <w:r w:rsidRPr="008C79F3">
        <w:rPr>
          <w:rFonts w:ascii="PT Astra Serif" w:hAnsi="PT Astra Serif"/>
          <w:noProof/>
          <w:sz w:val="28"/>
          <w:szCs w:val="28"/>
        </w:rPr>
        <w:t>Достижение баланса экономических интересов производителей и потребителей регулируемых видов товаров и услуг;</w:t>
      </w:r>
    </w:p>
    <w:p w:rsidR="00000000" w:rsidRPr="008C79F3" w:rsidRDefault="00172E80" w:rsidP="00172E80">
      <w:pPr>
        <w:pStyle w:val="a4"/>
        <w:numPr>
          <w:ilvl w:val="0"/>
          <w:numId w:val="16"/>
        </w:numPr>
        <w:autoSpaceDE w:val="0"/>
        <w:autoSpaceDN w:val="0"/>
        <w:ind w:left="0" w:firstLine="709"/>
        <w:jc w:val="both"/>
        <w:rPr>
          <w:rFonts w:ascii="PT Astra Serif" w:hAnsi="PT Astra Serif"/>
          <w:noProof/>
          <w:sz w:val="28"/>
          <w:szCs w:val="28"/>
        </w:rPr>
      </w:pPr>
      <w:r w:rsidRPr="008C79F3">
        <w:rPr>
          <w:rFonts w:ascii="PT Astra Serif" w:hAnsi="PT Astra Serif"/>
          <w:noProof/>
          <w:sz w:val="28"/>
          <w:szCs w:val="28"/>
        </w:rPr>
        <w:t xml:space="preserve">Ограничение </w:t>
      </w:r>
      <w:r w:rsidRPr="008C79F3">
        <w:rPr>
          <w:rFonts w:ascii="PT Astra Serif" w:hAnsi="PT Astra Serif"/>
          <w:noProof/>
          <w:sz w:val="28"/>
          <w:szCs w:val="28"/>
        </w:rPr>
        <w:t>темпов роста тарифов на услуги субъектов естественных монополий на 2020-2021 годы в рамках прогноза социально-экономического развития Российской Федерации;</w:t>
      </w:r>
    </w:p>
    <w:p w:rsidR="00000000" w:rsidRPr="008C79F3" w:rsidRDefault="00172E80" w:rsidP="00172E80">
      <w:pPr>
        <w:pStyle w:val="a4"/>
        <w:numPr>
          <w:ilvl w:val="0"/>
          <w:numId w:val="16"/>
        </w:numPr>
        <w:autoSpaceDE w:val="0"/>
        <w:autoSpaceDN w:val="0"/>
        <w:ind w:left="0" w:firstLine="709"/>
        <w:jc w:val="both"/>
        <w:rPr>
          <w:rFonts w:ascii="PT Astra Serif" w:hAnsi="PT Astra Serif"/>
          <w:noProof/>
          <w:sz w:val="28"/>
          <w:szCs w:val="28"/>
        </w:rPr>
      </w:pPr>
      <w:r w:rsidRPr="008C79F3">
        <w:rPr>
          <w:rFonts w:ascii="PT Astra Serif" w:hAnsi="PT Astra Serif"/>
          <w:noProof/>
          <w:sz w:val="28"/>
          <w:szCs w:val="28"/>
        </w:rPr>
        <w:t>Создание экономических стимулов, обеспечивающих использование ресурсосберегающих технологий в прои</w:t>
      </w:r>
      <w:r w:rsidRPr="008C79F3">
        <w:rPr>
          <w:rFonts w:ascii="PT Astra Serif" w:hAnsi="PT Astra Serif"/>
          <w:noProof/>
          <w:sz w:val="28"/>
          <w:szCs w:val="28"/>
        </w:rPr>
        <w:t>зводственных процессах; установление тарифов на регулируемые виды деятельности с учетом программ по энергосбережению и энергоэффективности;</w:t>
      </w:r>
    </w:p>
    <w:p w:rsidR="00000000" w:rsidRPr="008C79F3" w:rsidRDefault="00172E80" w:rsidP="00172E80">
      <w:pPr>
        <w:pStyle w:val="a4"/>
        <w:numPr>
          <w:ilvl w:val="0"/>
          <w:numId w:val="16"/>
        </w:numPr>
        <w:autoSpaceDE w:val="0"/>
        <w:autoSpaceDN w:val="0"/>
        <w:ind w:left="0" w:firstLine="709"/>
        <w:jc w:val="both"/>
        <w:rPr>
          <w:rFonts w:ascii="PT Astra Serif" w:hAnsi="PT Astra Serif"/>
          <w:noProof/>
          <w:sz w:val="28"/>
          <w:szCs w:val="28"/>
        </w:rPr>
      </w:pPr>
      <w:r w:rsidRPr="008C79F3">
        <w:rPr>
          <w:rFonts w:ascii="PT Astra Serif" w:hAnsi="PT Astra Serif"/>
          <w:noProof/>
          <w:sz w:val="28"/>
          <w:szCs w:val="28"/>
        </w:rPr>
        <w:t>Непревышение предельного индекса изменения размера вносимой гражданами  платы за коммунальные услуги, установленно</w:t>
      </w:r>
      <w:r w:rsidRPr="008C79F3">
        <w:rPr>
          <w:rFonts w:ascii="PT Astra Serif" w:hAnsi="PT Astra Serif"/>
          <w:noProof/>
          <w:sz w:val="28"/>
          <w:szCs w:val="28"/>
        </w:rPr>
        <w:t>го  на Федеральном уровне для Ульяновской области на 2021 год;</w:t>
      </w:r>
    </w:p>
    <w:p w:rsidR="00000000" w:rsidRPr="008C79F3" w:rsidRDefault="00172E80" w:rsidP="00172E80">
      <w:pPr>
        <w:pStyle w:val="a4"/>
        <w:numPr>
          <w:ilvl w:val="0"/>
          <w:numId w:val="16"/>
        </w:numPr>
        <w:autoSpaceDE w:val="0"/>
        <w:autoSpaceDN w:val="0"/>
        <w:ind w:left="0" w:firstLine="709"/>
        <w:jc w:val="both"/>
        <w:rPr>
          <w:rFonts w:ascii="PT Astra Serif" w:hAnsi="PT Astra Serif"/>
          <w:noProof/>
          <w:sz w:val="28"/>
          <w:szCs w:val="28"/>
        </w:rPr>
      </w:pPr>
      <w:r w:rsidRPr="008C79F3">
        <w:rPr>
          <w:rFonts w:ascii="PT Astra Serif" w:hAnsi="PT Astra Serif"/>
          <w:noProof/>
          <w:sz w:val="28"/>
          <w:szCs w:val="28"/>
        </w:rPr>
        <w:t>Повышение эффективности государственного контроля по вопросам, связанным с определением (установлением) и применением подлежащих государственному регулированию цен (тарифов);</w:t>
      </w:r>
    </w:p>
    <w:p w:rsidR="00000000" w:rsidRPr="008C79F3" w:rsidRDefault="00172E80" w:rsidP="00172E80">
      <w:pPr>
        <w:pStyle w:val="a4"/>
        <w:numPr>
          <w:ilvl w:val="0"/>
          <w:numId w:val="16"/>
        </w:numPr>
        <w:autoSpaceDE w:val="0"/>
        <w:autoSpaceDN w:val="0"/>
        <w:ind w:left="0" w:firstLine="709"/>
        <w:jc w:val="both"/>
        <w:rPr>
          <w:rFonts w:ascii="PT Astra Serif" w:hAnsi="PT Astra Serif"/>
          <w:noProof/>
          <w:sz w:val="28"/>
          <w:szCs w:val="28"/>
        </w:rPr>
      </w:pPr>
      <w:r w:rsidRPr="008C79F3">
        <w:rPr>
          <w:rFonts w:ascii="PT Astra Serif" w:hAnsi="PT Astra Serif"/>
          <w:noProof/>
          <w:sz w:val="28"/>
          <w:szCs w:val="28"/>
        </w:rPr>
        <w:t>Обеспечение пр</w:t>
      </w:r>
      <w:r w:rsidRPr="008C79F3">
        <w:rPr>
          <w:rFonts w:ascii="PT Astra Serif" w:hAnsi="PT Astra Serif"/>
          <w:noProof/>
          <w:sz w:val="28"/>
          <w:szCs w:val="28"/>
        </w:rPr>
        <w:t xml:space="preserve">озрачности тарифного регулирования – открытости принятия тарифных решений. </w:t>
      </w:r>
    </w:p>
    <w:p w:rsidR="00A3536B" w:rsidRDefault="00A3536B" w:rsidP="008C79F3">
      <w:pPr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b/>
          <w:bCs/>
          <w:noProof/>
          <w:sz w:val="28"/>
          <w:szCs w:val="28"/>
        </w:rPr>
      </w:pPr>
    </w:p>
    <w:p w:rsidR="008C79F3" w:rsidRPr="00A3536B" w:rsidRDefault="00A3536B" w:rsidP="00A3536B">
      <w:pPr>
        <w:autoSpaceDE w:val="0"/>
        <w:autoSpaceDN w:val="0"/>
        <w:spacing w:after="0" w:line="240" w:lineRule="auto"/>
        <w:ind w:firstLine="709"/>
        <w:jc w:val="center"/>
        <w:rPr>
          <w:rFonts w:ascii="PT Astra Serif" w:hAnsi="PT Astra Serif"/>
          <w:noProof/>
          <w:sz w:val="28"/>
          <w:szCs w:val="28"/>
        </w:rPr>
      </w:pPr>
      <w:r w:rsidRPr="00A3536B">
        <w:rPr>
          <w:rFonts w:ascii="PT Astra Serif" w:hAnsi="PT Astra Serif"/>
          <w:bCs/>
          <w:noProof/>
          <w:sz w:val="28"/>
          <w:szCs w:val="28"/>
        </w:rPr>
        <w:t>Цель 1. Достижение баланса экономических интересов производителей и потребителей регулируемых видов товаров и услуг</w:t>
      </w:r>
    </w:p>
    <w:p w:rsidR="008C79F3" w:rsidRPr="008C79F3" w:rsidRDefault="008C79F3" w:rsidP="008C79F3">
      <w:pPr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noProof/>
          <w:sz w:val="28"/>
          <w:szCs w:val="28"/>
        </w:rPr>
      </w:pPr>
    </w:p>
    <w:p w:rsidR="00A3536B" w:rsidRPr="00A3536B" w:rsidRDefault="00A3536B" w:rsidP="00A353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3536B">
        <w:rPr>
          <w:rFonts w:ascii="Times New Roman" w:hAnsi="Times New Roman"/>
          <w:bCs/>
          <w:noProof/>
          <w:sz w:val="28"/>
          <w:szCs w:val="28"/>
        </w:rPr>
        <w:t xml:space="preserve">Задача 1. </w:t>
      </w:r>
      <w:r w:rsidRPr="00A3536B">
        <w:rPr>
          <w:rFonts w:ascii="Times New Roman" w:hAnsi="Times New Roman"/>
          <w:noProof/>
          <w:sz w:val="28"/>
          <w:szCs w:val="28"/>
        </w:rPr>
        <w:t xml:space="preserve">Установление экономически обоснованного уровня тарифов на услуги (товары) регулируемых организаций в рамках предельного роста тарифов и предельного индекса изменения размера вносимой гражданами  </w:t>
      </w:r>
      <w:r w:rsidRPr="00A3536B">
        <w:rPr>
          <w:rFonts w:ascii="Times New Roman" w:hAnsi="Times New Roman"/>
          <w:noProof/>
          <w:sz w:val="28"/>
          <w:szCs w:val="28"/>
        </w:rPr>
        <w:lastRenderedPageBreak/>
        <w:t>платы за коммунальные услуги, установленных  на Федеральном уровне для Ульяновской области на 2021 год.</w:t>
      </w:r>
    </w:p>
    <w:p w:rsidR="00A3536B" w:rsidRPr="00A3536B" w:rsidRDefault="00A3536B" w:rsidP="00A353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A3536B">
        <w:rPr>
          <w:rFonts w:ascii="Times New Roman" w:hAnsi="Times New Roman"/>
          <w:bCs/>
          <w:noProof/>
          <w:sz w:val="28"/>
          <w:szCs w:val="28"/>
        </w:rPr>
        <w:t>Задача 2.</w:t>
      </w:r>
      <w:r w:rsidRPr="00A3536B">
        <w:rPr>
          <w:rFonts w:ascii="Times New Roman" w:hAnsi="Times New Roman"/>
          <w:noProof/>
          <w:sz w:val="28"/>
          <w:szCs w:val="28"/>
        </w:rPr>
        <w:t xml:space="preserve"> Проведение независимой экспертизы материалов, представляемых регулируемыми организациями, на предмет экономической обоснованности расходов, включаемых в регулируемые тарифы. </w:t>
      </w:r>
    </w:p>
    <w:p w:rsidR="008C79F3" w:rsidRPr="00A3536B" w:rsidRDefault="008C79F3" w:rsidP="00A353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8C79F3" w:rsidRPr="00BD7696" w:rsidRDefault="00BD7696" w:rsidP="00BD7696">
      <w:pPr>
        <w:autoSpaceDE w:val="0"/>
        <w:autoSpaceDN w:val="0"/>
        <w:spacing w:after="0" w:line="240" w:lineRule="auto"/>
        <w:ind w:firstLine="709"/>
        <w:jc w:val="center"/>
        <w:rPr>
          <w:rFonts w:ascii="PT Astra Serif" w:hAnsi="PT Astra Serif"/>
          <w:noProof/>
          <w:sz w:val="28"/>
          <w:szCs w:val="28"/>
        </w:rPr>
      </w:pPr>
      <w:r w:rsidRPr="00BD7696">
        <w:rPr>
          <w:rFonts w:ascii="PT Astra Serif" w:hAnsi="PT Astra Serif"/>
          <w:bCs/>
          <w:noProof/>
          <w:sz w:val="28"/>
          <w:szCs w:val="28"/>
        </w:rPr>
        <w:t>Цель 2. Ограничение темпов роста тарифов на услуги субъектов естественных монополий на 2020-2021 годы в рамках прогноза социально-экономического развития Российской Федерации</w:t>
      </w:r>
    </w:p>
    <w:p w:rsidR="008C79F3" w:rsidRPr="00BD7696" w:rsidRDefault="008C79F3" w:rsidP="00BD7696">
      <w:pPr>
        <w:autoSpaceDE w:val="0"/>
        <w:autoSpaceDN w:val="0"/>
        <w:spacing w:after="0" w:line="240" w:lineRule="auto"/>
        <w:ind w:firstLine="709"/>
        <w:jc w:val="center"/>
        <w:rPr>
          <w:rFonts w:ascii="PT Astra Serif" w:hAnsi="PT Astra Serif"/>
          <w:noProof/>
          <w:sz w:val="28"/>
          <w:szCs w:val="28"/>
        </w:rPr>
      </w:pPr>
    </w:p>
    <w:p w:rsidR="00BD7696" w:rsidRDefault="00BD7696" w:rsidP="00BD7696">
      <w:pPr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noProof/>
          <w:sz w:val="28"/>
          <w:szCs w:val="28"/>
        </w:rPr>
      </w:pPr>
      <w:r w:rsidRPr="00BD7696">
        <w:rPr>
          <w:rFonts w:ascii="PT Astra Serif" w:hAnsi="PT Astra Serif"/>
          <w:bCs/>
          <w:noProof/>
          <w:sz w:val="28"/>
          <w:szCs w:val="28"/>
        </w:rPr>
        <w:t xml:space="preserve">Задача 1. </w:t>
      </w:r>
      <w:r w:rsidRPr="00BD7696">
        <w:rPr>
          <w:rFonts w:ascii="PT Astra Serif" w:hAnsi="PT Astra Serif"/>
          <w:noProof/>
          <w:sz w:val="28"/>
          <w:szCs w:val="28"/>
        </w:rPr>
        <w:t xml:space="preserve">Утверждение тарифов для населения на тепловую </w:t>
      </w:r>
      <w:r w:rsidRPr="00BD7696">
        <w:rPr>
          <w:rFonts w:ascii="PT Astra Serif" w:hAnsi="PT Astra Serif"/>
          <w:noProof/>
          <w:sz w:val="28"/>
          <w:szCs w:val="28"/>
        </w:rPr>
        <w:br/>
        <w:t>и электрическую энергию, на природный и сжиженный газ, услуги водоснабжения и водоотведения, ТКО (твёрдые коммунальные отходы)          в соответствии с предельными индексами роста вносимой гражданами платы за коммунальные ресурсы, установленными на Федеральном уровне для Ульяновской области на 2021 год.</w:t>
      </w:r>
    </w:p>
    <w:p w:rsidR="007E5C2B" w:rsidRPr="00BD7696" w:rsidRDefault="007E5C2B" w:rsidP="00BD7696">
      <w:pPr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noProof/>
          <w:sz w:val="28"/>
          <w:szCs w:val="28"/>
        </w:rPr>
      </w:pPr>
    </w:p>
    <w:p w:rsidR="00BD7696" w:rsidRPr="007E5C2B" w:rsidRDefault="007E5C2B" w:rsidP="007E5C2B">
      <w:pPr>
        <w:autoSpaceDE w:val="0"/>
        <w:autoSpaceDN w:val="0"/>
        <w:spacing w:after="0" w:line="240" w:lineRule="auto"/>
        <w:ind w:firstLine="709"/>
        <w:jc w:val="center"/>
        <w:rPr>
          <w:rFonts w:ascii="PT Astra Serif" w:hAnsi="PT Astra Serif"/>
          <w:noProof/>
          <w:sz w:val="28"/>
          <w:szCs w:val="28"/>
        </w:rPr>
      </w:pPr>
      <w:r w:rsidRPr="007E5C2B">
        <w:rPr>
          <w:rFonts w:ascii="PT Astra Serif" w:hAnsi="PT Astra Serif"/>
          <w:bCs/>
          <w:noProof/>
          <w:sz w:val="28"/>
          <w:szCs w:val="28"/>
        </w:rPr>
        <w:t xml:space="preserve">Цель 3. Создание экономических стимулов, обеспечивающих использование ресурсосберегающих технологий в производственных процессах; установление тарифов на регулируемые виды деятельности </w:t>
      </w:r>
      <w:r w:rsidRPr="007E5C2B">
        <w:rPr>
          <w:rFonts w:ascii="PT Astra Serif" w:hAnsi="PT Astra Serif"/>
          <w:bCs/>
          <w:noProof/>
          <w:sz w:val="28"/>
          <w:szCs w:val="28"/>
        </w:rPr>
        <w:br/>
        <w:t>с учетом программ по энергосбережению и энергоэффективности</w:t>
      </w:r>
    </w:p>
    <w:p w:rsidR="008C79F3" w:rsidRDefault="008C79F3" w:rsidP="007E5C2B">
      <w:pPr>
        <w:autoSpaceDE w:val="0"/>
        <w:autoSpaceDN w:val="0"/>
        <w:spacing w:after="0" w:line="240" w:lineRule="auto"/>
        <w:ind w:firstLine="709"/>
        <w:jc w:val="center"/>
        <w:rPr>
          <w:rFonts w:ascii="PT Astra Serif" w:hAnsi="PT Astra Serif"/>
          <w:noProof/>
          <w:sz w:val="28"/>
          <w:szCs w:val="28"/>
        </w:rPr>
      </w:pPr>
    </w:p>
    <w:p w:rsidR="007E5C2B" w:rsidRPr="007E5C2B" w:rsidRDefault="007E5C2B" w:rsidP="007E5C2B">
      <w:pPr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noProof/>
          <w:sz w:val="28"/>
          <w:szCs w:val="28"/>
        </w:rPr>
      </w:pPr>
      <w:r w:rsidRPr="007E5C2B">
        <w:rPr>
          <w:rFonts w:ascii="PT Astra Serif" w:hAnsi="PT Astra Serif"/>
          <w:bCs/>
          <w:noProof/>
          <w:sz w:val="28"/>
          <w:szCs w:val="28"/>
        </w:rPr>
        <w:t>Задача 1.</w:t>
      </w:r>
      <w:r w:rsidRPr="007E5C2B">
        <w:rPr>
          <w:rFonts w:ascii="PT Astra Serif" w:hAnsi="PT Astra Serif"/>
          <w:b/>
          <w:bCs/>
          <w:noProof/>
          <w:sz w:val="28"/>
          <w:szCs w:val="28"/>
        </w:rPr>
        <w:t xml:space="preserve"> </w:t>
      </w:r>
      <w:r w:rsidRPr="007E5C2B">
        <w:rPr>
          <w:rFonts w:ascii="PT Astra Serif" w:hAnsi="PT Astra Serif"/>
          <w:noProof/>
          <w:sz w:val="28"/>
          <w:szCs w:val="28"/>
        </w:rPr>
        <w:t>Обеспечение повышения энергетической эффективности систем тепло- и электроснабжения и использования энергосберегающих технологий в процессах использования тепловой энергии и электрической энергии (мощности).</w:t>
      </w:r>
    </w:p>
    <w:p w:rsidR="007E5C2B" w:rsidRPr="007E5C2B" w:rsidRDefault="007E5C2B" w:rsidP="007E5C2B">
      <w:pPr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noProof/>
          <w:sz w:val="28"/>
          <w:szCs w:val="28"/>
        </w:rPr>
      </w:pPr>
    </w:p>
    <w:p w:rsidR="007E5C2B" w:rsidRDefault="005D043F" w:rsidP="007E5C2B">
      <w:pPr>
        <w:autoSpaceDE w:val="0"/>
        <w:autoSpaceDN w:val="0"/>
        <w:spacing w:after="0" w:line="240" w:lineRule="auto"/>
        <w:ind w:firstLine="709"/>
        <w:jc w:val="center"/>
        <w:rPr>
          <w:rFonts w:ascii="PT Astra Serif" w:hAnsi="PT Astra Serif"/>
          <w:bCs/>
          <w:noProof/>
          <w:sz w:val="28"/>
          <w:szCs w:val="28"/>
        </w:rPr>
      </w:pPr>
      <w:r w:rsidRPr="005D043F">
        <w:rPr>
          <w:rFonts w:ascii="PT Astra Serif" w:hAnsi="PT Astra Serif"/>
          <w:bCs/>
          <w:noProof/>
          <w:sz w:val="28"/>
          <w:szCs w:val="28"/>
        </w:rPr>
        <w:t xml:space="preserve">Цель 4.  Непревышение предельного индекса изменения размера вносимой гражданами  платы за коммунальные услуги, установленного </w:t>
      </w:r>
      <w:r>
        <w:rPr>
          <w:rFonts w:ascii="PT Astra Serif" w:hAnsi="PT Astra Serif"/>
          <w:bCs/>
          <w:noProof/>
          <w:sz w:val="28"/>
          <w:szCs w:val="28"/>
        </w:rPr>
        <w:br/>
      </w:r>
      <w:r w:rsidRPr="005D043F">
        <w:rPr>
          <w:rFonts w:ascii="PT Astra Serif" w:hAnsi="PT Astra Serif"/>
          <w:bCs/>
          <w:noProof/>
          <w:sz w:val="28"/>
          <w:szCs w:val="28"/>
        </w:rPr>
        <w:t>на Федеральном уровне для Ульяновской области на 2021 год</w:t>
      </w:r>
    </w:p>
    <w:p w:rsidR="005D043F" w:rsidRPr="005D043F" w:rsidRDefault="005D043F" w:rsidP="005D043F">
      <w:pPr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noProof/>
          <w:sz w:val="28"/>
          <w:szCs w:val="28"/>
        </w:rPr>
      </w:pPr>
    </w:p>
    <w:p w:rsidR="005D043F" w:rsidRPr="005D043F" w:rsidRDefault="005D043F" w:rsidP="005D043F">
      <w:pPr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noProof/>
          <w:sz w:val="28"/>
          <w:szCs w:val="28"/>
        </w:rPr>
      </w:pPr>
      <w:r w:rsidRPr="005D043F">
        <w:rPr>
          <w:rFonts w:ascii="PT Astra Serif" w:hAnsi="PT Astra Serif"/>
          <w:bCs/>
          <w:noProof/>
          <w:sz w:val="28"/>
          <w:szCs w:val="28"/>
        </w:rPr>
        <w:t>Задача 1.</w:t>
      </w:r>
      <w:r w:rsidRPr="005D043F">
        <w:rPr>
          <w:rFonts w:ascii="PT Astra Serif" w:hAnsi="PT Astra Serif"/>
          <w:b/>
          <w:bCs/>
          <w:noProof/>
          <w:sz w:val="28"/>
          <w:szCs w:val="28"/>
        </w:rPr>
        <w:t xml:space="preserve"> </w:t>
      </w:r>
      <w:r w:rsidRPr="005D043F">
        <w:rPr>
          <w:rFonts w:ascii="PT Astra Serif" w:hAnsi="PT Astra Serif"/>
          <w:noProof/>
          <w:sz w:val="28"/>
          <w:szCs w:val="28"/>
        </w:rPr>
        <w:t>Ограничение темпов роста расходов граждан на оплату  коммунальных услуг в 2021 году предельным индексом роста, установленным Федеральным центром для Ульяновской области.</w:t>
      </w:r>
    </w:p>
    <w:p w:rsidR="005D043F" w:rsidRDefault="005D043F" w:rsidP="005D043F">
      <w:pPr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noProof/>
          <w:sz w:val="28"/>
          <w:szCs w:val="28"/>
        </w:rPr>
      </w:pPr>
      <w:r w:rsidRPr="005D043F">
        <w:rPr>
          <w:rFonts w:ascii="PT Astra Serif" w:hAnsi="PT Astra Serif"/>
          <w:bCs/>
          <w:noProof/>
          <w:sz w:val="28"/>
          <w:szCs w:val="28"/>
        </w:rPr>
        <w:t>Задача 2.</w:t>
      </w:r>
      <w:r w:rsidRPr="005D043F">
        <w:rPr>
          <w:rFonts w:ascii="PT Astra Serif" w:hAnsi="PT Astra Serif"/>
          <w:b/>
          <w:bCs/>
          <w:noProof/>
          <w:sz w:val="28"/>
          <w:szCs w:val="28"/>
        </w:rPr>
        <w:t xml:space="preserve"> </w:t>
      </w:r>
      <w:r w:rsidRPr="005D043F">
        <w:rPr>
          <w:rFonts w:ascii="PT Astra Serif" w:hAnsi="PT Astra Serif"/>
          <w:noProof/>
          <w:sz w:val="28"/>
          <w:szCs w:val="28"/>
        </w:rPr>
        <w:t>Установление экономически обоснованного уровня тарифов на услуги (товары) регулируемых организаций в рамках предельного роста тарифов и предельного индекса изменения размера вносимой гражданами  платы за коммунальные услуги, установленных  на Федеральном уровне для Ульяновской области на 2021 год.</w:t>
      </w:r>
    </w:p>
    <w:p w:rsidR="00782839" w:rsidRDefault="00782839" w:rsidP="005D043F">
      <w:pPr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noProof/>
          <w:sz w:val="28"/>
          <w:szCs w:val="28"/>
        </w:rPr>
      </w:pPr>
    </w:p>
    <w:p w:rsidR="00782839" w:rsidRDefault="00782839" w:rsidP="00782839">
      <w:pPr>
        <w:autoSpaceDE w:val="0"/>
        <w:autoSpaceDN w:val="0"/>
        <w:spacing w:after="0" w:line="240" w:lineRule="auto"/>
        <w:ind w:firstLine="709"/>
        <w:jc w:val="center"/>
        <w:rPr>
          <w:rFonts w:ascii="PT Astra Serif" w:hAnsi="PT Astra Serif"/>
          <w:bCs/>
          <w:noProof/>
          <w:sz w:val="28"/>
          <w:szCs w:val="28"/>
        </w:rPr>
      </w:pPr>
      <w:r w:rsidRPr="00782839">
        <w:rPr>
          <w:rFonts w:ascii="PT Astra Serif" w:hAnsi="PT Astra Serif"/>
          <w:bCs/>
          <w:noProof/>
          <w:sz w:val="28"/>
          <w:szCs w:val="28"/>
        </w:rPr>
        <w:t xml:space="preserve">Цель 5.  Повышение эффективности государственного контроля </w:t>
      </w:r>
      <w:r w:rsidRPr="00782839">
        <w:rPr>
          <w:rFonts w:ascii="PT Astra Serif" w:hAnsi="PT Astra Serif"/>
          <w:bCs/>
          <w:noProof/>
          <w:sz w:val="28"/>
          <w:szCs w:val="28"/>
        </w:rPr>
        <w:br/>
        <w:t>по вопросам, связанным с определением (установлением) и применением подлежащих государственному регулированию цен (тарифов)</w:t>
      </w:r>
    </w:p>
    <w:p w:rsidR="00782839" w:rsidRPr="00782839" w:rsidRDefault="00782839" w:rsidP="00782839">
      <w:pPr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noProof/>
          <w:sz w:val="28"/>
          <w:szCs w:val="28"/>
        </w:rPr>
      </w:pPr>
      <w:r w:rsidRPr="00782839">
        <w:rPr>
          <w:rFonts w:ascii="PT Astra Serif" w:hAnsi="PT Astra Serif"/>
          <w:bCs/>
          <w:noProof/>
          <w:sz w:val="28"/>
          <w:szCs w:val="28"/>
        </w:rPr>
        <w:lastRenderedPageBreak/>
        <w:t>Задача 1.</w:t>
      </w:r>
      <w:r w:rsidRPr="00782839">
        <w:rPr>
          <w:rFonts w:ascii="PT Astra Serif" w:hAnsi="PT Astra Serif"/>
          <w:b/>
          <w:bCs/>
          <w:noProof/>
          <w:sz w:val="28"/>
          <w:szCs w:val="28"/>
        </w:rPr>
        <w:t xml:space="preserve"> </w:t>
      </w:r>
      <w:r w:rsidRPr="00782839">
        <w:rPr>
          <w:rFonts w:ascii="PT Astra Serif" w:hAnsi="PT Astra Serif"/>
          <w:noProof/>
          <w:sz w:val="28"/>
          <w:szCs w:val="28"/>
        </w:rPr>
        <w:t xml:space="preserve">Повышение результативности проведения плановых </w:t>
      </w:r>
      <w:r>
        <w:rPr>
          <w:rFonts w:ascii="PT Astra Serif" w:hAnsi="PT Astra Serif"/>
          <w:noProof/>
          <w:sz w:val="28"/>
          <w:szCs w:val="28"/>
        </w:rPr>
        <w:br/>
      </w:r>
      <w:r w:rsidRPr="00782839">
        <w:rPr>
          <w:rFonts w:ascii="PT Astra Serif" w:hAnsi="PT Astra Serif"/>
          <w:noProof/>
          <w:sz w:val="28"/>
          <w:szCs w:val="28"/>
        </w:rPr>
        <w:t>и внеплановых проверок субъектов тарифообразования.</w:t>
      </w:r>
    </w:p>
    <w:p w:rsidR="00782839" w:rsidRPr="00782839" w:rsidRDefault="00782839" w:rsidP="00782839">
      <w:pPr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noProof/>
          <w:sz w:val="28"/>
          <w:szCs w:val="28"/>
        </w:rPr>
      </w:pPr>
      <w:r w:rsidRPr="00782839">
        <w:rPr>
          <w:rFonts w:ascii="PT Astra Serif" w:hAnsi="PT Astra Serif"/>
          <w:bCs/>
          <w:noProof/>
          <w:sz w:val="28"/>
          <w:szCs w:val="28"/>
        </w:rPr>
        <w:t>Задача 2.</w:t>
      </w:r>
      <w:r w:rsidRPr="00782839">
        <w:rPr>
          <w:rFonts w:ascii="PT Astra Serif" w:hAnsi="PT Astra Serif"/>
          <w:noProof/>
          <w:sz w:val="28"/>
          <w:szCs w:val="28"/>
        </w:rPr>
        <w:t xml:space="preserve"> Подключение 100% регулируемых организаций жилищно-коммунального комплекса к Единой Информационной Аналитической Системе (ЕИАС ФАС России). Данная система позволяет обеспечить оперативное информационное взаимодействие между ФАС России, Министерством цифровой экономики и конкуренции Ульяновской  области, ОМСУ, регулируемыми организациями и предусматривает автоматизацию функций мониторинга, расчёта, контроля  и анализа тарифов.</w:t>
      </w:r>
    </w:p>
    <w:p w:rsidR="00782839" w:rsidRDefault="00782839" w:rsidP="00782839">
      <w:pPr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noProof/>
          <w:sz w:val="28"/>
          <w:szCs w:val="28"/>
        </w:rPr>
      </w:pPr>
      <w:r w:rsidRPr="00782839">
        <w:rPr>
          <w:rFonts w:ascii="PT Astra Serif" w:hAnsi="PT Astra Serif"/>
          <w:bCs/>
          <w:noProof/>
          <w:sz w:val="28"/>
          <w:szCs w:val="28"/>
        </w:rPr>
        <w:t>Задача 3.</w:t>
      </w:r>
      <w:r w:rsidRPr="00782839">
        <w:rPr>
          <w:rFonts w:ascii="PT Astra Serif" w:hAnsi="PT Astra Serif"/>
          <w:noProof/>
          <w:sz w:val="28"/>
          <w:szCs w:val="28"/>
        </w:rPr>
        <w:t xml:space="preserve"> Создание информационной системы расчета тарифов </w:t>
      </w:r>
      <w:r>
        <w:rPr>
          <w:rFonts w:ascii="PT Astra Serif" w:hAnsi="PT Astra Serif"/>
          <w:noProof/>
          <w:sz w:val="28"/>
          <w:szCs w:val="28"/>
        </w:rPr>
        <w:br/>
      </w:r>
      <w:r w:rsidRPr="00782839">
        <w:rPr>
          <w:rFonts w:ascii="PT Astra Serif" w:hAnsi="PT Astra Serif"/>
          <w:noProof/>
          <w:sz w:val="28"/>
          <w:szCs w:val="28"/>
        </w:rPr>
        <w:t>и контроля за правильностью применения цен (тарифов) организаций, осуществляющих деятельность в сфере регулируемого ценообразования.</w:t>
      </w:r>
    </w:p>
    <w:p w:rsidR="00782839" w:rsidRDefault="00782839" w:rsidP="00782839">
      <w:pPr>
        <w:autoSpaceDE w:val="0"/>
        <w:autoSpaceDN w:val="0"/>
        <w:spacing w:after="0" w:line="240" w:lineRule="auto"/>
        <w:ind w:firstLine="709"/>
        <w:jc w:val="center"/>
        <w:rPr>
          <w:rFonts w:ascii="PT Astra Serif" w:hAnsi="PT Astra Serif"/>
          <w:bCs/>
          <w:noProof/>
          <w:sz w:val="28"/>
          <w:szCs w:val="28"/>
        </w:rPr>
      </w:pPr>
    </w:p>
    <w:p w:rsidR="00782839" w:rsidRPr="00782839" w:rsidRDefault="00782839" w:rsidP="00782839">
      <w:pPr>
        <w:autoSpaceDE w:val="0"/>
        <w:autoSpaceDN w:val="0"/>
        <w:spacing w:after="0" w:line="240" w:lineRule="auto"/>
        <w:ind w:firstLine="709"/>
        <w:jc w:val="center"/>
        <w:rPr>
          <w:rFonts w:ascii="PT Astra Serif" w:hAnsi="PT Astra Serif"/>
          <w:noProof/>
          <w:sz w:val="28"/>
          <w:szCs w:val="28"/>
        </w:rPr>
      </w:pPr>
      <w:r w:rsidRPr="00782839">
        <w:rPr>
          <w:rFonts w:ascii="PT Astra Serif" w:hAnsi="PT Astra Serif"/>
          <w:bCs/>
          <w:noProof/>
          <w:sz w:val="28"/>
          <w:szCs w:val="28"/>
        </w:rPr>
        <w:t>Цель 6. Обеспечение прозрачности тарифного регулирования – открытости принятия тарифных решений</w:t>
      </w:r>
    </w:p>
    <w:p w:rsidR="00782839" w:rsidRPr="00782839" w:rsidRDefault="00782839" w:rsidP="00782839">
      <w:pPr>
        <w:autoSpaceDE w:val="0"/>
        <w:autoSpaceDN w:val="0"/>
        <w:spacing w:after="0" w:line="240" w:lineRule="auto"/>
        <w:ind w:firstLine="709"/>
        <w:jc w:val="center"/>
        <w:rPr>
          <w:rFonts w:ascii="PT Astra Serif" w:hAnsi="PT Astra Serif"/>
          <w:noProof/>
          <w:sz w:val="28"/>
          <w:szCs w:val="28"/>
        </w:rPr>
      </w:pPr>
    </w:p>
    <w:p w:rsidR="00782839" w:rsidRPr="00782839" w:rsidRDefault="00782839" w:rsidP="00782839">
      <w:pPr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noProof/>
          <w:sz w:val="28"/>
          <w:szCs w:val="28"/>
        </w:rPr>
      </w:pPr>
      <w:r w:rsidRPr="00782839">
        <w:rPr>
          <w:rFonts w:ascii="PT Astra Serif" w:hAnsi="PT Astra Serif"/>
          <w:bCs/>
          <w:noProof/>
          <w:sz w:val="28"/>
          <w:szCs w:val="28"/>
        </w:rPr>
        <w:t>Задача 1.</w:t>
      </w:r>
      <w:r w:rsidRPr="00782839">
        <w:rPr>
          <w:rFonts w:ascii="PT Astra Serif" w:hAnsi="PT Astra Serif"/>
          <w:b/>
          <w:bCs/>
          <w:noProof/>
          <w:sz w:val="28"/>
          <w:szCs w:val="28"/>
        </w:rPr>
        <w:t xml:space="preserve"> </w:t>
      </w:r>
      <w:r w:rsidRPr="00782839">
        <w:rPr>
          <w:rFonts w:ascii="PT Astra Serif" w:hAnsi="PT Astra Serif"/>
          <w:noProof/>
          <w:sz w:val="28"/>
          <w:szCs w:val="28"/>
        </w:rPr>
        <w:t>Совершенствование системы наблюдения и мониторинга соблюдения требований стандартов раскрытия информации, подлежащей свободному доступу с применением Единой Информационной</w:t>
      </w:r>
      <w:r>
        <w:rPr>
          <w:rFonts w:ascii="PT Astra Serif" w:hAnsi="PT Astra Serif"/>
          <w:noProof/>
          <w:sz w:val="28"/>
          <w:szCs w:val="28"/>
        </w:rPr>
        <w:t xml:space="preserve"> </w:t>
      </w:r>
      <w:r w:rsidRPr="00782839">
        <w:rPr>
          <w:rFonts w:ascii="PT Astra Serif" w:hAnsi="PT Astra Serif"/>
          <w:noProof/>
          <w:sz w:val="28"/>
          <w:szCs w:val="28"/>
        </w:rPr>
        <w:t>Аналитической Системы (ЕИАС ФАС России).</w:t>
      </w:r>
    </w:p>
    <w:p w:rsidR="00782839" w:rsidRPr="00782839" w:rsidRDefault="00782839" w:rsidP="00782839">
      <w:pPr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noProof/>
          <w:sz w:val="28"/>
          <w:szCs w:val="28"/>
        </w:rPr>
      </w:pPr>
      <w:r w:rsidRPr="00782839">
        <w:rPr>
          <w:rFonts w:ascii="PT Astra Serif" w:hAnsi="PT Astra Serif"/>
          <w:bCs/>
          <w:noProof/>
          <w:sz w:val="28"/>
          <w:szCs w:val="28"/>
        </w:rPr>
        <w:t>Задача 2.</w:t>
      </w:r>
      <w:r w:rsidRPr="00782839">
        <w:rPr>
          <w:rFonts w:ascii="PT Astra Serif" w:hAnsi="PT Astra Serif"/>
          <w:b/>
          <w:bCs/>
          <w:noProof/>
          <w:sz w:val="28"/>
          <w:szCs w:val="28"/>
        </w:rPr>
        <w:t xml:space="preserve">  </w:t>
      </w:r>
      <w:r w:rsidRPr="00782839">
        <w:rPr>
          <w:rFonts w:ascii="PT Astra Serif" w:hAnsi="PT Astra Serif"/>
          <w:noProof/>
          <w:sz w:val="28"/>
          <w:szCs w:val="28"/>
        </w:rPr>
        <w:t>Снижение издержек на подготовку и обработку информации, а также повышение прозрачности процесса тарифообразования в связи с автоматизацией процессов тарифного регулирования и переводом взаимодействия регулятора и регулируемой организации в цифровое пространство.</w:t>
      </w:r>
    </w:p>
    <w:p w:rsidR="00782839" w:rsidRPr="00782839" w:rsidRDefault="00782839" w:rsidP="00782839">
      <w:pPr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noProof/>
          <w:sz w:val="28"/>
          <w:szCs w:val="28"/>
        </w:rPr>
      </w:pPr>
      <w:r w:rsidRPr="00782839">
        <w:rPr>
          <w:rFonts w:ascii="PT Astra Serif" w:hAnsi="PT Astra Serif"/>
          <w:bCs/>
          <w:noProof/>
          <w:sz w:val="28"/>
          <w:szCs w:val="28"/>
        </w:rPr>
        <w:t xml:space="preserve"> Задача 3.</w:t>
      </w:r>
      <w:r w:rsidRPr="00782839">
        <w:rPr>
          <w:rFonts w:ascii="PT Astra Serif" w:hAnsi="PT Astra Serif"/>
          <w:b/>
          <w:bCs/>
          <w:noProof/>
          <w:sz w:val="28"/>
          <w:szCs w:val="28"/>
        </w:rPr>
        <w:t xml:space="preserve"> </w:t>
      </w:r>
      <w:r w:rsidRPr="00782839">
        <w:rPr>
          <w:rFonts w:ascii="PT Astra Serif" w:hAnsi="PT Astra Serif"/>
          <w:noProof/>
          <w:sz w:val="28"/>
          <w:szCs w:val="28"/>
        </w:rPr>
        <w:t>Активное привлечение членов межотраслевого Совета потребителей по вопросам деятельности субъектов естественных монополий при Губернаторе Ульяновской области к рассмотрению и обсуждению принимаемых тарифных решений.</w:t>
      </w:r>
    </w:p>
    <w:p w:rsidR="007E5C2B" w:rsidRPr="00782839" w:rsidRDefault="007E5C2B" w:rsidP="00782839">
      <w:pPr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noProof/>
          <w:sz w:val="28"/>
          <w:szCs w:val="28"/>
        </w:rPr>
      </w:pPr>
    </w:p>
    <w:p w:rsidR="00F25506" w:rsidRPr="00782839" w:rsidRDefault="00782839" w:rsidP="00782839">
      <w:pPr>
        <w:autoSpaceDE w:val="0"/>
        <w:autoSpaceDN w:val="0"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82839">
        <w:rPr>
          <w:rFonts w:ascii="PT Astra Serif" w:hAnsi="PT Astra Serif"/>
          <w:b/>
          <w:noProof/>
          <w:sz w:val="28"/>
          <w:szCs w:val="28"/>
        </w:rPr>
        <w:t>8.</w:t>
      </w:r>
      <w:r>
        <w:rPr>
          <w:rFonts w:ascii="PT Astra Serif" w:hAnsi="PT Astra Serif"/>
          <w:b/>
          <w:noProof/>
          <w:sz w:val="28"/>
          <w:szCs w:val="28"/>
        </w:rPr>
        <w:t xml:space="preserve"> </w:t>
      </w:r>
      <w:r w:rsidR="00D84452" w:rsidRPr="00782839">
        <w:rPr>
          <w:rFonts w:ascii="PT Astra Serif" w:hAnsi="PT Astra Serif"/>
          <w:b/>
          <w:sz w:val="28"/>
          <w:szCs w:val="28"/>
        </w:rPr>
        <w:t xml:space="preserve">Осуществление контрольно-надзорной деятельности </w:t>
      </w:r>
      <w:r w:rsidR="00BC4B96" w:rsidRPr="00782839">
        <w:rPr>
          <w:rFonts w:ascii="PT Astra Serif" w:hAnsi="PT Astra Serif"/>
          <w:b/>
          <w:sz w:val="28"/>
          <w:szCs w:val="28"/>
        </w:rPr>
        <w:br/>
      </w:r>
      <w:r w:rsidR="00D84452" w:rsidRPr="00782839">
        <w:rPr>
          <w:rFonts w:ascii="PT Astra Serif" w:hAnsi="PT Astra Serif"/>
          <w:b/>
          <w:sz w:val="28"/>
          <w:szCs w:val="28"/>
        </w:rPr>
        <w:t>в Ульяновской области</w:t>
      </w:r>
    </w:p>
    <w:p w:rsidR="00D84452" w:rsidRDefault="00D84452" w:rsidP="00F255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432E7" w:rsidRPr="00782839" w:rsidRDefault="00782839" w:rsidP="002D402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PT Astra Serif" w:hAnsi="PT Astra Serif"/>
          <w:bCs/>
          <w:color w:val="000000"/>
          <w:spacing w:val="-1"/>
          <w:sz w:val="28"/>
          <w:szCs w:val="26"/>
        </w:rPr>
      </w:pPr>
      <w:r w:rsidRPr="00782839">
        <w:rPr>
          <w:rFonts w:ascii="PT Astra Serif" w:hAnsi="PT Astra Serif"/>
          <w:bCs/>
          <w:color w:val="000000"/>
          <w:spacing w:val="-1"/>
          <w:sz w:val="28"/>
          <w:szCs w:val="26"/>
        </w:rPr>
        <w:t>ЦЕЛЬ МИНИСТЕРСТВА НА 2020 ГОД ПО НАПРАВЛЕНИЮ</w:t>
      </w:r>
      <w:r w:rsidRPr="00782839">
        <w:rPr>
          <w:rFonts w:ascii="PT Astra Serif" w:hAnsi="PT Astra Serif"/>
          <w:bCs/>
          <w:color w:val="000000"/>
          <w:spacing w:val="-1"/>
          <w:sz w:val="28"/>
          <w:szCs w:val="26"/>
        </w:rPr>
        <w:br/>
        <w:t xml:space="preserve"> КОНТРОЛЬНО-НАДЗОРНОЙ ДЕЯТЕЛЬНОСТИ</w:t>
      </w:r>
      <w:r w:rsidRPr="00782839">
        <w:rPr>
          <w:rFonts w:ascii="PT Astra Serif" w:hAnsi="PT Astra Serif"/>
          <w:bCs/>
          <w:color w:val="000000"/>
          <w:spacing w:val="-1"/>
          <w:sz w:val="28"/>
          <w:szCs w:val="26"/>
        </w:rPr>
        <w:br/>
        <w:t>В УЛЬЯНОВСКОЙ ОБЛАСТИ</w:t>
      </w:r>
    </w:p>
    <w:p w:rsidR="00782839" w:rsidRPr="00782839" w:rsidRDefault="00782839" w:rsidP="002D402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PT Astra Serif" w:hAnsi="PT Astra Serif"/>
          <w:bCs/>
          <w:color w:val="000000"/>
          <w:spacing w:val="-1"/>
          <w:sz w:val="28"/>
          <w:szCs w:val="26"/>
        </w:rPr>
      </w:pPr>
    </w:p>
    <w:p w:rsidR="00782839" w:rsidRPr="00782839" w:rsidRDefault="00782839" w:rsidP="007828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color w:val="000000"/>
          <w:spacing w:val="-1"/>
          <w:sz w:val="28"/>
          <w:szCs w:val="26"/>
        </w:rPr>
      </w:pPr>
      <w:r w:rsidRPr="00782839">
        <w:rPr>
          <w:rFonts w:ascii="PT Astra Serif" w:hAnsi="PT Astra Serif"/>
          <w:bCs/>
          <w:color w:val="000000"/>
          <w:spacing w:val="-1"/>
          <w:sz w:val="28"/>
          <w:szCs w:val="26"/>
        </w:rPr>
        <w:t>Осуществление в 2020 году регионального государственного контроля (надзора) в области регулируемых цен (тарифов)</w:t>
      </w:r>
      <w:r>
        <w:rPr>
          <w:rFonts w:ascii="PT Astra Serif" w:hAnsi="PT Astra Serif"/>
          <w:bCs/>
          <w:color w:val="000000"/>
          <w:spacing w:val="-1"/>
          <w:sz w:val="28"/>
          <w:szCs w:val="26"/>
        </w:rPr>
        <w:t xml:space="preserve"> </w:t>
      </w:r>
      <w:r w:rsidRPr="00782839">
        <w:rPr>
          <w:rFonts w:ascii="PT Astra Serif" w:hAnsi="PT Astra Serif"/>
          <w:bCs/>
          <w:color w:val="000000"/>
          <w:spacing w:val="-1"/>
          <w:sz w:val="28"/>
          <w:szCs w:val="26"/>
        </w:rPr>
        <w:t>в отношении юридических лиц и индивидуальных предпринимателей в рамках полномочий Министерства</w:t>
      </w:r>
    </w:p>
    <w:p w:rsidR="00782839" w:rsidRDefault="00782839" w:rsidP="007828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6"/>
        </w:rPr>
      </w:pPr>
    </w:p>
    <w:p w:rsidR="00782839" w:rsidRPr="00782839" w:rsidRDefault="00782839" w:rsidP="007828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pacing w:val="-1"/>
          <w:sz w:val="28"/>
          <w:szCs w:val="26"/>
        </w:rPr>
      </w:pPr>
      <w:r w:rsidRPr="00782839">
        <w:rPr>
          <w:rFonts w:ascii="Times New Roman" w:hAnsi="Times New Roman"/>
          <w:bCs/>
          <w:color w:val="000000"/>
          <w:spacing w:val="-1"/>
          <w:sz w:val="28"/>
          <w:szCs w:val="26"/>
        </w:rPr>
        <w:t>Задача 1</w:t>
      </w:r>
      <w:r>
        <w:rPr>
          <w:rFonts w:ascii="Times New Roman" w:hAnsi="Times New Roman"/>
          <w:bCs/>
          <w:color w:val="000000"/>
          <w:spacing w:val="-1"/>
          <w:sz w:val="28"/>
          <w:szCs w:val="26"/>
        </w:rPr>
        <w:t>.  П</w:t>
      </w:r>
      <w:r w:rsidRPr="00782839">
        <w:rPr>
          <w:rFonts w:ascii="Times New Roman" w:hAnsi="Times New Roman"/>
          <w:bCs/>
          <w:color w:val="000000"/>
          <w:spacing w:val="-1"/>
          <w:sz w:val="28"/>
          <w:szCs w:val="26"/>
        </w:rPr>
        <w:t xml:space="preserve">роведение проверок (плановых и внеплановых, выездных </w:t>
      </w:r>
      <w:r>
        <w:rPr>
          <w:rFonts w:ascii="Times New Roman" w:hAnsi="Times New Roman"/>
          <w:bCs/>
          <w:color w:val="000000"/>
          <w:spacing w:val="-1"/>
          <w:sz w:val="28"/>
          <w:szCs w:val="26"/>
        </w:rPr>
        <w:br/>
      </w:r>
      <w:r w:rsidRPr="00782839">
        <w:rPr>
          <w:rFonts w:ascii="Times New Roman" w:hAnsi="Times New Roman"/>
          <w:bCs/>
          <w:color w:val="000000"/>
          <w:spacing w:val="-1"/>
          <w:sz w:val="28"/>
          <w:szCs w:val="26"/>
        </w:rPr>
        <w:t>и документарных) юридических лиц, индивидуальных предпринимателей:</w:t>
      </w:r>
    </w:p>
    <w:p w:rsidR="00782839" w:rsidRDefault="00782839" w:rsidP="007828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pacing w:val="-1"/>
          <w:sz w:val="28"/>
          <w:szCs w:val="26"/>
        </w:rPr>
      </w:pPr>
      <w:r w:rsidRPr="00782839">
        <w:rPr>
          <w:rFonts w:ascii="Times New Roman" w:hAnsi="Times New Roman"/>
          <w:bCs/>
          <w:color w:val="000000"/>
          <w:spacing w:val="-1"/>
          <w:sz w:val="28"/>
          <w:szCs w:val="26"/>
        </w:rPr>
        <w:lastRenderedPageBreak/>
        <w:t>Показатели:</w:t>
      </w:r>
    </w:p>
    <w:p w:rsidR="00782839" w:rsidRDefault="00782839" w:rsidP="007828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pacing w:val="-1"/>
          <w:sz w:val="28"/>
          <w:szCs w:val="26"/>
        </w:rPr>
      </w:pPr>
      <w:r w:rsidRPr="00782839">
        <w:rPr>
          <w:rFonts w:ascii="Times New Roman" w:hAnsi="Times New Roman"/>
          <w:bCs/>
          <w:color w:val="000000"/>
          <w:spacing w:val="-1"/>
          <w:sz w:val="28"/>
          <w:szCs w:val="26"/>
        </w:rPr>
        <w:t xml:space="preserve"> • 100% исполнение плана проведения плановых проверок на 2020 год в отношении  хозяйствующих субъектов Министерством;</w:t>
      </w:r>
    </w:p>
    <w:p w:rsidR="00782839" w:rsidRDefault="00782839" w:rsidP="007828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pacing w:val="-1"/>
          <w:sz w:val="28"/>
          <w:szCs w:val="26"/>
        </w:rPr>
      </w:pPr>
      <w:r w:rsidRPr="00782839">
        <w:rPr>
          <w:rFonts w:ascii="Times New Roman" w:hAnsi="Times New Roman"/>
          <w:bCs/>
          <w:color w:val="000000"/>
          <w:spacing w:val="-1"/>
          <w:sz w:val="28"/>
          <w:szCs w:val="26"/>
        </w:rPr>
        <w:t xml:space="preserve">• 100% исполнение всех инициированных Министерством внеплановых мероприятий </w:t>
      </w:r>
    </w:p>
    <w:p w:rsidR="00782839" w:rsidRPr="00782839" w:rsidRDefault="00782839" w:rsidP="007828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pacing w:val="-1"/>
          <w:sz w:val="28"/>
          <w:szCs w:val="26"/>
        </w:rPr>
      </w:pPr>
      <w:r w:rsidRPr="00782839">
        <w:rPr>
          <w:rFonts w:ascii="Times New Roman" w:hAnsi="Times New Roman"/>
          <w:bCs/>
          <w:color w:val="000000"/>
          <w:spacing w:val="-1"/>
          <w:sz w:val="28"/>
          <w:szCs w:val="26"/>
        </w:rPr>
        <w:t>• снижение давления на регулируемые организации путём снижения количества проверок.</w:t>
      </w:r>
    </w:p>
    <w:p w:rsidR="00782839" w:rsidRPr="00782839" w:rsidRDefault="00782839" w:rsidP="007828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pacing w:val="-1"/>
          <w:sz w:val="28"/>
          <w:szCs w:val="26"/>
        </w:rPr>
      </w:pPr>
      <w:r w:rsidRPr="00782839">
        <w:rPr>
          <w:rFonts w:ascii="Times New Roman" w:hAnsi="Times New Roman"/>
          <w:bCs/>
          <w:color w:val="000000"/>
          <w:spacing w:val="-1"/>
          <w:sz w:val="28"/>
          <w:szCs w:val="26"/>
        </w:rPr>
        <w:t>Задача 2</w:t>
      </w:r>
      <w:r>
        <w:rPr>
          <w:rFonts w:ascii="Times New Roman" w:hAnsi="Times New Roman"/>
          <w:bCs/>
          <w:color w:val="000000"/>
          <w:spacing w:val="-1"/>
          <w:sz w:val="28"/>
          <w:szCs w:val="26"/>
        </w:rPr>
        <w:t>.</w:t>
      </w:r>
      <w:r w:rsidRPr="00782839">
        <w:rPr>
          <w:rFonts w:ascii="Times New Roman" w:hAnsi="Times New Roman"/>
          <w:bCs/>
          <w:color w:val="000000"/>
          <w:spacing w:val="-1"/>
          <w:sz w:val="28"/>
          <w:szCs w:val="26"/>
        </w:rPr>
        <w:t xml:space="preserve"> Осуществление систематического наблюдения </w:t>
      </w:r>
      <w:r>
        <w:rPr>
          <w:rFonts w:ascii="Times New Roman" w:hAnsi="Times New Roman"/>
          <w:bCs/>
          <w:color w:val="000000"/>
          <w:spacing w:val="-1"/>
          <w:sz w:val="28"/>
          <w:szCs w:val="26"/>
        </w:rPr>
        <w:br/>
      </w:r>
      <w:r w:rsidRPr="00782839">
        <w:rPr>
          <w:rFonts w:ascii="Times New Roman" w:hAnsi="Times New Roman"/>
          <w:bCs/>
          <w:color w:val="000000"/>
          <w:spacing w:val="-1"/>
          <w:sz w:val="28"/>
          <w:szCs w:val="26"/>
        </w:rPr>
        <w:t>за исполнением обязательных требований  по соблюдению стандартов раск</w:t>
      </w:r>
      <w:r>
        <w:rPr>
          <w:rFonts w:ascii="Times New Roman" w:hAnsi="Times New Roman"/>
          <w:bCs/>
          <w:color w:val="000000"/>
          <w:spacing w:val="-1"/>
          <w:sz w:val="28"/>
          <w:szCs w:val="26"/>
        </w:rPr>
        <w:t>рытия информации.</w:t>
      </w:r>
    </w:p>
    <w:p w:rsidR="00782839" w:rsidRDefault="00782839" w:rsidP="007828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pacing w:val="-1"/>
          <w:sz w:val="28"/>
          <w:szCs w:val="26"/>
        </w:rPr>
      </w:pPr>
      <w:r w:rsidRPr="00782839">
        <w:rPr>
          <w:rFonts w:ascii="Times New Roman" w:hAnsi="Times New Roman"/>
          <w:bCs/>
          <w:color w:val="000000"/>
          <w:spacing w:val="-1"/>
          <w:sz w:val="28"/>
          <w:szCs w:val="26"/>
        </w:rPr>
        <w:t>По</w:t>
      </w:r>
      <w:r>
        <w:rPr>
          <w:rFonts w:ascii="Times New Roman" w:hAnsi="Times New Roman"/>
          <w:bCs/>
          <w:color w:val="000000"/>
          <w:spacing w:val="-1"/>
          <w:sz w:val="28"/>
          <w:szCs w:val="26"/>
        </w:rPr>
        <w:t>казатель:</w:t>
      </w:r>
    </w:p>
    <w:p w:rsidR="00782839" w:rsidRPr="00782839" w:rsidRDefault="00782839" w:rsidP="007828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pacing w:val="-1"/>
          <w:sz w:val="28"/>
          <w:szCs w:val="26"/>
        </w:rPr>
      </w:pPr>
      <w:r w:rsidRPr="00782839">
        <w:rPr>
          <w:rFonts w:ascii="Times New Roman" w:hAnsi="Times New Roman"/>
          <w:bCs/>
          <w:color w:val="000000"/>
          <w:spacing w:val="-1"/>
          <w:sz w:val="28"/>
          <w:szCs w:val="26"/>
        </w:rPr>
        <w:t>• 100% проверка исполнения регулируемыми организациями требований Стандартов раскрытия информации.</w:t>
      </w:r>
    </w:p>
    <w:p w:rsidR="00782839" w:rsidRPr="00782839" w:rsidRDefault="00782839" w:rsidP="007828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pacing w:val="-1"/>
          <w:sz w:val="28"/>
          <w:szCs w:val="26"/>
        </w:rPr>
      </w:pPr>
      <w:r w:rsidRPr="00782839">
        <w:rPr>
          <w:rFonts w:ascii="Times New Roman" w:hAnsi="Times New Roman"/>
          <w:bCs/>
          <w:color w:val="000000"/>
          <w:spacing w:val="-1"/>
          <w:sz w:val="28"/>
          <w:szCs w:val="26"/>
        </w:rPr>
        <w:t>Задача 3</w:t>
      </w:r>
      <w:r>
        <w:rPr>
          <w:rFonts w:ascii="Times New Roman" w:hAnsi="Times New Roman"/>
          <w:bCs/>
          <w:color w:val="000000"/>
          <w:spacing w:val="-1"/>
          <w:sz w:val="28"/>
          <w:szCs w:val="26"/>
        </w:rPr>
        <w:t>.</w:t>
      </w:r>
      <w:r w:rsidRPr="00782839">
        <w:rPr>
          <w:rFonts w:ascii="Times New Roman" w:hAnsi="Times New Roman"/>
          <w:bCs/>
          <w:color w:val="000000"/>
          <w:spacing w:val="-1"/>
          <w:sz w:val="28"/>
          <w:szCs w:val="26"/>
        </w:rPr>
        <w:t xml:space="preserve"> Осуществление профилактики нарушений обязательных требо</w:t>
      </w:r>
      <w:r>
        <w:rPr>
          <w:rFonts w:ascii="Times New Roman" w:hAnsi="Times New Roman"/>
          <w:bCs/>
          <w:color w:val="000000"/>
          <w:spacing w:val="-1"/>
          <w:sz w:val="28"/>
          <w:szCs w:val="26"/>
        </w:rPr>
        <w:t xml:space="preserve">ваний в сфере </w:t>
      </w:r>
      <w:proofErr w:type="spellStart"/>
      <w:r>
        <w:rPr>
          <w:rFonts w:ascii="Times New Roman" w:hAnsi="Times New Roman"/>
          <w:bCs/>
          <w:color w:val="000000"/>
          <w:spacing w:val="-1"/>
          <w:sz w:val="28"/>
          <w:szCs w:val="26"/>
        </w:rPr>
        <w:t>тарифообразования</w:t>
      </w:r>
      <w:proofErr w:type="spellEnd"/>
      <w:r>
        <w:rPr>
          <w:rFonts w:ascii="Times New Roman" w:hAnsi="Times New Roman"/>
          <w:bCs/>
          <w:color w:val="000000"/>
          <w:spacing w:val="-1"/>
          <w:sz w:val="28"/>
          <w:szCs w:val="26"/>
        </w:rPr>
        <w:t>.</w:t>
      </w:r>
    </w:p>
    <w:p w:rsidR="00782839" w:rsidRDefault="00782839" w:rsidP="007828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pacing w:val="-1"/>
          <w:sz w:val="28"/>
          <w:szCs w:val="26"/>
        </w:rPr>
      </w:pPr>
      <w:r w:rsidRPr="00782839">
        <w:rPr>
          <w:rFonts w:ascii="Times New Roman" w:hAnsi="Times New Roman"/>
          <w:bCs/>
          <w:color w:val="000000"/>
          <w:spacing w:val="-1"/>
          <w:sz w:val="28"/>
          <w:szCs w:val="26"/>
        </w:rPr>
        <w:t>Показатели:</w:t>
      </w:r>
    </w:p>
    <w:p w:rsidR="00782839" w:rsidRPr="00782839" w:rsidRDefault="00782839" w:rsidP="007828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pacing w:val="-1"/>
          <w:sz w:val="28"/>
          <w:szCs w:val="26"/>
        </w:rPr>
      </w:pPr>
      <w:r w:rsidRPr="00782839">
        <w:rPr>
          <w:rFonts w:ascii="Times New Roman" w:hAnsi="Times New Roman"/>
          <w:bCs/>
          <w:color w:val="000000"/>
          <w:spacing w:val="-1"/>
          <w:sz w:val="28"/>
          <w:szCs w:val="26"/>
        </w:rPr>
        <w:t xml:space="preserve">• использование </w:t>
      </w:r>
      <w:proofErr w:type="spellStart"/>
      <w:proofErr w:type="gramStart"/>
      <w:r w:rsidRPr="00782839">
        <w:rPr>
          <w:rFonts w:ascii="Times New Roman" w:hAnsi="Times New Roman"/>
          <w:bCs/>
          <w:color w:val="000000"/>
          <w:spacing w:val="-1"/>
          <w:sz w:val="28"/>
          <w:szCs w:val="26"/>
        </w:rPr>
        <w:t>чек-листов</w:t>
      </w:r>
      <w:proofErr w:type="spellEnd"/>
      <w:proofErr w:type="gramEnd"/>
      <w:r w:rsidRPr="00782839">
        <w:rPr>
          <w:rFonts w:ascii="Times New Roman" w:hAnsi="Times New Roman"/>
          <w:bCs/>
          <w:color w:val="000000"/>
          <w:spacing w:val="-1"/>
          <w:sz w:val="28"/>
          <w:szCs w:val="26"/>
        </w:rPr>
        <w:t xml:space="preserve"> (списков контрольных вопросов) в 100% проведённых плановых проверках;</w:t>
      </w:r>
    </w:p>
    <w:p w:rsidR="00782839" w:rsidRPr="00782839" w:rsidRDefault="00782839" w:rsidP="007828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pacing w:val="-1"/>
          <w:sz w:val="28"/>
          <w:szCs w:val="26"/>
        </w:rPr>
      </w:pPr>
      <w:r w:rsidRPr="00782839">
        <w:rPr>
          <w:rFonts w:ascii="Times New Roman" w:hAnsi="Times New Roman"/>
          <w:bCs/>
          <w:color w:val="000000"/>
          <w:spacing w:val="-1"/>
          <w:sz w:val="28"/>
          <w:szCs w:val="26"/>
        </w:rPr>
        <w:t xml:space="preserve">• повышение информированности регулируемых организаций </w:t>
      </w:r>
      <w:r>
        <w:rPr>
          <w:rFonts w:ascii="Times New Roman" w:hAnsi="Times New Roman"/>
          <w:bCs/>
          <w:color w:val="000000"/>
          <w:spacing w:val="-1"/>
          <w:sz w:val="28"/>
          <w:szCs w:val="26"/>
        </w:rPr>
        <w:br/>
      </w:r>
      <w:r w:rsidRPr="00782839">
        <w:rPr>
          <w:rFonts w:ascii="Times New Roman" w:hAnsi="Times New Roman"/>
          <w:bCs/>
          <w:color w:val="000000"/>
          <w:spacing w:val="-1"/>
          <w:sz w:val="28"/>
          <w:szCs w:val="26"/>
        </w:rPr>
        <w:t>об обязательных</w:t>
      </w:r>
      <w:r>
        <w:rPr>
          <w:rFonts w:ascii="Times New Roman" w:hAnsi="Times New Roman"/>
          <w:bCs/>
          <w:color w:val="000000"/>
          <w:spacing w:val="-1"/>
          <w:sz w:val="28"/>
          <w:szCs w:val="26"/>
        </w:rPr>
        <w:t xml:space="preserve"> </w:t>
      </w:r>
      <w:r w:rsidRPr="00782839">
        <w:rPr>
          <w:rFonts w:ascii="Times New Roman" w:hAnsi="Times New Roman"/>
          <w:bCs/>
          <w:color w:val="000000"/>
          <w:spacing w:val="-1"/>
          <w:sz w:val="28"/>
          <w:szCs w:val="26"/>
        </w:rPr>
        <w:t>требованиях</w:t>
      </w:r>
      <w:r>
        <w:rPr>
          <w:rFonts w:ascii="Times New Roman" w:hAnsi="Times New Roman"/>
          <w:bCs/>
          <w:color w:val="000000"/>
          <w:spacing w:val="-1"/>
          <w:sz w:val="28"/>
          <w:szCs w:val="26"/>
        </w:rPr>
        <w:t xml:space="preserve"> </w:t>
      </w:r>
      <w:r w:rsidRPr="00782839">
        <w:rPr>
          <w:rFonts w:ascii="Times New Roman" w:hAnsi="Times New Roman"/>
          <w:bCs/>
          <w:color w:val="000000"/>
          <w:spacing w:val="-1"/>
          <w:sz w:val="28"/>
          <w:szCs w:val="26"/>
        </w:rPr>
        <w:t xml:space="preserve">в сфере </w:t>
      </w:r>
      <w:proofErr w:type="spellStart"/>
      <w:r w:rsidRPr="00782839">
        <w:rPr>
          <w:rFonts w:ascii="Times New Roman" w:hAnsi="Times New Roman"/>
          <w:bCs/>
          <w:color w:val="000000"/>
          <w:spacing w:val="-1"/>
          <w:sz w:val="28"/>
          <w:szCs w:val="26"/>
        </w:rPr>
        <w:t>тарифообразования</w:t>
      </w:r>
      <w:proofErr w:type="spellEnd"/>
      <w:r w:rsidRPr="00782839">
        <w:rPr>
          <w:rFonts w:ascii="Times New Roman" w:hAnsi="Times New Roman"/>
          <w:bCs/>
          <w:color w:val="000000"/>
          <w:spacing w:val="-1"/>
          <w:sz w:val="28"/>
          <w:szCs w:val="26"/>
        </w:rPr>
        <w:t>.</w:t>
      </w:r>
    </w:p>
    <w:p w:rsidR="00782839" w:rsidRDefault="00782839" w:rsidP="002D402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6"/>
        </w:rPr>
      </w:pPr>
    </w:p>
    <w:p w:rsidR="00782839" w:rsidRDefault="00782839" w:rsidP="002D402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6"/>
        </w:rPr>
      </w:pPr>
    </w:p>
    <w:p w:rsidR="001F4240" w:rsidRPr="00B275B2" w:rsidRDefault="00B275B2" w:rsidP="002D402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bCs/>
          <w:color w:val="000000"/>
          <w:spacing w:val="-1"/>
          <w:sz w:val="28"/>
          <w:szCs w:val="28"/>
        </w:rPr>
      </w:pPr>
      <w:r w:rsidRPr="00B275B2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 xml:space="preserve">9. </w:t>
      </w:r>
      <w:r w:rsidR="000116FC" w:rsidRPr="00B275B2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>Развитие малого и среднего предпринимательства</w:t>
      </w:r>
    </w:p>
    <w:p w:rsidR="000116FC" w:rsidRDefault="000116FC" w:rsidP="002D402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bCs/>
          <w:color w:val="000000"/>
          <w:spacing w:val="-1"/>
          <w:sz w:val="28"/>
          <w:szCs w:val="28"/>
        </w:rPr>
      </w:pPr>
      <w:r w:rsidRPr="00B275B2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>Ульяновской области</w:t>
      </w:r>
    </w:p>
    <w:p w:rsidR="00B275B2" w:rsidRPr="00B275B2" w:rsidRDefault="00B275B2" w:rsidP="002D402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bCs/>
          <w:color w:val="000000"/>
          <w:spacing w:val="-1"/>
          <w:sz w:val="28"/>
          <w:szCs w:val="28"/>
        </w:rPr>
      </w:pPr>
    </w:p>
    <w:p w:rsidR="002432E7" w:rsidRDefault="00B275B2" w:rsidP="00B275B2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PT Astra Serif" w:hAnsi="PT Astra Serif"/>
          <w:bCs/>
          <w:color w:val="000000"/>
          <w:spacing w:val="-1"/>
          <w:sz w:val="28"/>
          <w:szCs w:val="28"/>
        </w:rPr>
      </w:pPr>
      <w:r w:rsidRPr="00B275B2">
        <w:rPr>
          <w:rFonts w:ascii="PT Astra Serif" w:hAnsi="PT Astra Serif"/>
          <w:bCs/>
          <w:color w:val="000000"/>
          <w:spacing w:val="-1"/>
          <w:sz w:val="28"/>
          <w:szCs w:val="28"/>
        </w:rPr>
        <w:t xml:space="preserve">НАЦИОНАЛЬНЫЙ ПРОЕКТ </w:t>
      </w:r>
      <w:r w:rsidRPr="00B275B2">
        <w:rPr>
          <w:rFonts w:ascii="PT Astra Serif" w:hAnsi="PT Astra Serif"/>
          <w:bCs/>
          <w:color w:val="000000"/>
          <w:spacing w:val="-1"/>
          <w:sz w:val="28"/>
          <w:szCs w:val="28"/>
        </w:rPr>
        <w:br/>
        <w:t>«МАЛОЕ И СРЕДНЕЕ ПРЕДПРИНИМАТЕЛЬСТВО И ПОДДЕРЖКА ИНДИВИДУАЛЬНОЙ ПРЕДПРИНИМАТЕЛЬСКОЙ ИНИЦИАТИВЫ»</w:t>
      </w:r>
    </w:p>
    <w:p w:rsidR="00B275B2" w:rsidRPr="00B275B2" w:rsidRDefault="00B275B2" w:rsidP="00B275B2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PT Astra Serif" w:hAnsi="PT Astra Serif"/>
          <w:bCs/>
          <w:color w:val="000000"/>
          <w:spacing w:val="-1"/>
          <w:sz w:val="28"/>
          <w:szCs w:val="28"/>
        </w:rPr>
      </w:pPr>
    </w:p>
    <w:p w:rsidR="00000000" w:rsidRPr="00B275B2" w:rsidRDefault="00172E80" w:rsidP="00172E80">
      <w:pPr>
        <w:numPr>
          <w:ilvl w:val="0"/>
          <w:numId w:val="17"/>
        </w:num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B275B2">
        <w:rPr>
          <w:rFonts w:ascii="PT Astra Serif" w:hAnsi="PT Astra Serif"/>
          <w:sz w:val="28"/>
          <w:szCs w:val="28"/>
        </w:rPr>
        <w:t>156 000 человек, занятых в сфере малого и среднего предпринимательства, включая индивидуальных предпринимателей</w:t>
      </w:r>
      <w:r w:rsidRPr="00B275B2">
        <w:rPr>
          <w:rFonts w:ascii="PT Astra Serif" w:hAnsi="PT Astra Serif"/>
          <w:sz w:val="28"/>
          <w:szCs w:val="28"/>
        </w:rPr>
        <w:t xml:space="preserve"> </w:t>
      </w:r>
    </w:p>
    <w:p w:rsidR="00B275B2" w:rsidRDefault="00B275B2" w:rsidP="005B2D62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B275B2" w:rsidRPr="00B275B2" w:rsidRDefault="00B275B2" w:rsidP="005B2D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75B2" w:rsidRPr="00B275B2" w:rsidRDefault="00B275B2" w:rsidP="005B2D62">
      <w:pPr>
        <w:spacing w:after="0" w:line="240" w:lineRule="auto"/>
        <w:ind w:firstLine="709"/>
        <w:jc w:val="center"/>
        <w:rPr>
          <w:rFonts w:ascii="PT Astra Serif" w:hAnsi="PT Astra Serif"/>
          <w:bCs/>
          <w:sz w:val="28"/>
          <w:szCs w:val="28"/>
        </w:rPr>
      </w:pPr>
      <w:r w:rsidRPr="00B275B2">
        <w:rPr>
          <w:rFonts w:ascii="PT Astra Serif" w:hAnsi="PT Astra Serif"/>
          <w:bCs/>
          <w:sz w:val="28"/>
          <w:szCs w:val="28"/>
        </w:rPr>
        <w:t xml:space="preserve">ЦЕЛИ МИНИСТЕРСТВА НА 2020 ГОД </w:t>
      </w:r>
      <w:r w:rsidRPr="00B275B2">
        <w:rPr>
          <w:rFonts w:ascii="PT Astra Serif" w:hAnsi="PT Astra Serif"/>
          <w:bCs/>
          <w:sz w:val="28"/>
          <w:szCs w:val="28"/>
        </w:rPr>
        <w:br/>
        <w:t>ПО НАПРАВЛЕНИЮ МАЛОЕ И СРЕДНЕЕ ПРЕДПРИНИМАТЕЛЬСТВО В УЛЬЯНОВСКОЙ ОБЛАСТИ</w:t>
      </w:r>
    </w:p>
    <w:p w:rsidR="00B275B2" w:rsidRPr="00B275B2" w:rsidRDefault="00B275B2" w:rsidP="00B275B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00000" w:rsidRPr="00B275B2" w:rsidRDefault="00172E80" w:rsidP="00172E80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275B2">
        <w:rPr>
          <w:rFonts w:ascii="PT Astra Serif" w:hAnsi="PT Astra Serif"/>
          <w:sz w:val="28"/>
          <w:szCs w:val="28"/>
        </w:rPr>
        <w:t>Реализация регионального проекта «Улучшение условий ведения предпринимательской деятельности (Ульяновская область)»</w:t>
      </w:r>
      <w:r w:rsidR="00E243B4">
        <w:rPr>
          <w:rFonts w:ascii="PT Astra Serif" w:hAnsi="PT Astra Serif"/>
          <w:sz w:val="28"/>
          <w:szCs w:val="28"/>
        </w:rPr>
        <w:t>;</w:t>
      </w:r>
    </w:p>
    <w:p w:rsidR="00000000" w:rsidRPr="00B275B2" w:rsidRDefault="00172E80" w:rsidP="00172E80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275B2">
        <w:rPr>
          <w:rFonts w:ascii="PT Astra Serif" w:hAnsi="PT Astra Serif"/>
          <w:sz w:val="28"/>
          <w:szCs w:val="28"/>
        </w:rPr>
        <w:t>Реализация регионального проекта «Расширение доступа субъектов МСП</w:t>
      </w:r>
      <w:r w:rsidR="00E243B4">
        <w:rPr>
          <w:rFonts w:ascii="PT Astra Serif" w:hAnsi="PT Astra Serif"/>
          <w:sz w:val="28"/>
          <w:szCs w:val="28"/>
        </w:rPr>
        <w:t xml:space="preserve"> </w:t>
      </w:r>
      <w:r w:rsidRPr="00B275B2">
        <w:rPr>
          <w:rFonts w:ascii="PT Astra Serif" w:hAnsi="PT Astra Serif"/>
          <w:sz w:val="28"/>
          <w:szCs w:val="28"/>
        </w:rPr>
        <w:t>к финансов</w:t>
      </w:r>
      <w:r w:rsidRPr="00B275B2">
        <w:rPr>
          <w:rFonts w:ascii="PT Astra Serif" w:hAnsi="PT Astra Serif"/>
          <w:sz w:val="28"/>
          <w:szCs w:val="28"/>
        </w:rPr>
        <w:t>ым ресурсам, в том числе к льготному финансированию (Ульяновская область)»</w:t>
      </w:r>
      <w:r w:rsidR="00E243B4">
        <w:rPr>
          <w:rFonts w:ascii="PT Astra Serif" w:hAnsi="PT Astra Serif"/>
          <w:sz w:val="28"/>
          <w:szCs w:val="28"/>
        </w:rPr>
        <w:t>;</w:t>
      </w:r>
    </w:p>
    <w:p w:rsidR="00000000" w:rsidRPr="00B275B2" w:rsidRDefault="00172E80" w:rsidP="00172E80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275B2">
        <w:rPr>
          <w:rFonts w:ascii="PT Astra Serif" w:hAnsi="PT Astra Serif"/>
          <w:sz w:val="28"/>
          <w:szCs w:val="28"/>
        </w:rPr>
        <w:t xml:space="preserve">Реализация регионального проекта «Акселерация субъектов малого </w:t>
      </w:r>
      <w:r w:rsidRPr="00B275B2">
        <w:rPr>
          <w:rFonts w:ascii="PT Astra Serif" w:hAnsi="PT Astra Serif"/>
          <w:sz w:val="28"/>
          <w:szCs w:val="28"/>
        </w:rPr>
        <w:t>и среднего предпринимательства (Ульяновская область)»</w:t>
      </w:r>
      <w:r w:rsidR="00E243B4">
        <w:rPr>
          <w:rFonts w:ascii="PT Astra Serif" w:hAnsi="PT Astra Serif"/>
          <w:sz w:val="28"/>
          <w:szCs w:val="28"/>
        </w:rPr>
        <w:t>;</w:t>
      </w:r>
    </w:p>
    <w:p w:rsidR="00000000" w:rsidRDefault="00172E80" w:rsidP="00172E80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275B2">
        <w:rPr>
          <w:rFonts w:ascii="PT Astra Serif" w:hAnsi="PT Astra Serif"/>
          <w:sz w:val="28"/>
          <w:szCs w:val="28"/>
        </w:rPr>
        <w:lastRenderedPageBreak/>
        <w:t>Реализация регионального проекта «Популяризация предпринимате</w:t>
      </w:r>
      <w:r w:rsidRPr="00B275B2">
        <w:rPr>
          <w:rFonts w:ascii="PT Astra Serif" w:hAnsi="PT Astra Serif"/>
          <w:sz w:val="28"/>
          <w:szCs w:val="28"/>
        </w:rPr>
        <w:t>льства</w:t>
      </w:r>
      <w:r w:rsidR="00E243B4">
        <w:rPr>
          <w:rFonts w:ascii="PT Astra Serif" w:hAnsi="PT Astra Serif"/>
          <w:sz w:val="28"/>
          <w:szCs w:val="28"/>
        </w:rPr>
        <w:t xml:space="preserve"> </w:t>
      </w:r>
      <w:r w:rsidRPr="00B275B2">
        <w:rPr>
          <w:rFonts w:ascii="PT Astra Serif" w:hAnsi="PT Astra Serif"/>
          <w:sz w:val="28"/>
          <w:szCs w:val="28"/>
        </w:rPr>
        <w:t>(Ульяновская область)»</w:t>
      </w:r>
      <w:r w:rsidR="00E243B4">
        <w:rPr>
          <w:rFonts w:ascii="PT Astra Serif" w:hAnsi="PT Astra Serif"/>
          <w:sz w:val="28"/>
          <w:szCs w:val="28"/>
        </w:rPr>
        <w:t>.</w:t>
      </w:r>
    </w:p>
    <w:p w:rsidR="00E243B4" w:rsidRDefault="00E243B4" w:rsidP="00E243B4">
      <w:pPr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E243B4" w:rsidRDefault="00E243B4" w:rsidP="00E243B4">
      <w:pPr>
        <w:spacing w:after="0" w:line="240" w:lineRule="auto"/>
        <w:ind w:left="709"/>
        <w:jc w:val="center"/>
        <w:rPr>
          <w:rFonts w:ascii="PT Astra Serif" w:hAnsi="PT Astra Serif"/>
          <w:bCs/>
          <w:sz w:val="28"/>
          <w:szCs w:val="28"/>
        </w:rPr>
      </w:pPr>
      <w:r w:rsidRPr="00E243B4">
        <w:rPr>
          <w:rFonts w:ascii="PT Astra Serif" w:hAnsi="PT Astra Serif"/>
          <w:bCs/>
          <w:sz w:val="28"/>
          <w:szCs w:val="28"/>
        </w:rPr>
        <w:t xml:space="preserve">Цель 1. РЕАЛИЗАЦИЯ РЕГИОНАЛЬНОГО ПРОЕКТА  </w:t>
      </w:r>
      <w:r w:rsidRPr="00E243B4">
        <w:rPr>
          <w:rFonts w:ascii="PT Astra Serif" w:hAnsi="PT Astra Serif"/>
          <w:bCs/>
          <w:sz w:val="28"/>
          <w:szCs w:val="28"/>
        </w:rPr>
        <w:br/>
        <w:t>«УЛУЧШЕНИЕ УСЛОВИЙ ВЕДЕНИЯ ПРЕДПРИНИМАТЕЛЬСКОЙ ДЕЯТЕЛЬНОСТИ (УЛЬЯНОВСКАЯ ОБЛАСТЬ) В 2020 ГОДУ</w:t>
      </w:r>
    </w:p>
    <w:p w:rsidR="00E243B4" w:rsidRPr="00E243B4" w:rsidRDefault="00E243B4" w:rsidP="00E243B4">
      <w:pPr>
        <w:spacing w:after="0" w:line="240" w:lineRule="auto"/>
        <w:ind w:left="709"/>
        <w:jc w:val="center"/>
        <w:rPr>
          <w:rFonts w:ascii="PT Astra Serif" w:hAnsi="PT Astra Serif"/>
          <w:sz w:val="28"/>
          <w:szCs w:val="28"/>
        </w:rPr>
      </w:pPr>
    </w:p>
    <w:p w:rsidR="00B275B2" w:rsidRDefault="00E243B4" w:rsidP="00E243B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43B4">
        <w:rPr>
          <w:rFonts w:ascii="PT Astra Serif" w:hAnsi="PT Astra Serif"/>
          <w:bCs/>
          <w:sz w:val="28"/>
          <w:szCs w:val="28"/>
        </w:rPr>
        <w:t>Задача 1.</w:t>
      </w:r>
      <w:r w:rsidRPr="00E243B4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E243B4">
        <w:rPr>
          <w:rFonts w:ascii="PT Astra Serif" w:hAnsi="PT Astra Serif"/>
          <w:sz w:val="28"/>
          <w:szCs w:val="28"/>
        </w:rPr>
        <w:t xml:space="preserve">Разработка и принятие нормативного акта регулирующего введение налогового режима для </w:t>
      </w:r>
      <w:proofErr w:type="spellStart"/>
      <w:r w:rsidRPr="00E243B4">
        <w:rPr>
          <w:rFonts w:ascii="PT Astra Serif" w:hAnsi="PT Astra Serif"/>
          <w:sz w:val="28"/>
          <w:szCs w:val="28"/>
        </w:rPr>
        <w:t>самозанятых</w:t>
      </w:r>
      <w:proofErr w:type="spellEnd"/>
      <w:r w:rsidRPr="00E243B4">
        <w:rPr>
          <w:rFonts w:ascii="PT Astra Serif" w:hAnsi="PT Astra Serif"/>
          <w:sz w:val="28"/>
          <w:szCs w:val="28"/>
        </w:rPr>
        <w:t xml:space="preserve"> граждан (налог </w:t>
      </w:r>
      <w:r w:rsidRPr="00E243B4">
        <w:rPr>
          <w:rFonts w:ascii="PT Astra Serif" w:hAnsi="PT Astra Serif"/>
          <w:sz w:val="28"/>
          <w:szCs w:val="28"/>
        </w:rPr>
        <w:br/>
        <w:t xml:space="preserve">на профессиональный доход). Количество </w:t>
      </w:r>
      <w:proofErr w:type="spellStart"/>
      <w:r w:rsidRPr="00E243B4">
        <w:rPr>
          <w:rFonts w:ascii="PT Astra Serif" w:hAnsi="PT Astra Serif"/>
          <w:sz w:val="28"/>
          <w:szCs w:val="28"/>
        </w:rPr>
        <w:t>самозанятых</w:t>
      </w:r>
      <w:proofErr w:type="spellEnd"/>
      <w:r w:rsidRPr="00E243B4">
        <w:rPr>
          <w:rFonts w:ascii="PT Astra Serif" w:hAnsi="PT Astra Serif"/>
          <w:sz w:val="28"/>
          <w:szCs w:val="28"/>
        </w:rPr>
        <w:t xml:space="preserve"> граждан – </w:t>
      </w:r>
      <w:r w:rsidRPr="00E243B4">
        <w:rPr>
          <w:rFonts w:ascii="PT Astra Serif" w:hAnsi="PT Astra Serif"/>
          <w:sz w:val="28"/>
          <w:szCs w:val="28"/>
        </w:rPr>
        <w:br/>
        <w:t>не менее 6000 чел.</w:t>
      </w:r>
    </w:p>
    <w:p w:rsidR="00E243B4" w:rsidRDefault="00E243B4" w:rsidP="00E243B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243B4" w:rsidRDefault="00E243B4" w:rsidP="00E243B4">
      <w:pPr>
        <w:spacing w:after="0" w:line="240" w:lineRule="auto"/>
        <w:ind w:firstLine="709"/>
        <w:jc w:val="center"/>
        <w:rPr>
          <w:rFonts w:ascii="PT Astra Serif" w:hAnsi="PT Astra Serif"/>
          <w:bCs/>
          <w:sz w:val="28"/>
          <w:szCs w:val="28"/>
        </w:rPr>
      </w:pPr>
      <w:r w:rsidRPr="00E243B4">
        <w:rPr>
          <w:rFonts w:ascii="PT Astra Serif" w:hAnsi="PT Astra Serif"/>
          <w:bCs/>
          <w:sz w:val="28"/>
          <w:szCs w:val="28"/>
        </w:rPr>
        <w:t xml:space="preserve">Цель 2. РЕАЛИЗАЦИЯ РЕГИОНАЛЬНОГО ПРОЕКТА </w:t>
      </w:r>
      <w:r w:rsidRPr="00E243B4">
        <w:rPr>
          <w:rFonts w:ascii="PT Astra Serif" w:hAnsi="PT Astra Serif"/>
          <w:bCs/>
          <w:sz w:val="28"/>
          <w:szCs w:val="28"/>
        </w:rPr>
        <w:br/>
        <w:t>«РАСШИРЕНИЕ ДОСТУПА СУБЪЕКТОВ МСП К ФИНАНСОВЫМ РЕСУРСАМ, В ТОМ ЧИСЛЕ К ЛЬГОТНОМУ ФИНАНСИРОВАНИЮ (УЛЬЯНОВСКАЯ ОБЛАСТЬ) В 2020 ГОДУ</w:t>
      </w:r>
    </w:p>
    <w:p w:rsidR="00E243B4" w:rsidRDefault="00E243B4" w:rsidP="00E243B4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E243B4" w:rsidRPr="00E243B4" w:rsidRDefault="00E243B4" w:rsidP="00E243B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43B4">
        <w:rPr>
          <w:rFonts w:ascii="PT Astra Serif" w:hAnsi="PT Astra Serif"/>
          <w:bCs/>
          <w:sz w:val="28"/>
          <w:szCs w:val="28"/>
        </w:rPr>
        <w:t>Задача 1.</w:t>
      </w:r>
      <w:r w:rsidRPr="00E243B4">
        <w:rPr>
          <w:rFonts w:ascii="PT Astra Serif" w:hAnsi="PT Astra Serif"/>
          <w:sz w:val="28"/>
          <w:szCs w:val="28"/>
        </w:rPr>
        <w:t xml:space="preserve"> Обеспечение консолидированного объема  финансовой поддержки, оказанной субъектам МСП в рамках предоставления гарантий по кредитным договорам – 230 млн</w:t>
      </w:r>
      <w:proofErr w:type="gramStart"/>
      <w:r w:rsidRPr="00E243B4">
        <w:rPr>
          <w:rFonts w:ascii="PT Astra Serif" w:hAnsi="PT Astra Serif"/>
          <w:sz w:val="28"/>
          <w:szCs w:val="28"/>
        </w:rPr>
        <w:t>.р</w:t>
      </w:r>
      <w:proofErr w:type="gramEnd"/>
      <w:r w:rsidRPr="00E243B4">
        <w:rPr>
          <w:rFonts w:ascii="PT Astra Serif" w:hAnsi="PT Astra Serif"/>
          <w:sz w:val="28"/>
          <w:szCs w:val="28"/>
        </w:rPr>
        <w:t xml:space="preserve">уб.; </w:t>
      </w:r>
    </w:p>
    <w:p w:rsidR="00E243B4" w:rsidRPr="00E243B4" w:rsidRDefault="00E243B4" w:rsidP="00E243B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43B4">
        <w:rPr>
          <w:rFonts w:ascii="PT Astra Serif" w:hAnsi="PT Astra Serif"/>
          <w:bCs/>
          <w:sz w:val="28"/>
          <w:szCs w:val="28"/>
        </w:rPr>
        <w:t>Задача 2.</w:t>
      </w:r>
      <w:r w:rsidRPr="00E243B4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E243B4">
        <w:rPr>
          <w:rFonts w:ascii="PT Astra Serif" w:hAnsi="PT Astra Serif"/>
          <w:sz w:val="28"/>
          <w:szCs w:val="28"/>
        </w:rPr>
        <w:t xml:space="preserve">Количество выданных </w:t>
      </w:r>
      <w:proofErr w:type="spellStart"/>
      <w:r w:rsidRPr="00E243B4">
        <w:rPr>
          <w:rFonts w:ascii="PT Astra Serif" w:hAnsi="PT Astra Serif"/>
          <w:sz w:val="28"/>
          <w:szCs w:val="28"/>
        </w:rPr>
        <w:t>микрозаймов</w:t>
      </w:r>
      <w:proofErr w:type="spellEnd"/>
      <w:r w:rsidRPr="00E243B4">
        <w:rPr>
          <w:rFonts w:ascii="PT Astra Serif" w:hAnsi="PT Astra Serif"/>
          <w:sz w:val="28"/>
          <w:szCs w:val="28"/>
        </w:rPr>
        <w:t xml:space="preserve"> МФО субъектам МС</w:t>
      </w:r>
      <w:proofErr w:type="gramStart"/>
      <w:r w:rsidRPr="00E243B4">
        <w:rPr>
          <w:rFonts w:ascii="PT Astra Serif" w:hAnsi="PT Astra Serif"/>
          <w:sz w:val="28"/>
          <w:szCs w:val="28"/>
        </w:rPr>
        <w:t>П-</w:t>
      </w:r>
      <w:proofErr w:type="gramEnd"/>
      <w:r w:rsidRPr="00E243B4">
        <w:rPr>
          <w:rFonts w:ascii="PT Astra Serif" w:hAnsi="PT Astra Serif"/>
          <w:sz w:val="28"/>
          <w:szCs w:val="28"/>
        </w:rPr>
        <w:t xml:space="preserve"> </w:t>
      </w:r>
      <w:r w:rsidRPr="00E243B4">
        <w:rPr>
          <w:rFonts w:ascii="PT Astra Serif" w:hAnsi="PT Astra Serif"/>
          <w:sz w:val="28"/>
          <w:szCs w:val="28"/>
        </w:rPr>
        <w:br/>
        <w:t>не менее 339 ед.</w:t>
      </w:r>
    </w:p>
    <w:p w:rsidR="00E243B4" w:rsidRDefault="00E243B4" w:rsidP="00E243B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243B4" w:rsidRPr="00E243B4" w:rsidRDefault="00E243B4" w:rsidP="00E243B4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E243B4">
        <w:rPr>
          <w:rFonts w:ascii="PT Astra Serif" w:hAnsi="PT Astra Serif"/>
          <w:bCs/>
          <w:sz w:val="28"/>
          <w:szCs w:val="28"/>
        </w:rPr>
        <w:t xml:space="preserve">Цель 3. РЕАЛИЗАЦИЯ РЕГИОНАЛЬНОГО ПРОЕКТА  </w:t>
      </w:r>
      <w:r w:rsidRPr="00E243B4">
        <w:rPr>
          <w:rFonts w:ascii="PT Astra Serif" w:hAnsi="PT Astra Serif"/>
          <w:bCs/>
          <w:sz w:val="28"/>
          <w:szCs w:val="28"/>
        </w:rPr>
        <w:br/>
        <w:t xml:space="preserve">«АКСЕЛЕРАЦИЯ СУБЪЕКТОВ МАЛОГО И СРЕДНЕГО ПРЕДПРИНИМАТЕЛЬСТВА (УЛЬЯНОВСКАЯ ОБЛАСТЬ)» </w:t>
      </w:r>
      <w:r w:rsidRPr="00E243B4">
        <w:rPr>
          <w:rFonts w:ascii="PT Astra Serif" w:hAnsi="PT Astra Serif"/>
          <w:bCs/>
          <w:sz w:val="28"/>
          <w:szCs w:val="28"/>
        </w:rPr>
        <w:br/>
        <w:t>В 2020 ГОДУ</w:t>
      </w:r>
    </w:p>
    <w:p w:rsidR="00B275B2" w:rsidRPr="00E243B4" w:rsidRDefault="00B275B2" w:rsidP="00E243B4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E243B4" w:rsidRPr="00E243B4" w:rsidRDefault="00E243B4" w:rsidP="00E243B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43B4">
        <w:rPr>
          <w:rFonts w:ascii="PT Astra Serif" w:hAnsi="PT Astra Serif"/>
          <w:bCs/>
          <w:sz w:val="28"/>
          <w:szCs w:val="28"/>
        </w:rPr>
        <w:t xml:space="preserve">Задача 1. </w:t>
      </w:r>
      <w:r w:rsidRPr="00E243B4">
        <w:rPr>
          <w:rFonts w:ascii="PT Astra Serif" w:hAnsi="PT Astra Serif"/>
          <w:sz w:val="28"/>
          <w:szCs w:val="28"/>
        </w:rPr>
        <w:t>Объем инвестиций (бюджетных, внебюджетных (частных), вложенных в основной капитал в целях обеспечения льготного доступа субъектов МСП</w:t>
      </w:r>
      <w:r>
        <w:rPr>
          <w:rFonts w:ascii="PT Astra Serif" w:hAnsi="PT Astra Serif"/>
          <w:sz w:val="28"/>
          <w:szCs w:val="28"/>
        </w:rPr>
        <w:t xml:space="preserve"> </w:t>
      </w:r>
      <w:r w:rsidRPr="00E243B4">
        <w:rPr>
          <w:rFonts w:ascii="PT Astra Serif" w:hAnsi="PT Astra Serif"/>
          <w:sz w:val="28"/>
          <w:szCs w:val="28"/>
        </w:rPr>
        <w:t>к производственным площадям и помещениям - 1800 млн</w:t>
      </w:r>
      <w:proofErr w:type="gramStart"/>
      <w:r w:rsidRPr="00E243B4">
        <w:rPr>
          <w:rFonts w:ascii="PT Astra Serif" w:hAnsi="PT Astra Serif"/>
          <w:sz w:val="28"/>
          <w:szCs w:val="28"/>
        </w:rPr>
        <w:t>.р</w:t>
      </w:r>
      <w:proofErr w:type="gramEnd"/>
      <w:r w:rsidRPr="00E243B4">
        <w:rPr>
          <w:rFonts w:ascii="PT Astra Serif" w:hAnsi="PT Astra Serif"/>
          <w:sz w:val="28"/>
          <w:szCs w:val="28"/>
        </w:rPr>
        <w:t>уб.;</w:t>
      </w:r>
    </w:p>
    <w:p w:rsidR="00E243B4" w:rsidRPr="00E243B4" w:rsidRDefault="00E243B4" w:rsidP="00E243B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43B4">
        <w:rPr>
          <w:rFonts w:ascii="PT Astra Serif" w:hAnsi="PT Astra Serif"/>
          <w:bCs/>
          <w:sz w:val="28"/>
          <w:szCs w:val="28"/>
        </w:rPr>
        <w:t>Задача 2.</w:t>
      </w:r>
      <w:r w:rsidRPr="00E243B4">
        <w:rPr>
          <w:rFonts w:ascii="PT Astra Serif" w:hAnsi="PT Astra Serif"/>
          <w:sz w:val="28"/>
          <w:szCs w:val="28"/>
        </w:rPr>
        <w:t xml:space="preserve"> Доля субъектов МСП и </w:t>
      </w:r>
      <w:proofErr w:type="spellStart"/>
      <w:r w:rsidRPr="00E243B4">
        <w:rPr>
          <w:rFonts w:ascii="PT Astra Serif" w:hAnsi="PT Astra Serif"/>
          <w:sz w:val="28"/>
          <w:szCs w:val="28"/>
        </w:rPr>
        <w:t>самозанятых</w:t>
      </w:r>
      <w:proofErr w:type="spellEnd"/>
      <w:r w:rsidRPr="00E243B4">
        <w:rPr>
          <w:rFonts w:ascii="PT Astra Serif" w:hAnsi="PT Astra Serif"/>
          <w:sz w:val="28"/>
          <w:szCs w:val="28"/>
        </w:rPr>
        <w:t xml:space="preserve"> граждан, охваченных услугами центров «Мой бизнес»- не менее 4%;</w:t>
      </w:r>
    </w:p>
    <w:p w:rsidR="00E243B4" w:rsidRPr="00E243B4" w:rsidRDefault="00E243B4" w:rsidP="00E243B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43B4">
        <w:rPr>
          <w:rFonts w:ascii="PT Astra Serif" w:hAnsi="PT Astra Serif"/>
          <w:bCs/>
          <w:sz w:val="28"/>
          <w:szCs w:val="28"/>
        </w:rPr>
        <w:t xml:space="preserve">Задача 3. </w:t>
      </w:r>
      <w:r w:rsidRPr="00E243B4">
        <w:rPr>
          <w:rFonts w:ascii="PT Astra Serif" w:hAnsi="PT Astra Serif"/>
          <w:sz w:val="28"/>
          <w:szCs w:val="28"/>
        </w:rPr>
        <w:t>Оказание поддержки не менее 5 субъектам МСП, осуществляющим деятельность в моногородах;</w:t>
      </w:r>
    </w:p>
    <w:p w:rsidR="00E243B4" w:rsidRPr="00E243B4" w:rsidRDefault="00E243B4" w:rsidP="00E243B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43B4">
        <w:rPr>
          <w:rFonts w:ascii="PT Astra Serif" w:hAnsi="PT Astra Serif"/>
          <w:bCs/>
          <w:sz w:val="28"/>
          <w:szCs w:val="28"/>
        </w:rPr>
        <w:t xml:space="preserve">Задача 4. </w:t>
      </w:r>
      <w:r w:rsidRPr="00E243B4">
        <w:rPr>
          <w:rFonts w:ascii="PT Astra Serif" w:hAnsi="PT Astra Serif"/>
          <w:sz w:val="28"/>
          <w:szCs w:val="28"/>
        </w:rPr>
        <w:t xml:space="preserve">Количество субъектов МСП и </w:t>
      </w:r>
      <w:proofErr w:type="spellStart"/>
      <w:r w:rsidRPr="00E243B4">
        <w:rPr>
          <w:rFonts w:ascii="PT Astra Serif" w:hAnsi="PT Astra Serif"/>
          <w:sz w:val="28"/>
          <w:szCs w:val="28"/>
        </w:rPr>
        <w:t>самозанятых</w:t>
      </w:r>
      <w:proofErr w:type="spellEnd"/>
      <w:r w:rsidRPr="00E243B4">
        <w:rPr>
          <w:rFonts w:ascii="PT Astra Serif" w:hAnsi="PT Astra Serif"/>
          <w:sz w:val="28"/>
          <w:szCs w:val="28"/>
        </w:rPr>
        <w:t xml:space="preserve"> граждан, получивших поддержку в рамках проекта- 2880 ед.;</w:t>
      </w:r>
    </w:p>
    <w:p w:rsidR="00E243B4" w:rsidRPr="00E243B4" w:rsidRDefault="00E243B4" w:rsidP="00E243B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43B4">
        <w:rPr>
          <w:rFonts w:ascii="PT Astra Serif" w:hAnsi="PT Astra Serif"/>
          <w:bCs/>
          <w:sz w:val="28"/>
          <w:szCs w:val="28"/>
        </w:rPr>
        <w:t xml:space="preserve">Задача 5. </w:t>
      </w:r>
      <w:r w:rsidRPr="00E243B4">
        <w:rPr>
          <w:rFonts w:ascii="PT Astra Serif" w:hAnsi="PT Astra Serif"/>
          <w:sz w:val="28"/>
          <w:szCs w:val="28"/>
        </w:rPr>
        <w:t xml:space="preserve">Количество субъектов МСП, выведенных на экспорт при поддержке центра координации поддержки экспортно-ориентированных субъектов МСП-59 ед. </w:t>
      </w:r>
    </w:p>
    <w:p w:rsidR="00AF685F" w:rsidRDefault="00AF685F" w:rsidP="005B2D62">
      <w:pPr>
        <w:spacing w:after="0" w:line="240" w:lineRule="auto"/>
        <w:ind w:firstLine="709"/>
        <w:jc w:val="center"/>
        <w:rPr>
          <w:rFonts w:ascii="PT Astra Serif" w:hAnsi="PT Astra Serif"/>
          <w:bCs/>
          <w:sz w:val="28"/>
          <w:szCs w:val="28"/>
        </w:rPr>
      </w:pPr>
    </w:p>
    <w:p w:rsidR="00FF0909" w:rsidRDefault="00FF0909" w:rsidP="005B2D62">
      <w:pPr>
        <w:spacing w:after="0" w:line="240" w:lineRule="auto"/>
        <w:ind w:firstLine="709"/>
        <w:jc w:val="center"/>
        <w:rPr>
          <w:rFonts w:ascii="PT Astra Serif" w:hAnsi="PT Astra Serif"/>
          <w:bCs/>
          <w:sz w:val="28"/>
          <w:szCs w:val="28"/>
        </w:rPr>
      </w:pPr>
      <w:r w:rsidRPr="00FF0909">
        <w:rPr>
          <w:rFonts w:ascii="PT Astra Serif" w:hAnsi="PT Astra Serif"/>
          <w:bCs/>
          <w:sz w:val="28"/>
          <w:szCs w:val="28"/>
        </w:rPr>
        <w:lastRenderedPageBreak/>
        <w:t xml:space="preserve">Цель 4. РЕАЛИЗАЦИЯ РЕГИОНАЛЬНОГО ПРОЕКТА  </w:t>
      </w:r>
      <w:r w:rsidRPr="00FF0909">
        <w:rPr>
          <w:rFonts w:ascii="PT Astra Serif" w:hAnsi="PT Astra Serif"/>
          <w:bCs/>
          <w:sz w:val="28"/>
          <w:szCs w:val="28"/>
        </w:rPr>
        <w:br/>
        <w:t xml:space="preserve">«ПОПУЛЯРИЗАЦИЯ ПРЕДПРИНИМАТЕЛЬСТВА </w:t>
      </w:r>
      <w:r w:rsidRPr="00FF0909">
        <w:rPr>
          <w:rFonts w:ascii="PT Astra Serif" w:hAnsi="PT Astra Serif"/>
          <w:bCs/>
          <w:sz w:val="28"/>
          <w:szCs w:val="28"/>
        </w:rPr>
        <w:br/>
        <w:t>(УЛЬЯНОВСКАЯ ОБЛАСТЬ) В 2020 ГОДУ</w:t>
      </w:r>
    </w:p>
    <w:p w:rsidR="00FF0909" w:rsidRDefault="00FF0909" w:rsidP="005B2D62">
      <w:pPr>
        <w:spacing w:after="0" w:line="240" w:lineRule="auto"/>
        <w:ind w:firstLine="709"/>
        <w:jc w:val="center"/>
        <w:rPr>
          <w:rFonts w:ascii="PT Astra Serif" w:hAnsi="PT Astra Serif"/>
          <w:bCs/>
          <w:sz w:val="28"/>
          <w:szCs w:val="28"/>
        </w:rPr>
      </w:pPr>
    </w:p>
    <w:p w:rsidR="00FF0909" w:rsidRPr="00FF0909" w:rsidRDefault="00FF0909" w:rsidP="00FF09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0909">
        <w:rPr>
          <w:rFonts w:ascii="PT Astra Serif" w:hAnsi="PT Astra Serif"/>
          <w:bCs/>
          <w:sz w:val="28"/>
          <w:szCs w:val="28"/>
        </w:rPr>
        <w:t>Задача 1.</w:t>
      </w:r>
      <w:r w:rsidRPr="00FF0909">
        <w:rPr>
          <w:rFonts w:ascii="PT Astra Serif" w:hAnsi="PT Astra Serif"/>
          <w:sz w:val="28"/>
          <w:szCs w:val="28"/>
        </w:rPr>
        <w:t xml:space="preserve"> 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наставничества;</w:t>
      </w:r>
    </w:p>
    <w:p w:rsidR="00FF0909" w:rsidRPr="00FF0909" w:rsidRDefault="00FF0909" w:rsidP="00FF09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0909">
        <w:rPr>
          <w:rFonts w:ascii="PT Astra Serif" w:hAnsi="PT Astra Serif"/>
          <w:bCs/>
          <w:sz w:val="28"/>
          <w:szCs w:val="28"/>
        </w:rPr>
        <w:t xml:space="preserve">Задача 2. </w:t>
      </w:r>
      <w:r w:rsidRPr="00FF0909">
        <w:rPr>
          <w:rFonts w:ascii="PT Astra Serif" w:hAnsi="PT Astra Serif"/>
          <w:sz w:val="28"/>
          <w:szCs w:val="28"/>
        </w:rPr>
        <w:t xml:space="preserve">Реализация обучающих программ, курсов, в том числе модульных, направленных на основы ведения бизнеса, финансовой грамотности и иным навыкам в рамках обучающих программ; </w:t>
      </w:r>
    </w:p>
    <w:p w:rsidR="00FF0909" w:rsidRPr="00FF0909" w:rsidRDefault="00FF0909" w:rsidP="00FF09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0909">
        <w:rPr>
          <w:rFonts w:ascii="PT Astra Serif" w:hAnsi="PT Astra Serif"/>
          <w:bCs/>
          <w:sz w:val="28"/>
          <w:szCs w:val="28"/>
        </w:rPr>
        <w:t xml:space="preserve">Задача 3. </w:t>
      </w:r>
      <w:r w:rsidRPr="00FF0909">
        <w:rPr>
          <w:rFonts w:ascii="PT Astra Serif" w:hAnsi="PT Astra Serif"/>
          <w:sz w:val="28"/>
          <w:szCs w:val="28"/>
        </w:rPr>
        <w:t>Реализация информационной кампании в Ульяновской области, взаимосвязанной с федеральной информационной кампанией;</w:t>
      </w:r>
    </w:p>
    <w:p w:rsidR="00FF0909" w:rsidRPr="00FF0909" w:rsidRDefault="00FF0909" w:rsidP="00FF09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0909">
        <w:rPr>
          <w:rFonts w:ascii="PT Astra Serif" w:hAnsi="PT Astra Serif"/>
          <w:bCs/>
          <w:sz w:val="28"/>
          <w:szCs w:val="28"/>
        </w:rPr>
        <w:t xml:space="preserve">Задача 4. </w:t>
      </w:r>
      <w:r w:rsidRPr="00FF0909">
        <w:rPr>
          <w:rFonts w:ascii="PT Astra Serif" w:hAnsi="PT Astra Serif"/>
          <w:sz w:val="28"/>
          <w:szCs w:val="28"/>
        </w:rPr>
        <w:t xml:space="preserve">Количество физических лиц – участников проекта, занятых </w:t>
      </w:r>
      <w:r w:rsidR="00AF685F">
        <w:rPr>
          <w:rFonts w:ascii="PT Astra Serif" w:hAnsi="PT Astra Serif"/>
          <w:sz w:val="28"/>
          <w:szCs w:val="28"/>
        </w:rPr>
        <w:br/>
      </w:r>
      <w:r w:rsidRPr="00FF0909">
        <w:rPr>
          <w:rFonts w:ascii="PT Astra Serif" w:hAnsi="PT Astra Serif"/>
          <w:sz w:val="28"/>
          <w:szCs w:val="28"/>
        </w:rPr>
        <w:t xml:space="preserve">в сфере малого и среднего предпринимательства, по итогам участия </w:t>
      </w:r>
      <w:r w:rsidR="00AF685F">
        <w:rPr>
          <w:rFonts w:ascii="PT Astra Serif" w:hAnsi="PT Astra Serif"/>
          <w:sz w:val="28"/>
          <w:szCs w:val="28"/>
        </w:rPr>
        <w:br/>
      </w:r>
      <w:r w:rsidRPr="00FF0909">
        <w:rPr>
          <w:rFonts w:ascii="PT Astra Serif" w:hAnsi="PT Astra Serif"/>
          <w:sz w:val="28"/>
          <w:szCs w:val="28"/>
        </w:rPr>
        <w:t xml:space="preserve">в федеральном проекте - не менее 1020 чел.; </w:t>
      </w:r>
    </w:p>
    <w:p w:rsidR="00FF0909" w:rsidRPr="00FF0909" w:rsidRDefault="00FF0909" w:rsidP="00FF09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0909">
        <w:rPr>
          <w:rFonts w:ascii="PT Astra Serif" w:hAnsi="PT Astra Serif"/>
          <w:bCs/>
          <w:sz w:val="28"/>
          <w:szCs w:val="28"/>
        </w:rPr>
        <w:t xml:space="preserve">Задача 5. </w:t>
      </w:r>
      <w:r w:rsidRPr="00FF0909">
        <w:rPr>
          <w:rFonts w:ascii="PT Astra Serif" w:hAnsi="PT Astra Serif"/>
          <w:sz w:val="28"/>
          <w:szCs w:val="28"/>
        </w:rPr>
        <w:t>Количество вновь созданных субъектов МСП участниками проекта, нарастающим итогом – не менее 188 чел.;</w:t>
      </w:r>
    </w:p>
    <w:p w:rsidR="00FF0909" w:rsidRPr="00FF0909" w:rsidRDefault="00FF0909" w:rsidP="00FF09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0909">
        <w:rPr>
          <w:rFonts w:ascii="PT Astra Serif" w:hAnsi="PT Astra Serif"/>
          <w:bCs/>
          <w:sz w:val="28"/>
          <w:szCs w:val="28"/>
        </w:rPr>
        <w:t>Задача 6.</w:t>
      </w:r>
      <w:r w:rsidRPr="00FF0909">
        <w:rPr>
          <w:rFonts w:ascii="PT Astra Serif" w:hAnsi="PT Astra Serif"/>
          <w:sz w:val="28"/>
          <w:szCs w:val="28"/>
        </w:rPr>
        <w:t xml:space="preserve"> Количество обученных основам ведения бизнеса, финансовой грамотности и иным навыкам предпринимательской деятельности –  не менее 1564 чел.;</w:t>
      </w:r>
    </w:p>
    <w:p w:rsidR="00FF0909" w:rsidRPr="00FF0909" w:rsidRDefault="00FF0909" w:rsidP="00FF09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0909">
        <w:rPr>
          <w:rFonts w:ascii="PT Astra Serif" w:hAnsi="PT Astra Serif"/>
          <w:bCs/>
          <w:sz w:val="28"/>
          <w:szCs w:val="28"/>
        </w:rPr>
        <w:t xml:space="preserve">Задача 7. </w:t>
      </w:r>
      <w:r w:rsidRPr="00FF0909">
        <w:rPr>
          <w:rFonts w:ascii="PT Astra Serif" w:hAnsi="PT Astra Serif"/>
          <w:sz w:val="28"/>
          <w:szCs w:val="28"/>
        </w:rPr>
        <w:t xml:space="preserve">Количество физических лиц - участников проекта – не менее 8612 чел. </w:t>
      </w:r>
    </w:p>
    <w:p w:rsidR="00FF0909" w:rsidRPr="00FF0909" w:rsidRDefault="00FF0909" w:rsidP="005B2D62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340B7" w:rsidRDefault="002340B7" w:rsidP="005B2D62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5B2D62" w:rsidRPr="00D258A4" w:rsidRDefault="005B2D62" w:rsidP="005B2D62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258A4" w:rsidRPr="00D258A4" w:rsidRDefault="00D258A4" w:rsidP="00D258A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258A4" w:rsidRDefault="00D258A4" w:rsidP="00D258A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D258A4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D258A4">
        <w:rPr>
          <w:rFonts w:ascii="PT Astra Serif" w:hAnsi="PT Astra Serif"/>
          <w:sz w:val="28"/>
          <w:szCs w:val="28"/>
        </w:rPr>
        <w:t xml:space="preserve"> обязанности </w:t>
      </w:r>
    </w:p>
    <w:p w:rsidR="00D258A4" w:rsidRDefault="00D258A4" w:rsidP="00D258A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258A4">
        <w:rPr>
          <w:rFonts w:ascii="PT Astra Serif" w:hAnsi="PT Astra Serif"/>
          <w:sz w:val="28"/>
          <w:szCs w:val="28"/>
        </w:rPr>
        <w:t>Министерства цифровой экономики</w:t>
      </w:r>
    </w:p>
    <w:p w:rsidR="00D258A4" w:rsidRDefault="00D258A4" w:rsidP="00D258A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258A4">
        <w:rPr>
          <w:rFonts w:ascii="PT Astra Serif" w:hAnsi="PT Astra Serif"/>
          <w:sz w:val="28"/>
          <w:szCs w:val="28"/>
        </w:rPr>
        <w:t>и конкуренции Ульяновской области</w:t>
      </w:r>
      <w:r>
        <w:rPr>
          <w:rFonts w:ascii="PT Astra Serif" w:hAnsi="PT Astra Serif"/>
          <w:sz w:val="28"/>
          <w:szCs w:val="28"/>
        </w:rPr>
        <w:t xml:space="preserve">                                                  Н.В.Зонтов</w:t>
      </w:r>
    </w:p>
    <w:p w:rsidR="00D258A4" w:rsidRDefault="00D258A4" w:rsidP="00D258A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D258A4" w:rsidRDefault="00D258A4" w:rsidP="00D258A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D258A4" w:rsidRDefault="00D258A4" w:rsidP="00D258A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D258A4" w:rsidRDefault="00D258A4" w:rsidP="00D258A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D258A4" w:rsidRDefault="00D258A4" w:rsidP="00D258A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D258A4" w:rsidRDefault="00D258A4" w:rsidP="00D258A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D258A4" w:rsidRDefault="00D258A4" w:rsidP="00D258A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D258A4" w:rsidRDefault="00D258A4" w:rsidP="00D258A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D258A4" w:rsidRDefault="00D258A4" w:rsidP="00D258A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D258A4" w:rsidRDefault="00D258A4" w:rsidP="00D258A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D258A4" w:rsidRDefault="00D258A4" w:rsidP="00D258A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D258A4" w:rsidRDefault="00D258A4" w:rsidP="00D258A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D258A4" w:rsidRDefault="00D258A4" w:rsidP="00D258A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D258A4" w:rsidRPr="00D258A4" w:rsidRDefault="00D258A4" w:rsidP="00D258A4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proofErr w:type="spellStart"/>
      <w:r w:rsidRPr="00D258A4">
        <w:rPr>
          <w:rFonts w:ascii="PT Astra Serif" w:hAnsi="PT Astra Serif"/>
          <w:sz w:val="20"/>
          <w:szCs w:val="20"/>
        </w:rPr>
        <w:t>Воловая</w:t>
      </w:r>
      <w:proofErr w:type="spellEnd"/>
      <w:r w:rsidRPr="00D258A4">
        <w:rPr>
          <w:rFonts w:ascii="PT Astra Serif" w:hAnsi="PT Astra Serif"/>
          <w:sz w:val="20"/>
          <w:szCs w:val="20"/>
        </w:rPr>
        <w:t xml:space="preserve"> Елена Владимировна</w:t>
      </w:r>
    </w:p>
    <w:p w:rsidR="00D258A4" w:rsidRPr="00D258A4" w:rsidRDefault="00D258A4" w:rsidP="00D258A4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D258A4">
        <w:rPr>
          <w:rFonts w:ascii="PT Astra Serif" w:hAnsi="PT Astra Serif"/>
          <w:sz w:val="20"/>
          <w:szCs w:val="20"/>
        </w:rPr>
        <w:t>24 18 22</w:t>
      </w:r>
    </w:p>
    <w:sectPr w:rsidR="00D258A4" w:rsidRPr="00D258A4" w:rsidSect="00FE15E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E80" w:rsidRDefault="00172E80" w:rsidP="00FE15EB">
      <w:pPr>
        <w:spacing w:after="0" w:line="240" w:lineRule="auto"/>
      </w:pPr>
      <w:r>
        <w:separator/>
      </w:r>
    </w:p>
  </w:endnote>
  <w:endnote w:type="continuationSeparator" w:id="0">
    <w:p w:rsidR="00172E80" w:rsidRDefault="00172E80" w:rsidP="00FE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E80" w:rsidRDefault="00172E80" w:rsidP="00FE15EB">
      <w:pPr>
        <w:spacing w:after="0" w:line="240" w:lineRule="auto"/>
      </w:pPr>
      <w:r>
        <w:separator/>
      </w:r>
    </w:p>
  </w:footnote>
  <w:footnote w:type="continuationSeparator" w:id="0">
    <w:p w:rsidR="00172E80" w:rsidRDefault="00172E80" w:rsidP="00FE1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157"/>
      <w:docPartObj>
        <w:docPartGallery w:val="Page Numbers (Top of Page)"/>
        <w:docPartUnique/>
      </w:docPartObj>
    </w:sdtPr>
    <w:sdtContent>
      <w:p w:rsidR="00653060" w:rsidRDefault="00653060">
        <w:pPr>
          <w:pStyle w:val="a6"/>
          <w:jc w:val="center"/>
        </w:pPr>
        <w:r w:rsidRPr="00FE15EB">
          <w:rPr>
            <w:rFonts w:ascii="Times New Roman" w:hAnsi="Times New Roman"/>
            <w:sz w:val="28"/>
            <w:szCs w:val="28"/>
          </w:rPr>
          <w:fldChar w:fldCharType="begin"/>
        </w:r>
        <w:r w:rsidRPr="00FE15E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E15EB">
          <w:rPr>
            <w:rFonts w:ascii="Times New Roman" w:hAnsi="Times New Roman"/>
            <w:sz w:val="28"/>
            <w:szCs w:val="28"/>
          </w:rPr>
          <w:fldChar w:fldCharType="separate"/>
        </w:r>
        <w:r w:rsidR="00A4327A">
          <w:rPr>
            <w:rFonts w:ascii="Times New Roman" w:hAnsi="Times New Roman"/>
            <w:noProof/>
            <w:sz w:val="28"/>
            <w:szCs w:val="28"/>
          </w:rPr>
          <w:t>16</w:t>
        </w:r>
        <w:r w:rsidRPr="00FE15E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53060" w:rsidRDefault="0065306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6800"/>
    <w:multiLevelType w:val="hybridMultilevel"/>
    <w:tmpl w:val="34B0C22E"/>
    <w:lvl w:ilvl="0" w:tplc="E38AB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2EB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EA0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BC7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B2D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568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9EF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FEC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04B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1342A6"/>
    <w:multiLevelType w:val="hybridMultilevel"/>
    <w:tmpl w:val="1CE851FA"/>
    <w:lvl w:ilvl="0" w:tplc="48E4B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4A3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FC3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0CA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F8D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8E3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905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0AB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02E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53C272C"/>
    <w:multiLevelType w:val="hybridMultilevel"/>
    <w:tmpl w:val="DC7C1DB4"/>
    <w:lvl w:ilvl="0" w:tplc="CDAE2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B05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1E2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E62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5CB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262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10E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DA6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749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DB764C"/>
    <w:multiLevelType w:val="hybridMultilevel"/>
    <w:tmpl w:val="3EBE6A84"/>
    <w:lvl w:ilvl="0" w:tplc="E8B06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26B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DE8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181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163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18B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0E7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E69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C06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FE94203"/>
    <w:multiLevelType w:val="hybridMultilevel"/>
    <w:tmpl w:val="54B2B1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EE464E"/>
    <w:multiLevelType w:val="hybridMultilevel"/>
    <w:tmpl w:val="E4B47642"/>
    <w:lvl w:ilvl="0" w:tplc="4238A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708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E8B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3EF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807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C1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4AD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EEC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C23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49F790A"/>
    <w:multiLevelType w:val="hybridMultilevel"/>
    <w:tmpl w:val="8B2694C8"/>
    <w:lvl w:ilvl="0" w:tplc="5C3E2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86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E7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E6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EE5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C45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5A8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D42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CD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C66948"/>
    <w:multiLevelType w:val="hybridMultilevel"/>
    <w:tmpl w:val="6B1A5498"/>
    <w:lvl w:ilvl="0" w:tplc="E670D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E02F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9034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3227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CC5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5667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241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2DA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D2A6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567495"/>
    <w:multiLevelType w:val="hybridMultilevel"/>
    <w:tmpl w:val="6E262044"/>
    <w:lvl w:ilvl="0" w:tplc="1FAA3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68FD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A5D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AABE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802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9E5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D89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676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F085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2F734F"/>
    <w:multiLevelType w:val="hybridMultilevel"/>
    <w:tmpl w:val="F21CB756"/>
    <w:lvl w:ilvl="0" w:tplc="FE2A2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E9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24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B41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0E5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AA1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E02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40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EA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3EC7DC1"/>
    <w:multiLevelType w:val="hybridMultilevel"/>
    <w:tmpl w:val="4AAC280E"/>
    <w:lvl w:ilvl="0" w:tplc="0436D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B46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BC0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C4E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6C5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AA7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ECB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BEA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AEE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02F6068"/>
    <w:multiLevelType w:val="hybridMultilevel"/>
    <w:tmpl w:val="70669B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78E1820"/>
    <w:multiLevelType w:val="hybridMultilevel"/>
    <w:tmpl w:val="984AC5A4"/>
    <w:lvl w:ilvl="0" w:tplc="C9BE3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4CE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583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6C4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A89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268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788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42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9C5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B53468F"/>
    <w:multiLevelType w:val="hybridMultilevel"/>
    <w:tmpl w:val="3E4660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F5457B1"/>
    <w:multiLevelType w:val="hybridMultilevel"/>
    <w:tmpl w:val="EF24BE9E"/>
    <w:lvl w:ilvl="0" w:tplc="636CA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2AE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94F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F21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004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6A6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607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69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C68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4C076C6"/>
    <w:multiLevelType w:val="hybridMultilevel"/>
    <w:tmpl w:val="D85CDD22"/>
    <w:lvl w:ilvl="0" w:tplc="09684A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608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8235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063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9A41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83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AC97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EE07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240A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1E54EC"/>
    <w:multiLevelType w:val="hybridMultilevel"/>
    <w:tmpl w:val="74B4924A"/>
    <w:lvl w:ilvl="0" w:tplc="936E7EE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584C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EE6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B6F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BE1B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9047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9803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86E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08A6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74446A"/>
    <w:multiLevelType w:val="hybridMultilevel"/>
    <w:tmpl w:val="CC5C7618"/>
    <w:lvl w:ilvl="0" w:tplc="F51E2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9E1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2C1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0D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BE2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80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26B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342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422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11"/>
  </w:num>
  <w:num w:numId="10">
    <w:abstractNumId w:val="8"/>
  </w:num>
  <w:num w:numId="11">
    <w:abstractNumId w:val="15"/>
  </w:num>
  <w:num w:numId="12">
    <w:abstractNumId w:val="16"/>
  </w:num>
  <w:num w:numId="13">
    <w:abstractNumId w:val="5"/>
  </w:num>
  <w:num w:numId="14">
    <w:abstractNumId w:val="14"/>
  </w:num>
  <w:num w:numId="15">
    <w:abstractNumId w:val="1"/>
  </w:num>
  <w:num w:numId="16">
    <w:abstractNumId w:val="13"/>
  </w:num>
  <w:num w:numId="17">
    <w:abstractNumId w:val="12"/>
  </w:num>
  <w:num w:numId="18">
    <w:abstractNumId w:val="1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693"/>
    <w:rsid w:val="000116FC"/>
    <w:rsid w:val="00012A12"/>
    <w:rsid w:val="0001604C"/>
    <w:rsid w:val="00026062"/>
    <w:rsid w:val="00056DAC"/>
    <w:rsid w:val="00066D67"/>
    <w:rsid w:val="000D5105"/>
    <w:rsid w:val="000F1FA2"/>
    <w:rsid w:val="000F3536"/>
    <w:rsid w:val="001045E5"/>
    <w:rsid w:val="001241DD"/>
    <w:rsid w:val="00154EFB"/>
    <w:rsid w:val="001724D4"/>
    <w:rsid w:val="00172E80"/>
    <w:rsid w:val="0018758C"/>
    <w:rsid w:val="001909BE"/>
    <w:rsid w:val="001A4E75"/>
    <w:rsid w:val="001C1B96"/>
    <w:rsid w:val="001C4197"/>
    <w:rsid w:val="001D740B"/>
    <w:rsid w:val="001F3A73"/>
    <w:rsid w:val="001F4240"/>
    <w:rsid w:val="00213D7A"/>
    <w:rsid w:val="0021538E"/>
    <w:rsid w:val="002340B7"/>
    <w:rsid w:val="00236827"/>
    <w:rsid w:val="00237858"/>
    <w:rsid w:val="002432E7"/>
    <w:rsid w:val="00244356"/>
    <w:rsid w:val="002468AA"/>
    <w:rsid w:val="002510C8"/>
    <w:rsid w:val="002740A6"/>
    <w:rsid w:val="00285DF9"/>
    <w:rsid w:val="002C1E19"/>
    <w:rsid w:val="002D402F"/>
    <w:rsid w:val="002D6480"/>
    <w:rsid w:val="002E1338"/>
    <w:rsid w:val="002E1DFF"/>
    <w:rsid w:val="002F71E9"/>
    <w:rsid w:val="00311315"/>
    <w:rsid w:val="00312481"/>
    <w:rsid w:val="00317547"/>
    <w:rsid w:val="003246CE"/>
    <w:rsid w:val="00354DC5"/>
    <w:rsid w:val="003D39B5"/>
    <w:rsid w:val="003E2AD6"/>
    <w:rsid w:val="003E5AD4"/>
    <w:rsid w:val="003F0BB0"/>
    <w:rsid w:val="00401398"/>
    <w:rsid w:val="00413042"/>
    <w:rsid w:val="00447BA0"/>
    <w:rsid w:val="00452D99"/>
    <w:rsid w:val="00456B09"/>
    <w:rsid w:val="004636B5"/>
    <w:rsid w:val="00523F4F"/>
    <w:rsid w:val="00545B90"/>
    <w:rsid w:val="0058553D"/>
    <w:rsid w:val="005B2D62"/>
    <w:rsid w:val="005D043F"/>
    <w:rsid w:val="005E3240"/>
    <w:rsid w:val="0061461C"/>
    <w:rsid w:val="00615AED"/>
    <w:rsid w:val="00653060"/>
    <w:rsid w:val="006667BE"/>
    <w:rsid w:val="00694EB0"/>
    <w:rsid w:val="006A7564"/>
    <w:rsid w:val="006E0F2D"/>
    <w:rsid w:val="006E6C1A"/>
    <w:rsid w:val="006F39F1"/>
    <w:rsid w:val="00717017"/>
    <w:rsid w:val="0075197F"/>
    <w:rsid w:val="00782839"/>
    <w:rsid w:val="007E5C2B"/>
    <w:rsid w:val="007F166C"/>
    <w:rsid w:val="007F729D"/>
    <w:rsid w:val="0083170B"/>
    <w:rsid w:val="0087798E"/>
    <w:rsid w:val="008B4177"/>
    <w:rsid w:val="008C45EB"/>
    <w:rsid w:val="008C4FF1"/>
    <w:rsid w:val="008C79F3"/>
    <w:rsid w:val="008F0C50"/>
    <w:rsid w:val="008F0D02"/>
    <w:rsid w:val="00920859"/>
    <w:rsid w:val="009368B4"/>
    <w:rsid w:val="00960AF6"/>
    <w:rsid w:val="009746EF"/>
    <w:rsid w:val="009A18C3"/>
    <w:rsid w:val="009B4337"/>
    <w:rsid w:val="009E3B85"/>
    <w:rsid w:val="00A03F3E"/>
    <w:rsid w:val="00A045EA"/>
    <w:rsid w:val="00A06EDF"/>
    <w:rsid w:val="00A168CE"/>
    <w:rsid w:val="00A3536B"/>
    <w:rsid w:val="00A4327A"/>
    <w:rsid w:val="00A443D9"/>
    <w:rsid w:val="00A620A8"/>
    <w:rsid w:val="00A93BB9"/>
    <w:rsid w:val="00AA2ECA"/>
    <w:rsid w:val="00AC62A6"/>
    <w:rsid w:val="00AD0693"/>
    <w:rsid w:val="00AF1D0E"/>
    <w:rsid w:val="00AF502E"/>
    <w:rsid w:val="00AF685F"/>
    <w:rsid w:val="00B0664C"/>
    <w:rsid w:val="00B275B2"/>
    <w:rsid w:val="00B776D3"/>
    <w:rsid w:val="00B951A0"/>
    <w:rsid w:val="00BC2C86"/>
    <w:rsid w:val="00BC4B96"/>
    <w:rsid w:val="00BD7696"/>
    <w:rsid w:val="00BF4DFD"/>
    <w:rsid w:val="00C050B0"/>
    <w:rsid w:val="00C14516"/>
    <w:rsid w:val="00C20DFA"/>
    <w:rsid w:val="00C54BB8"/>
    <w:rsid w:val="00C93ADC"/>
    <w:rsid w:val="00CB0ABD"/>
    <w:rsid w:val="00CB2A7F"/>
    <w:rsid w:val="00CB7902"/>
    <w:rsid w:val="00CF6450"/>
    <w:rsid w:val="00D034CC"/>
    <w:rsid w:val="00D10572"/>
    <w:rsid w:val="00D258A4"/>
    <w:rsid w:val="00D3712D"/>
    <w:rsid w:val="00D50410"/>
    <w:rsid w:val="00D5652B"/>
    <w:rsid w:val="00D84452"/>
    <w:rsid w:val="00DD0381"/>
    <w:rsid w:val="00E06764"/>
    <w:rsid w:val="00E2197C"/>
    <w:rsid w:val="00E243B4"/>
    <w:rsid w:val="00E47EB8"/>
    <w:rsid w:val="00E746D1"/>
    <w:rsid w:val="00EA0F5D"/>
    <w:rsid w:val="00EA23DE"/>
    <w:rsid w:val="00EE4056"/>
    <w:rsid w:val="00EF0BA5"/>
    <w:rsid w:val="00EF1ACD"/>
    <w:rsid w:val="00F25506"/>
    <w:rsid w:val="00F26C2D"/>
    <w:rsid w:val="00F3165D"/>
    <w:rsid w:val="00F538DE"/>
    <w:rsid w:val="00F57797"/>
    <w:rsid w:val="00F77C94"/>
    <w:rsid w:val="00FA2F56"/>
    <w:rsid w:val="00FB0E4E"/>
    <w:rsid w:val="00FD1119"/>
    <w:rsid w:val="00FD1687"/>
    <w:rsid w:val="00FE15EB"/>
    <w:rsid w:val="00FF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6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246CE"/>
    <w:rPr>
      <w:b/>
      <w:bCs/>
    </w:rPr>
  </w:style>
  <w:style w:type="character" w:customStyle="1" w:styleId="apple-converted-space">
    <w:name w:val="apple-converted-space"/>
    <w:basedOn w:val="a0"/>
    <w:rsid w:val="003246CE"/>
  </w:style>
  <w:style w:type="paragraph" w:styleId="a4">
    <w:name w:val="List Paragraph"/>
    <w:basedOn w:val="a"/>
    <w:uiPriority w:val="34"/>
    <w:qFormat/>
    <w:rsid w:val="003F0BB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Normal (Web)"/>
    <w:basedOn w:val="a"/>
    <w:uiPriority w:val="99"/>
    <w:rsid w:val="00F25506"/>
    <w:pPr>
      <w:spacing w:after="125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BC2C86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BC2C8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BC2C86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FE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5E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E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15EB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rsid w:val="002432E7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32E7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Theme="minorHAnsi" w:hAnsi="Times New Roman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4935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566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75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5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6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96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676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90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7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0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4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78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91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6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3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431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84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773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58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29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284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82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50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450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31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235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22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227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10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3826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48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8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46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37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7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3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5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0158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269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6375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57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053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447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839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29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520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86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832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915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96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87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99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8B5D1-1FB6-4318-B119-E3B5DCAD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16</Pages>
  <Words>4654</Words>
  <Characters>26528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osobik</dc:creator>
  <cp:keywords/>
  <dc:description/>
  <cp:lastModifiedBy>osobik</cp:lastModifiedBy>
  <cp:revision>108</cp:revision>
  <cp:lastPrinted>2017-12-28T10:41:00Z</cp:lastPrinted>
  <dcterms:created xsi:type="dcterms:W3CDTF">2017-12-27T08:55:00Z</dcterms:created>
  <dcterms:modified xsi:type="dcterms:W3CDTF">2019-12-10T11:56:00Z</dcterms:modified>
</cp:coreProperties>
</file>