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sz w:val="28"/>
          <w:szCs w:val="28"/>
        </w:rPr>
        <w:t>Проект</w:t>
      </w:r>
    </w:p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A7EEF" w:rsidRPr="0076180E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4614BA" w:rsidRDefault="0055022F" w:rsidP="00FB407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614BA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</w:t>
      </w:r>
      <w:r w:rsidR="00FB4073">
        <w:rPr>
          <w:rFonts w:ascii="PT Astra Serif" w:hAnsi="PT Astra Serif"/>
          <w:b/>
          <w:bCs/>
          <w:sz w:val="28"/>
          <w:szCs w:val="28"/>
        </w:rPr>
        <w:br/>
      </w:r>
      <w:r w:rsidRPr="004614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66F1B" w:rsidRPr="004614BA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4614BA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  <w:r w:rsidR="00A32EBC" w:rsidRPr="00A32EB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32EBC">
        <w:rPr>
          <w:rFonts w:ascii="PT Astra Serif" w:hAnsi="PT Astra Serif"/>
          <w:b/>
          <w:bCs/>
          <w:sz w:val="28"/>
          <w:szCs w:val="28"/>
        </w:rPr>
        <w:t>и признании утратившим силу постановления Правительства Ульяновской области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B4073">
        <w:rPr>
          <w:rFonts w:ascii="PT Astra Serif" w:hAnsi="PT Astra Serif"/>
          <w:b/>
          <w:bCs/>
          <w:sz w:val="28"/>
          <w:szCs w:val="28"/>
        </w:rPr>
        <w:br/>
      </w:r>
      <w:bookmarkStart w:id="0" w:name="_GoBack"/>
      <w:bookmarkEnd w:id="0"/>
      <w:r w:rsidR="00A32EBC">
        <w:rPr>
          <w:rFonts w:ascii="PT Astra Serif" w:hAnsi="PT Astra Serif"/>
          <w:b/>
          <w:bCs/>
          <w:sz w:val="28"/>
          <w:szCs w:val="28"/>
        </w:rPr>
        <w:t xml:space="preserve">от 14.11.2019 № </w:t>
      </w:r>
      <w:r w:rsidR="00A32EBC" w:rsidRPr="008554A8">
        <w:rPr>
          <w:rFonts w:ascii="PT Astra Serif" w:hAnsi="PT Astra Serif"/>
          <w:b/>
          <w:bCs/>
          <w:sz w:val="28"/>
          <w:szCs w:val="28"/>
        </w:rPr>
        <w:t>26</w:t>
      </w:r>
      <w:r w:rsidR="00A32EBC" w:rsidRPr="008554A8">
        <w:rPr>
          <w:rFonts w:ascii="PT Astra Serif" w:hAnsi="PT Astra Serif"/>
          <w:b/>
          <w:sz w:val="28"/>
          <w:szCs w:val="28"/>
        </w:rPr>
        <w:t>/579-П</w:t>
      </w:r>
    </w:p>
    <w:p w:rsidR="0055022F" w:rsidRPr="004614BA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4614BA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4614BA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614BA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4614BA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244DB5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br/>
      </w:r>
      <w:r w:rsidRPr="004614BA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4614BA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244DB5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244DB5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A32EBC" w:rsidRPr="005C0A86" w:rsidRDefault="00977392" w:rsidP="00A32EB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DB5">
        <w:rPr>
          <w:rFonts w:ascii="PT Astra Serif" w:hAnsi="PT Astra Serif"/>
          <w:sz w:val="28"/>
          <w:szCs w:val="28"/>
        </w:rPr>
        <w:t>2. </w:t>
      </w:r>
      <w:r w:rsidR="00A32EBC" w:rsidRPr="005C0A86">
        <w:rPr>
          <w:rFonts w:ascii="PT Astra Serif" w:eastAsia="Calibri" w:hAnsi="PT Astra Serif"/>
          <w:sz w:val="28"/>
          <w:szCs w:val="28"/>
          <w:lang w:eastAsia="ru-RU"/>
        </w:rPr>
        <w:t xml:space="preserve">Признать утратившим силу постановление Правительства Ульяновской области от </w:t>
      </w:r>
      <w:r w:rsidR="00A32EBC" w:rsidRPr="005C0A86">
        <w:rPr>
          <w:rFonts w:ascii="PT Astra Serif" w:hAnsi="PT Astra Serif"/>
          <w:bCs/>
          <w:sz w:val="28"/>
          <w:szCs w:val="28"/>
        </w:rPr>
        <w:t>14.11.2019 № 26</w:t>
      </w:r>
      <w:r w:rsidR="00A32EBC" w:rsidRPr="005C0A86">
        <w:rPr>
          <w:rFonts w:ascii="PT Astra Serif" w:hAnsi="PT Astra Serif"/>
          <w:sz w:val="28"/>
          <w:szCs w:val="28"/>
        </w:rPr>
        <w:t>/579-П</w:t>
      </w:r>
      <w:r w:rsidR="00A32EBC" w:rsidRPr="005C0A86">
        <w:rPr>
          <w:rFonts w:ascii="PT Astra Serif" w:hAnsi="PT Astra Serif"/>
          <w:bCs/>
          <w:sz w:val="28"/>
          <w:szCs w:val="28"/>
        </w:rPr>
        <w:t xml:space="preserve"> «О внесении изменений</w:t>
      </w:r>
      <w:r w:rsidR="00A32EBC">
        <w:rPr>
          <w:rFonts w:ascii="PT Astra Serif" w:hAnsi="PT Astra Serif"/>
          <w:bCs/>
          <w:sz w:val="28"/>
          <w:szCs w:val="28"/>
        </w:rPr>
        <w:t xml:space="preserve"> </w:t>
      </w:r>
      <w:r w:rsidR="00A32EBC" w:rsidRPr="005C0A86">
        <w:rPr>
          <w:rFonts w:ascii="PT Astra Serif" w:hAnsi="PT Astra Serif"/>
          <w:bCs/>
          <w:sz w:val="28"/>
          <w:szCs w:val="28"/>
        </w:rPr>
        <w:t>в государственную программу Ульяновской области</w:t>
      </w:r>
      <w:r w:rsidR="00A32EBC">
        <w:rPr>
          <w:rFonts w:ascii="PT Astra Serif" w:hAnsi="PT Astra Serif"/>
          <w:bCs/>
          <w:sz w:val="28"/>
          <w:szCs w:val="28"/>
        </w:rPr>
        <w:t xml:space="preserve"> </w:t>
      </w:r>
      <w:r w:rsidR="00A32EBC" w:rsidRPr="005C0A86">
        <w:rPr>
          <w:rFonts w:ascii="PT Astra Serif" w:hAnsi="PT Astra Serif"/>
          <w:sz w:val="28"/>
          <w:szCs w:val="28"/>
        </w:rPr>
        <w:t>«Развитие малого и среднего предпринимательства</w:t>
      </w:r>
      <w:r w:rsidR="00A32EBC">
        <w:rPr>
          <w:rFonts w:ascii="PT Astra Serif" w:hAnsi="PT Astra Serif"/>
          <w:sz w:val="28"/>
          <w:szCs w:val="28"/>
        </w:rPr>
        <w:t xml:space="preserve"> </w:t>
      </w:r>
      <w:r w:rsidR="00A32EBC" w:rsidRPr="005C0A86">
        <w:rPr>
          <w:rFonts w:ascii="PT Astra Serif" w:hAnsi="PT Astra Serif"/>
          <w:sz w:val="28"/>
          <w:szCs w:val="28"/>
        </w:rPr>
        <w:t>в Ульяновской области» на 2019-2024 годы».</w:t>
      </w:r>
    </w:p>
    <w:p w:rsidR="00F42550" w:rsidRPr="004614BA" w:rsidRDefault="007A35B1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4614BA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BD53F7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4614BA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4614BA">
        <w:rPr>
          <w:rFonts w:ascii="PT Astra Serif" w:hAnsi="PT Astra Serif"/>
          <w:sz w:val="28"/>
          <w:szCs w:val="28"/>
        </w:rPr>
        <w:t>А.А.Смекалин</w:t>
      </w:r>
    </w:p>
    <w:p w:rsidR="0055022F" w:rsidRPr="004614BA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4614BA" w:rsidSect="004614BA">
          <w:headerReference w:type="default" r:id="rId11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4614BA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4614BA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Pr="004614BA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4614BA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4614BA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4614BA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</w:t>
      </w:r>
      <w:r w:rsidR="00576366" w:rsidRPr="004614BA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4614BA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4614BA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9175C1" w:rsidRPr="00A32EBC" w:rsidRDefault="00A32EBC" w:rsidP="00A32E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1. </w:t>
      </w:r>
      <w:r w:rsidR="00B94343" w:rsidRPr="00A32EBC">
        <w:rPr>
          <w:rFonts w:ascii="PT Astra Serif" w:hAnsi="PT Astra Serif"/>
        </w:rPr>
        <w:t>В</w:t>
      </w:r>
      <w:r w:rsidR="000B31BF" w:rsidRPr="00A32EBC">
        <w:rPr>
          <w:rFonts w:ascii="PT Astra Serif" w:hAnsi="PT Astra Serif"/>
          <w:lang w:val="ru-RU"/>
        </w:rPr>
        <w:t xml:space="preserve"> </w:t>
      </w:r>
      <w:r w:rsidR="009175C1" w:rsidRPr="00A32EBC">
        <w:rPr>
          <w:rFonts w:ascii="PT Astra Serif" w:hAnsi="PT Astra Serif"/>
          <w:lang w:val="ru-RU"/>
        </w:rPr>
        <w:t>паспорте: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3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1) в строке «Ресурсное обеспечение государственной программы </w:t>
      </w:r>
      <w:r w:rsidRPr="00A32EBC">
        <w:rPr>
          <w:rFonts w:ascii="PT Astra Serif" w:hAnsi="PT Astra Serif"/>
          <w:lang w:val="ru-RU"/>
        </w:rPr>
        <w:br/>
        <w:t>с разбивкой по этапам и годам реализации»: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а) в абзаце первом цифры «1702456,2» заменить цифрами «1444724,2»;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б) в абзаце втором цифры «372514,9» заменить цифрами «364782,9»;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в) в абзаце третьем цифры «1329941,3» заменить цифрами «1079941,3»;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г) </w:t>
      </w:r>
      <w:r w:rsidRPr="00A32EBC">
        <w:rPr>
          <w:rFonts w:ascii="PT Astra Serif" w:hAnsi="PT Astra Serif"/>
        </w:rPr>
        <w:t>в абзаце пятом цифры «846251,8» заменить цифрами «</w:t>
      </w:r>
      <w:r w:rsidRPr="00A32EBC">
        <w:rPr>
          <w:rFonts w:ascii="PT Astra Serif" w:hAnsi="PT Astra Serif"/>
          <w:lang w:val="ru-RU"/>
        </w:rPr>
        <w:t>588519,8</w:t>
      </w:r>
      <w:r w:rsidRPr="00A32EBC">
        <w:rPr>
          <w:rFonts w:ascii="PT Astra Serif" w:hAnsi="PT Astra Serif"/>
        </w:rPr>
        <w:t>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д) в абзаце шестом цифры «181500,9» заменить цифрами «173768,9»;</w:t>
      </w:r>
    </w:p>
    <w:p w:rsidR="00A32EBC" w:rsidRPr="00A32EBC" w:rsidRDefault="00A32EBC" w:rsidP="00A32E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е) в абзаце седьмом цифры «664750,9» заменить цифрами «414750,9»;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2) в </w:t>
      </w:r>
      <w:r w:rsidRPr="00A32EBC">
        <w:rPr>
          <w:rFonts w:ascii="PT Astra Serif" w:hAnsi="PT Astra Serif"/>
        </w:rPr>
        <w:t>строк</w:t>
      </w:r>
      <w:r w:rsidRPr="00A32EBC">
        <w:rPr>
          <w:rFonts w:ascii="PT Astra Serif" w:hAnsi="PT Astra Serif"/>
          <w:lang w:val="ru-RU"/>
        </w:rPr>
        <w:t>е</w:t>
      </w:r>
      <w:r w:rsidRPr="00A32EBC">
        <w:rPr>
          <w:rFonts w:ascii="PT Astra Serif" w:hAnsi="PT Astra Serif"/>
        </w:rPr>
        <w:t xml:space="preserve"> «Ресурсное обеспечение проектов, реализуемых в рамках государственной программы»: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а) в абзаце первом цифры «1524856,0» заменить цифрами «1267124,0»;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б) в абзаце втором цифры «238152,1» заменить цифрами «230420,1»;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в) в абзаце третьем цифры «1286703,9» заменить цифрами «1036703,9»;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г) в абзаце пятом цифры «724383,7» заменить цифрами «466651,7»;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д) в абзаце шестом цифры «69380,9» заменить цифрами «61648,9»;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е) в абзаце седьмом цифры «655002,8» заменить цифрами «405002,8»;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2. В разделе 5:</w:t>
      </w:r>
    </w:p>
    <w:p w:rsidR="00A32EBC" w:rsidRPr="00A32EBC" w:rsidRDefault="00A32EBC" w:rsidP="00A32EB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1) в абзаце первом цифры «1702456,2» заменить цифрами «1444724,2», цифры «372514,9» заменить цифрами «364782,9» цифры «1329941,3» заменить цифрами «1079941,3»</w:t>
      </w:r>
      <w:r w:rsidRPr="00A32EB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A32EBC" w:rsidRPr="00A32EBC" w:rsidRDefault="00A32EBC" w:rsidP="00A32EB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2) в абзаце втором цифры «846251,8» заменить цифрами «588519,8»;</w:t>
      </w:r>
    </w:p>
    <w:p w:rsidR="00A32EBC" w:rsidRPr="00A32EBC" w:rsidRDefault="00A32EBC" w:rsidP="00A32EBC">
      <w:pPr>
        <w:pStyle w:val="13"/>
        <w:tabs>
          <w:tab w:val="left" w:pos="1276"/>
        </w:tabs>
        <w:suppressAutoHyphens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>3</w:t>
      </w:r>
      <w:r w:rsidRPr="00A32EBC">
        <w:rPr>
          <w:rFonts w:ascii="PT Astra Serif" w:hAnsi="PT Astra Serif"/>
        </w:rPr>
        <w:t xml:space="preserve">) в абзаце третьем </w:t>
      </w:r>
      <w:r w:rsidRPr="00A32EBC">
        <w:rPr>
          <w:rFonts w:ascii="PT Astra Serif" w:hAnsi="PT Astra Serif"/>
          <w:lang w:val="ru-RU"/>
        </w:rPr>
        <w:t>в абзаце шестом цифры «181500,9» заменить цифрами «173768,9»;</w:t>
      </w:r>
    </w:p>
    <w:p w:rsidR="00A32EBC" w:rsidRPr="00A32EBC" w:rsidRDefault="00A32EBC" w:rsidP="00A32E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4) в абзаце четвёртом цифры «664750,9» заменить цифрами «414750,9».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3. В приложении № 4: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1) в</w:t>
      </w:r>
      <w:r w:rsidRPr="00A32EBC">
        <w:rPr>
          <w:rFonts w:ascii="PT Astra Serif" w:hAnsi="PT Astra Serif"/>
          <w:sz w:val="28"/>
          <w:szCs w:val="28"/>
        </w:rPr>
        <w:t xml:space="preserve"> графе 9 строки 1: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A32EBC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32EBC">
        <w:rPr>
          <w:rFonts w:ascii="PT Astra Serif" w:hAnsi="PT Astra Serif" w:cs="Times New Roman"/>
          <w:sz w:val="28"/>
          <w:szCs w:val="28"/>
        </w:rPr>
        <w:t xml:space="preserve"> цифры «724383,7» заменить цифрами «466651,7»;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«69380,9» заменить цифрами «61648,9»;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в) в позиции «бюджетные ассигнования федерального бюджета</w:t>
      </w:r>
      <w:r w:rsidRPr="00A32EBC">
        <w:rPr>
          <w:rFonts w:ascii="PT Astra Serif" w:hAnsi="PT Astra Serif" w:cs="Times New Roman"/>
          <w:sz w:val="28"/>
          <w:szCs w:val="28"/>
          <w:vertAlign w:val="superscript"/>
        </w:rPr>
        <w:t>&lt;*&gt;</w:t>
      </w:r>
      <w:r w:rsidRPr="00A32EBC">
        <w:rPr>
          <w:rFonts w:ascii="PT Astra Serif" w:hAnsi="PT Astra Serif" w:cs="Times New Roman"/>
          <w:sz w:val="28"/>
          <w:szCs w:val="28"/>
        </w:rPr>
        <w:t xml:space="preserve">» </w:t>
      </w:r>
      <w:r w:rsidRPr="00A32EBC">
        <w:rPr>
          <w:rFonts w:ascii="PT Astra Serif" w:hAnsi="PT Astra Serif" w:cs="Times New Roman"/>
          <w:sz w:val="28"/>
          <w:szCs w:val="28"/>
        </w:rPr>
        <w:lastRenderedPageBreak/>
        <w:t>цифры «655002,8» заменить цифрами «405002,8»;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2EBC">
        <w:rPr>
          <w:rFonts w:ascii="PT Astra Serif" w:hAnsi="PT Astra Serif" w:cs="Times New Roman"/>
          <w:sz w:val="28"/>
          <w:szCs w:val="28"/>
        </w:rPr>
        <w:t>2) строку 1.5 исключить;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32EBC">
        <w:rPr>
          <w:rFonts w:ascii="PT Astra Serif" w:hAnsi="PT Astra Serif"/>
          <w:sz w:val="28"/>
          <w:szCs w:val="28"/>
        </w:rPr>
        <w:t>3) в строке «ВСЕГО по государственной программе»: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Pr="00A32EBC">
        <w:rPr>
          <w:rFonts w:ascii="PT Astra Serif" w:hAnsi="PT Astra Serif" w:cs="Times New Roman"/>
          <w:sz w:val="28"/>
          <w:szCs w:val="28"/>
        </w:rPr>
        <w:t>) в позиции «Всего, в том числе</w:t>
      </w:r>
      <w:proofErr w:type="gramStart"/>
      <w:r w:rsidRPr="00A32EBC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32EBC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A32EBC">
        <w:rPr>
          <w:rFonts w:ascii="PT Astra Serif" w:hAnsi="PT Astra Serif"/>
          <w:sz w:val="28"/>
          <w:szCs w:val="28"/>
        </w:rPr>
        <w:t>«846251,8» заменить цифрами «588519,8»;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A32EBC">
        <w:rPr>
          <w:rFonts w:ascii="PT Astra Serif" w:hAnsi="PT Astra Serif" w:cs="Times New Roman"/>
          <w:sz w:val="28"/>
          <w:szCs w:val="28"/>
        </w:rPr>
        <w:t>) в позиции «бюджетные ассигнования областного бюджета» цифры «181500,9» заменить цифрами «173768,9»;</w:t>
      </w:r>
    </w:p>
    <w:p w:rsidR="00A32EBC" w:rsidRPr="00A32EBC" w:rsidRDefault="00A32EBC" w:rsidP="00A32EBC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A32EBC">
        <w:rPr>
          <w:rFonts w:ascii="PT Astra Serif" w:hAnsi="PT Astra Serif" w:cs="Times New Roman"/>
          <w:sz w:val="28"/>
          <w:szCs w:val="28"/>
        </w:rPr>
        <w:t>) в позиции «бюджетные ассигнования федерального бюджета</w:t>
      </w:r>
      <w:r w:rsidRPr="00A32EBC">
        <w:rPr>
          <w:rFonts w:ascii="PT Astra Serif" w:hAnsi="PT Astra Serif" w:cs="Times New Roman"/>
          <w:sz w:val="28"/>
          <w:szCs w:val="28"/>
          <w:vertAlign w:val="superscript"/>
        </w:rPr>
        <w:t>&lt;*&gt;</w:t>
      </w:r>
      <w:r w:rsidRPr="00A32EBC">
        <w:rPr>
          <w:rFonts w:ascii="PT Astra Serif" w:hAnsi="PT Astra Serif" w:cs="Times New Roman"/>
          <w:sz w:val="28"/>
          <w:szCs w:val="28"/>
        </w:rPr>
        <w:t>» цифры «664750,9» заменить цифрами «414750,9».</w:t>
      </w:r>
    </w:p>
    <w:p w:rsidR="00A77F80" w:rsidRPr="004614BA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___</w:t>
      </w:r>
      <w:r w:rsidR="00636A6B" w:rsidRPr="004614BA">
        <w:rPr>
          <w:rFonts w:ascii="PT Astra Serif" w:hAnsi="PT Astra Serif"/>
          <w:sz w:val="28"/>
          <w:szCs w:val="28"/>
        </w:rPr>
        <w:t>_____________</w:t>
      </w:r>
    </w:p>
    <w:sectPr w:rsidR="00A77F80" w:rsidRPr="004614BA" w:rsidSect="004614BA">
      <w:headerReference w:type="default" r:id="rId12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60" w:rsidRDefault="00A61760">
      <w:r>
        <w:separator/>
      </w:r>
    </w:p>
  </w:endnote>
  <w:endnote w:type="continuationSeparator" w:id="0">
    <w:p w:rsidR="00A61760" w:rsidRDefault="00A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60" w:rsidRDefault="00A61760">
      <w:r>
        <w:separator/>
      </w:r>
    </w:p>
  </w:footnote>
  <w:footnote w:type="continuationSeparator" w:id="0">
    <w:p w:rsidR="00A61760" w:rsidRDefault="00A6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A148D3">
      <w:rPr>
        <w:rFonts w:ascii="PT Astra Serif" w:hAnsi="PT Astra Serif"/>
        <w:noProof/>
        <w:sz w:val="28"/>
        <w:szCs w:val="28"/>
      </w:rPr>
      <w:t>2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12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2CF1"/>
    <w:rsid w:val="0019314D"/>
    <w:rsid w:val="00194AAC"/>
    <w:rsid w:val="00196B9C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1C4B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0148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1BCA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417A9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109D-65F1-4D24-BA43-9777A33D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3932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4</cp:revision>
  <cp:lastPrinted>2019-11-28T05:25:00Z</cp:lastPrinted>
  <dcterms:created xsi:type="dcterms:W3CDTF">2019-12-02T13:36:00Z</dcterms:created>
  <dcterms:modified xsi:type="dcterms:W3CDTF">2019-12-03T07:55:00Z</dcterms:modified>
</cp:coreProperties>
</file>