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225B97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225B97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1F6302" w:rsidRPr="00225B97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225B97">
        <w:rPr>
          <w:rFonts w:ascii="PT Astra Serif" w:hAnsi="PT Astra Serif"/>
          <w:b/>
          <w:sz w:val="28"/>
          <w:szCs w:val="28"/>
          <w:u w:val="single"/>
        </w:rPr>
        <w:t xml:space="preserve"> ЭКОНОМИКИ </w:t>
      </w:r>
      <w:r w:rsidR="001F6302" w:rsidRPr="00225B97">
        <w:rPr>
          <w:rFonts w:ascii="PT Astra Serif" w:hAnsi="PT Astra Serif"/>
          <w:b/>
          <w:sz w:val="28"/>
          <w:szCs w:val="28"/>
          <w:u w:val="single"/>
        </w:rPr>
        <w:t xml:space="preserve">И КОНКУРЕНЦИИ </w:t>
      </w:r>
      <w:r w:rsidRPr="00225B97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225B97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225B97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225B97">
        <w:rPr>
          <w:rFonts w:ascii="PT Astra Serif" w:hAnsi="PT Astra Serif"/>
          <w:sz w:val="18"/>
          <w:szCs w:val="18"/>
        </w:rPr>
        <w:t>ул. Спасская</w:t>
      </w:r>
      <w:r w:rsidR="004F44D2" w:rsidRPr="00225B97">
        <w:rPr>
          <w:rFonts w:ascii="PT Astra Serif" w:hAnsi="PT Astra Serif"/>
          <w:sz w:val="18"/>
          <w:szCs w:val="18"/>
        </w:rPr>
        <w:t>,</w:t>
      </w:r>
      <w:r w:rsidRPr="00225B97">
        <w:rPr>
          <w:rFonts w:ascii="PT Astra Serif" w:hAnsi="PT Astra Serif"/>
          <w:sz w:val="18"/>
          <w:szCs w:val="18"/>
        </w:rPr>
        <w:t xml:space="preserve"> д.3</w:t>
      </w:r>
      <w:r w:rsidR="004F44D2" w:rsidRPr="00225B97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225B97">
        <w:rPr>
          <w:rFonts w:ascii="PT Astra Serif" w:hAnsi="PT Astra Serif"/>
          <w:sz w:val="18"/>
          <w:szCs w:val="18"/>
        </w:rPr>
        <w:t>.У</w:t>
      </w:r>
      <w:proofErr w:type="gramEnd"/>
      <w:r w:rsidR="00C75316" w:rsidRPr="00225B97">
        <w:rPr>
          <w:rFonts w:ascii="PT Astra Serif" w:hAnsi="PT Astra Serif"/>
          <w:sz w:val="18"/>
          <w:szCs w:val="18"/>
        </w:rPr>
        <w:t>льяновск, 432017  тел.: (8422) 24</w:t>
      </w:r>
      <w:r w:rsidR="004F44D2" w:rsidRPr="00225B97">
        <w:rPr>
          <w:rFonts w:ascii="PT Astra Serif" w:hAnsi="PT Astra Serif"/>
          <w:sz w:val="18"/>
          <w:szCs w:val="18"/>
        </w:rPr>
        <w:t>-</w:t>
      </w:r>
      <w:r w:rsidR="00C75316" w:rsidRPr="00225B97">
        <w:rPr>
          <w:rFonts w:ascii="PT Astra Serif" w:hAnsi="PT Astra Serif"/>
          <w:sz w:val="18"/>
          <w:szCs w:val="18"/>
        </w:rPr>
        <w:t>18</w:t>
      </w:r>
      <w:r w:rsidR="004F44D2" w:rsidRPr="00225B97">
        <w:rPr>
          <w:rFonts w:ascii="PT Astra Serif" w:hAnsi="PT Astra Serif"/>
          <w:sz w:val="18"/>
          <w:szCs w:val="18"/>
        </w:rPr>
        <w:t>-</w:t>
      </w:r>
      <w:r w:rsidR="00C75316" w:rsidRPr="00225B97">
        <w:rPr>
          <w:rFonts w:ascii="PT Astra Serif" w:hAnsi="PT Astra Serif"/>
          <w:sz w:val="18"/>
          <w:szCs w:val="18"/>
        </w:rPr>
        <w:t>1</w:t>
      </w:r>
      <w:r w:rsidR="004F44D2" w:rsidRPr="00225B97">
        <w:rPr>
          <w:rFonts w:ascii="PT Astra Serif" w:hAnsi="PT Astra Serif"/>
          <w:sz w:val="18"/>
          <w:szCs w:val="18"/>
        </w:rPr>
        <w:t xml:space="preserve">4   </w:t>
      </w:r>
      <w:r w:rsidR="004F44D2" w:rsidRPr="00225B97">
        <w:rPr>
          <w:rFonts w:ascii="PT Astra Serif" w:hAnsi="PT Astra Serif"/>
          <w:sz w:val="18"/>
          <w:szCs w:val="18"/>
          <w:lang w:val="en-US"/>
        </w:rPr>
        <w:t>E</w:t>
      </w:r>
      <w:r w:rsidR="004F44D2" w:rsidRPr="00225B97">
        <w:rPr>
          <w:rFonts w:ascii="PT Astra Serif" w:hAnsi="PT Astra Serif"/>
          <w:sz w:val="18"/>
          <w:szCs w:val="18"/>
        </w:rPr>
        <w:t>-</w:t>
      </w:r>
      <w:r w:rsidR="004F44D2" w:rsidRPr="00225B97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225B97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225B97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225B97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225B97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225B97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225B97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225B97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225B97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225B97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757D4" w:rsidRDefault="004757D4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757D4" w:rsidRPr="00225B97" w:rsidRDefault="004757D4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225B97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225B97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225B97" w:rsidRDefault="00463CA1" w:rsidP="002C515F">
      <w:pPr>
        <w:jc w:val="center"/>
        <w:rPr>
          <w:rFonts w:ascii="PT Astra Serif" w:hAnsi="PT Astra Serif"/>
          <w:b/>
          <w:sz w:val="28"/>
          <w:szCs w:val="28"/>
        </w:rPr>
      </w:pPr>
      <w:r w:rsidRPr="00225B97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  <w:r w:rsidR="00AA0DC0" w:rsidRPr="00225B97">
        <w:rPr>
          <w:rFonts w:ascii="PT Astra Serif" w:hAnsi="PT Astra Serif"/>
          <w:sz w:val="28"/>
          <w:szCs w:val="28"/>
        </w:rPr>
        <w:br/>
      </w:r>
      <w:r w:rsidRPr="00225B97">
        <w:rPr>
          <w:rFonts w:ascii="PT Astra Serif" w:hAnsi="PT Astra Serif"/>
          <w:b/>
          <w:sz w:val="28"/>
          <w:szCs w:val="28"/>
        </w:rPr>
        <w:t xml:space="preserve">проекта </w:t>
      </w:r>
      <w:r w:rsidR="00244890" w:rsidRPr="00225B97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</w:t>
      </w:r>
      <w:r w:rsidR="00C55094" w:rsidRPr="00225B97">
        <w:rPr>
          <w:rFonts w:ascii="PT Astra Serif" w:hAnsi="PT Astra Serif"/>
          <w:b/>
          <w:sz w:val="28"/>
          <w:szCs w:val="28"/>
        </w:rPr>
        <w:t xml:space="preserve"> </w:t>
      </w:r>
      <w:r w:rsidR="00AA0DC0" w:rsidRPr="00225B97">
        <w:rPr>
          <w:rFonts w:ascii="PT Astra Serif" w:hAnsi="PT Astra Serif"/>
          <w:sz w:val="28"/>
          <w:szCs w:val="28"/>
        </w:rPr>
        <w:br/>
      </w:r>
      <w:r w:rsidR="008D1BA8" w:rsidRPr="00225B97">
        <w:rPr>
          <w:rFonts w:ascii="PT Astra Serif" w:hAnsi="PT Astra Serif"/>
          <w:b/>
          <w:sz w:val="28"/>
          <w:szCs w:val="28"/>
        </w:rPr>
        <w:t>«</w:t>
      </w:r>
      <w:r w:rsidR="00244890" w:rsidRPr="00225B97">
        <w:rPr>
          <w:rFonts w:ascii="PT Astra Serif" w:hAnsi="PT Astra Serif"/>
          <w:b/>
          <w:sz w:val="28"/>
          <w:szCs w:val="28"/>
        </w:rPr>
        <w:t>О</w:t>
      </w:r>
      <w:r w:rsidR="00F764B0" w:rsidRPr="00225B97">
        <w:rPr>
          <w:rFonts w:ascii="PT Astra Serif" w:hAnsi="PT Astra Serif"/>
          <w:b/>
          <w:sz w:val="28"/>
          <w:szCs w:val="28"/>
        </w:rPr>
        <w:t xml:space="preserve"> внесении изменений в постановление Правительства</w:t>
      </w:r>
      <w:r w:rsidR="00AA0DC0" w:rsidRPr="00225B97">
        <w:rPr>
          <w:rFonts w:ascii="PT Astra Serif" w:hAnsi="PT Astra Serif"/>
          <w:b/>
          <w:sz w:val="28"/>
          <w:szCs w:val="28"/>
        </w:rPr>
        <w:t xml:space="preserve"> Ульяновской области от 04.04.2019 № 137-П</w:t>
      </w:r>
      <w:r w:rsidR="0091518C" w:rsidRPr="00225B97">
        <w:rPr>
          <w:rFonts w:ascii="PT Astra Serif" w:hAnsi="PT Astra Serif"/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4757D4" w:rsidRPr="00225B97" w:rsidRDefault="004757D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225B97" w:rsidRDefault="00596E4D" w:rsidP="00110D1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225B97">
        <w:rPr>
          <w:rFonts w:ascii="PT Astra Serif" w:hAnsi="PT Astra Serif"/>
          <w:sz w:val="28"/>
          <w:szCs w:val="28"/>
        </w:rPr>
        <w:t xml:space="preserve">Министерство </w:t>
      </w:r>
      <w:r w:rsidR="001F6302" w:rsidRPr="00225B97">
        <w:rPr>
          <w:rFonts w:ascii="PT Astra Serif" w:hAnsi="PT Astra Serif"/>
          <w:sz w:val="28"/>
          <w:szCs w:val="28"/>
        </w:rPr>
        <w:t>цифровой</w:t>
      </w:r>
      <w:r w:rsidR="001956FB" w:rsidRPr="00225B97">
        <w:rPr>
          <w:rFonts w:ascii="PT Astra Serif" w:hAnsi="PT Astra Serif"/>
          <w:sz w:val="28"/>
          <w:szCs w:val="28"/>
        </w:rPr>
        <w:t xml:space="preserve"> экономики</w:t>
      </w:r>
      <w:r w:rsidR="001F6302" w:rsidRPr="00225B97">
        <w:rPr>
          <w:rFonts w:ascii="PT Astra Serif" w:hAnsi="PT Astra Serif"/>
          <w:sz w:val="28"/>
          <w:szCs w:val="28"/>
        </w:rPr>
        <w:t xml:space="preserve"> и конкуренции</w:t>
      </w:r>
      <w:r w:rsidR="00EA600C" w:rsidRPr="00225B97">
        <w:rPr>
          <w:rFonts w:ascii="PT Astra Serif" w:hAnsi="PT Astra Serif"/>
          <w:sz w:val="28"/>
          <w:szCs w:val="28"/>
        </w:rPr>
        <w:t xml:space="preserve"> </w:t>
      </w:r>
      <w:r w:rsidRPr="00225B97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225B97">
        <w:rPr>
          <w:rFonts w:ascii="PT Astra Serif" w:hAnsi="PT Astra Serif"/>
          <w:sz w:val="28"/>
          <w:szCs w:val="28"/>
        </w:rPr>
        <w:br/>
      </w:r>
      <w:r w:rsidRPr="00225B97">
        <w:rPr>
          <w:rFonts w:ascii="PT Astra Serif" w:hAnsi="PT Astra Serif"/>
          <w:sz w:val="28"/>
          <w:szCs w:val="28"/>
        </w:rPr>
        <w:t>№ 201-ЗО «</w:t>
      </w:r>
      <w:r w:rsidR="001956FB" w:rsidRPr="00225B97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1956FB" w:rsidRPr="00225B9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956FB" w:rsidRPr="00225B97">
        <w:rPr>
          <w:rFonts w:ascii="PT Astra Serif" w:hAnsi="PT Astra Serif"/>
          <w:sz w:val="28"/>
          <w:szCs w:val="28"/>
        </w:rPr>
        <w:t>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225B97">
        <w:rPr>
          <w:rFonts w:ascii="PT Astra Serif" w:hAnsi="PT Astra Serif"/>
          <w:sz w:val="28"/>
          <w:szCs w:val="28"/>
        </w:rPr>
        <w:t>», пунктом 4.2.</w:t>
      </w:r>
      <w:r w:rsidR="001956FB" w:rsidRPr="00225B97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225B97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</w:t>
      </w:r>
      <w:r w:rsidR="004416EE" w:rsidRPr="00225B97">
        <w:rPr>
          <w:rFonts w:ascii="PT Astra Serif" w:hAnsi="PT Astra Serif"/>
          <w:sz w:val="28"/>
          <w:szCs w:val="28"/>
        </w:rPr>
        <w:t xml:space="preserve"> области от 16.12.2013 № 607-П</w:t>
      </w:r>
      <w:r w:rsidR="00FC279B" w:rsidRPr="00225B97">
        <w:rPr>
          <w:rFonts w:ascii="PT Astra Serif" w:hAnsi="PT Astra Serif"/>
          <w:sz w:val="28"/>
          <w:szCs w:val="28"/>
        </w:rPr>
        <w:t>,</w:t>
      </w:r>
      <w:r w:rsidR="00AA0DC0" w:rsidRPr="00225B97">
        <w:rPr>
          <w:rFonts w:ascii="PT Astra Serif" w:hAnsi="PT Astra Serif"/>
          <w:sz w:val="28"/>
          <w:szCs w:val="28"/>
        </w:rPr>
        <w:t xml:space="preserve"> </w:t>
      </w:r>
      <w:r w:rsidRPr="00225B97">
        <w:rPr>
          <w:rFonts w:ascii="PT Astra Serif" w:hAnsi="PT Astra Serif"/>
          <w:sz w:val="28"/>
          <w:szCs w:val="28"/>
        </w:rPr>
        <w:t xml:space="preserve">и Положением о Министерстве </w:t>
      </w:r>
      <w:r w:rsidR="001F6302" w:rsidRPr="00225B97">
        <w:rPr>
          <w:rFonts w:ascii="PT Astra Serif" w:hAnsi="PT Astra Serif"/>
          <w:sz w:val="28"/>
          <w:szCs w:val="28"/>
        </w:rPr>
        <w:t>цифровой</w:t>
      </w:r>
      <w:r w:rsidR="001956FB" w:rsidRPr="00225B97">
        <w:rPr>
          <w:rFonts w:ascii="PT Astra Serif" w:hAnsi="PT Astra Serif"/>
          <w:sz w:val="28"/>
          <w:szCs w:val="28"/>
        </w:rPr>
        <w:t xml:space="preserve"> экономики</w:t>
      </w:r>
      <w:r w:rsidR="001F6302" w:rsidRPr="00225B97">
        <w:rPr>
          <w:rFonts w:ascii="PT Astra Serif" w:hAnsi="PT Astra Serif"/>
          <w:sz w:val="28"/>
          <w:szCs w:val="28"/>
        </w:rPr>
        <w:t xml:space="preserve"> и конкуренции</w:t>
      </w:r>
      <w:r w:rsidR="00AA0DC0" w:rsidRPr="00225B97">
        <w:rPr>
          <w:rFonts w:ascii="PT Astra Serif" w:hAnsi="PT Astra Serif"/>
          <w:sz w:val="28"/>
          <w:szCs w:val="28"/>
        </w:rPr>
        <w:t xml:space="preserve"> </w:t>
      </w:r>
      <w:r w:rsidRPr="00225B97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225B97">
        <w:rPr>
          <w:rFonts w:ascii="PT Astra Serif" w:hAnsi="PT Astra Serif"/>
          <w:sz w:val="28"/>
          <w:szCs w:val="28"/>
        </w:rPr>
        <w:t>ё</w:t>
      </w:r>
      <w:r w:rsidRPr="00225B97">
        <w:rPr>
          <w:rFonts w:ascii="PT Astra Serif" w:hAnsi="PT Astra Serif"/>
          <w:sz w:val="28"/>
          <w:szCs w:val="28"/>
        </w:rPr>
        <w:t>нного</w:t>
      </w:r>
      <w:proofErr w:type="gramEnd"/>
      <w:r w:rsidRPr="00225B97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14.04.2014 № 8/125-П, рассмотрело </w:t>
      </w:r>
      <w:r w:rsidR="00CE7E1C" w:rsidRPr="00225B97">
        <w:rPr>
          <w:rFonts w:ascii="PT Astra Serif" w:hAnsi="PT Astra Serif"/>
          <w:sz w:val="28"/>
          <w:szCs w:val="28"/>
        </w:rPr>
        <w:t xml:space="preserve">проект </w:t>
      </w:r>
      <w:r w:rsidR="00244890" w:rsidRPr="00225B97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244890" w:rsidRPr="00225B97">
        <w:rPr>
          <w:rFonts w:ascii="PT Astra Serif" w:hAnsi="PT Astra Serif"/>
          <w:sz w:val="28"/>
          <w:szCs w:val="28"/>
        </w:rPr>
        <w:br/>
        <w:t>«О</w:t>
      </w:r>
      <w:r w:rsidR="00042F40" w:rsidRPr="00225B97">
        <w:rPr>
          <w:rFonts w:ascii="PT Astra Serif" w:hAnsi="PT Astra Serif"/>
          <w:sz w:val="28"/>
          <w:szCs w:val="28"/>
        </w:rPr>
        <w:t xml:space="preserve"> внесении изменений в </w:t>
      </w:r>
      <w:r w:rsidR="00AA0DC0" w:rsidRPr="00225B97">
        <w:rPr>
          <w:rFonts w:ascii="PT Astra Serif" w:hAnsi="PT Astra Serif"/>
          <w:sz w:val="28"/>
          <w:szCs w:val="28"/>
        </w:rPr>
        <w:t>постановление Правительства Ульяновской области от 04.04.2019 № 137-П</w:t>
      </w:r>
      <w:r w:rsidR="00244890" w:rsidRPr="00225B97">
        <w:rPr>
          <w:rFonts w:ascii="PT Astra Serif" w:hAnsi="PT Astra Serif"/>
          <w:sz w:val="28"/>
          <w:szCs w:val="28"/>
        </w:rPr>
        <w:t>»</w:t>
      </w:r>
      <w:r w:rsidR="000C277C" w:rsidRPr="00225B97">
        <w:rPr>
          <w:rFonts w:ascii="PT Astra Serif" w:hAnsi="PT Astra Serif"/>
          <w:sz w:val="28"/>
          <w:szCs w:val="28"/>
        </w:rPr>
        <w:t xml:space="preserve"> </w:t>
      </w:r>
      <w:r w:rsidRPr="00225B97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 w:rsidRPr="00225B97">
        <w:rPr>
          <w:rFonts w:ascii="PT Astra Serif" w:hAnsi="PT Astra Serif"/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Pr="00225B97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1F6302" w:rsidRPr="00225B97" w:rsidRDefault="001F6302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225B97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25B97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2D7FB5" w:rsidRPr="00225B97" w:rsidRDefault="000624A5" w:rsidP="002D7F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>Проект акта</w:t>
      </w:r>
      <w:r w:rsidR="008D1BA8" w:rsidRPr="00225B97">
        <w:rPr>
          <w:rFonts w:ascii="PT Astra Serif" w:hAnsi="PT Astra Serif"/>
          <w:sz w:val="28"/>
          <w:szCs w:val="28"/>
        </w:rPr>
        <w:t xml:space="preserve"> </w:t>
      </w:r>
      <w:r w:rsidR="002D7FB5" w:rsidRPr="00225B97">
        <w:rPr>
          <w:rFonts w:ascii="PT Astra Serif" w:hAnsi="PT Astra Serif"/>
          <w:sz w:val="28"/>
          <w:szCs w:val="28"/>
        </w:rPr>
        <w:t>разработан в соответствии с распоряжением Правительства Российской Федерации от 30</w:t>
      </w:r>
      <w:r w:rsidR="0064624A">
        <w:rPr>
          <w:rFonts w:ascii="PT Astra Serif" w:hAnsi="PT Astra Serif"/>
          <w:sz w:val="28"/>
          <w:szCs w:val="28"/>
        </w:rPr>
        <w:t>.12.</w:t>
      </w:r>
      <w:r w:rsidR="002D7FB5" w:rsidRPr="00225B97">
        <w:rPr>
          <w:rFonts w:ascii="PT Astra Serif" w:hAnsi="PT Astra Serif"/>
          <w:sz w:val="28"/>
          <w:szCs w:val="28"/>
        </w:rPr>
        <w:t xml:space="preserve">2018 № 3025-р, которое утверждает Специальную программу профессионального обучения и дополнительного профессионального образования граждан </w:t>
      </w:r>
      <w:proofErr w:type="spellStart"/>
      <w:r w:rsidR="002D7FB5" w:rsidRPr="00225B97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="002D7FB5" w:rsidRPr="00225B97">
        <w:rPr>
          <w:rFonts w:ascii="PT Astra Serif" w:hAnsi="PT Astra Serif"/>
          <w:sz w:val="28"/>
          <w:szCs w:val="28"/>
        </w:rPr>
        <w:t xml:space="preserve"> возраста на период </w:t>
      </w:r>
      <w:r w:rsidR="002D7FB5" w:rsidRPr="00225B97">
        <w:rPr>
          <w:rFonts w:ascii="PT Astra Serif" w:hAnsi="PT Astra Serif"/>
          <w:sz w:val="28"/>
          <w:szCs w:val="28"/>
        </w:rPr>
        <w:lastRenderedPageBreak/>
        <w:t xml:space="preserve">до 2024 года, и с целью повышения конкурентоспособности на рынке труда граждан </w:t>
      </w:r>
      <w:proofErr w:type="spellStart"/>
      <w:r w:rsidR="002D7FB5" w:rsidRPr="00225B97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="002D7FB5" w:rsidRPr="00225B97">
        <w:rPr>
          <w:rFonts w:ascii="PT Astra Serif" w:hAnsi="PT Astra Serif"/>
          <w:sz w:val="28"/>
          <w:szCs w:val="28"/>
        </w:rPr>
        <w:t xml:space="preserve"> возраста. </w:t>
      </w:r>
    </w:p>
    <w:p w:rsidR="002D7FB5" w:rsidRPr="00225B97" w:rsidRDefault="002D7FB5" w:rsidP="002D7F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 xml:space="preserve">Проект акта предусматривает предоставление дополнительных мер поддержки индивидуальным предпринимателям и юридическим лицам </w:t>
      </w:r>
      <w:r w:rsidR="0064624A">
        <w:rPr>
          <w:rFonts w:ascii="PT Astra Serif" w:hAnsi="PT Astra Serif"/>
          <w:sz w:val="28"/>
          <w:szCs w:val="28"/>
        </w:rPr>
        <w:t xml:space="preserve">в рамках </w:t>
      </w:r>
      <w:r w:rsidRPr="00225B97">
        <w:rPr>
          <w:rFonts w:ascii="PT Astra Serif" w:hAnsi="PT Astra Serif"/>
          <w:sz w:val="28"/>
          <w:szCs w:val="28"/>
        </w:rPr>
        <w:t>организаци</w:t>
      </w:r>
      <w:r w:rsidR="0064624A">
        <w:rPr>
          <w:rFonts w:ascii="PT Astra Serif" w:hAnsi="PT Astra Serif"/>
          <w:sz w:val="28"/>
          <w:szCs w:val="28"/>
        </w:rPr>
        <w:t>и</w:t>
      </w:r>
      <w:r w:rsidRPr="00225B97">
        <w:rPr>
          <w:rFonts w:ascii="PT Astra Serif" w:hAnsi="PT Astra Serif"/>
          <w:sz w:val="28"/>
          <w:szCs w:val="28"/>
        </w:rPr>
        <w:t xml:space="preserve"> профессионального обучения и дополнительного профессионального образования граждан </w:t>
      </w:r>
      <w:proofErr w:type="spellStart"/>
      <w:r w:rsidRPr="00225B97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225B97">
        <w:rPr>
          <w:rFonts w:ascii="PT Astra Serif" w:hAnsi="PT Astra Serif"/>
          <w:sz w:val="28"/>
          <w:szCs w:val="28"/>
        </w:rPr>
        <w:t xml:space="preserve"> возраста</w:t>
      </w:r>
      <w:r w:rsidR="0064624A" w:rsidRPr="0064624A">
        <w:rPr>
          <w:rFonts w:ascii="PT Astra Serif" w:hAnsi="PT Astra Serif"/>
          <w:sz w:val="28"/>
          <w:szCs w:val="28"/>
        </w:rPr>
        <w:t xml:space="preserve"> </w:t>
      </w:r>
      <w:r w:rsidR="0064624A" w:rsidRPr="00225B97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225B97">
        <w:rPr>
          <w:rFonts w:ascii="PT Astra Serif" w:hAnsi="PT Astra Serif"/>
          <w:sz w:val="28"/>
          <w:szCs w:val="28"/>
        </w:rPr>
        <w:t xml:space="preserve">. Данная мера будет способствовать повышению конкурентоспособности на рынке труда граждан </w:t>
      </w:r>
      <w:proofErr w:type="spellStart"/>
      <w:r w:rsidRPr="00225B97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225B97">
        <w:rPr>
          <w:rFonts w:ascii="PT Astra Serif" w:hAnsi="PT Astra Serif"/>
          <w:sz w:val="28"/>
          <w:szCs w:val="28"/>
        </w:rPr>
        <w:t xml:space="preserve"> возраста и продолжению трудовой деятельности</w:t>
      </w:r>
      <w:r w:rsidR="0064624A">
        <w:rPr>
          <w:rFonts w:ascii="PT Astra Serif" w:hAnsi="PT Astra Serif"/>
          <w:sz w:val="28"/>
          <w:szCs w:val="28"/>
        </w:rPr>
        <w:t>,</w:t>
      </w:r>
      <w:r w:rsidRPr="00225B97">
        <w:rPr>
          <w:rFonts w:ascii="PT Astra Serif" w:hAnsi="PT Astra Serif"/>
          <w:sz w:val="28"/>
          <w:szCs w:val="28"/>
        </w:rPr>
        <w:t xml:space="preserve"> как на прежних рабочих местах, так и на </w:t>
      </w:r>
      <w:proofErr w:type="gramStart"/>
      <w:r w:rsidRPr="00225B97">
        <w:rPr>
          <w:rFonts w:ascii="PT Astra Serif" w:hAnsi="PT Astra Serif"/>
          <w:sz w:val="28"/>
          <w:szCs w:val="28"/>
        </w:rPr>
        <w:t>новых</w:t>
      </w:r>
      <w:proofErr w:type="gramEnd"/>
      <w:r w:rsidRPr="00225B97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244890" w:rsidRPr="00225B97" w:rsidRDefault="00244890" w:rsidP="002D7F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>П</w:t>
      </w:r>
      <w:r w:rsidR="00EE27B6" w:rsidRPr="00225B97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EC0AE7" w:rsidRPr="00225B97" w:rsidRDefault="0054422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>В целом</w:t>
      </w:r>
      <w:r w:rsidR="00BC500E" w:rsidRPr="00225B97">
        <w:rPr>
          <w:rFonts w:ascii="PT Astra Serif" w:hAnsi="PT Astra Serif"/>
          <w:sz w:val="28"/>
          <w:szCs w:val="28"/>
        </w:rPr>
        <w:t xml:space="preserve"> проект акта </w:t>
      </w:r>
      <w:r w:rsidR="009A7DEF" w:rsidRPr="00225B97">
        <w:rPr>
          <w:rFonts w:ascii="PT Astra Serif" w:hAnsi="PT Astra Serif"/>
          <w:sz w:val="28"/>
          <w:szCs w:val="28"/>
        </w:rPr>
        <w:t xml:space="preserve">направлен на </w:t>
      </w:r>
      <w:r w:rsidR="00EE27B6" w:rsidRPr="00225B97">
        <w:rPr>
          <w:rFonts w:ascii="PT Astra Serif" w:hAnsi="PT Astra Serif"/>
          <w:sz w:val="28"/>
          <w:szCs w:val="28"/>
        </w:rPr>
        <w:t xml:space="preserve">стимулирование работодателей Ульяновской области к </w:t>
      </w:r>
      <w:r w:rsidR="00081251" w:rsidRPr="00225B97">
        <w:rPr>
          <w:rFonts w:ascii="PT Astra Serif" w:hAnsi="PT Astra Serif"/>
          <w:sz w:val="28"/>
          <w:szCs w:val="28"/>
        </w:rPr>
        <w:t xml:space="preserve">профессиональному </w:t>
      </w:r>
      <w:r w:rsidR="00EE27B6" w:rsidRPr="00225B97">
        <w:rPr>
          <w:rFonts w:ascii="PT Astra Serif" w:hAnsi="PT Astra Serif"/>
          <w:sz w:val="28"/>
          <w:szCs w:val="28"/>
        </w:rPr>
        <w:t>обучению работников предпенсионного возраста.</w:t>
      </w:r>
    </w:p>
    <w:p w:rsidR="00EE27B6" w:rsidRPr="00225B97" w:rsidRDefault="00EE27B6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225B97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225B97">
        <w:rPr>
          <w:rFonts w:ascii="PT Astra Serif" w:hAnsi="PT Astra Serif"/>
          <w:b/>
          <w:sz w:val="28"/>
          <w:szCs w:val="28"/>
        </w:rPr>
        <w:t>2</w:t>
      </w:r>
      <w:r w:rsidRPr="00225B97">
        <w:rPr>
          <w:rFonts w:ascii="PT Astra Serif" w:hAnsi="PT Astra Serif"/>
          <w:b/>
        </w:rPr>
        <w:t>.</w:t>
      </w:r>
      <w:r w:rsidRPr="00225B97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53A68" w:rsidRPr="00225B97" w:rsidRDefault="004C2B1C" w:rsidP="00353A68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B73D80" w:rsidRPr="00225B97">
        <w:rPr>
          <w:rFonts w:ascii="PT Astra Serif" w:hAnsi="PT Astra Serif"/>
          <w:sz w:val="28"/>
          <w:szCs w:val="28"/>
        </w:rPr>
        <w:t>лица</w:t>
      </w:r>
      <w:r w:rsidR="00353A68" w:rsidRPr="00225B97">
        <w:rPr>
          <w:rFonts w:ascii="PT Astra Serif" w:hAnsi="PT Astra Serif"/>
          <w:sz w:val="28"/>
          <w:szCs w:val="28"/>
        </w:rPr>
        <w:t xml:space="preserve"> предпенсионного возраста </w:t>
      </w:r>
      <w:r w:rsidR="000D28E7" w:rsidRPr="00225B97">
        <w:rPr>
          <w:rFonts w:ascii="PT Astra Serif" w:hAnsi="PT Astra Serif"/>
          <w:sz w:val="28"/>
          <w:szCs w:val="28"/>
        </w:rPr>
        <w:t>сталкиваются с проблемой</w:t>
      </w:r>
      <w:r w:rsidR="00353A68" w:rsidRPr="00225B97">
        <w:rPr>
          <w:rFonts w:ascii="PT Astra Serif" w:hAnsi="PT Astra Serif"/>
          <w:sz w:val="28"/>
          <w:szCs w:val="28"/>
        </w:rPr>
        <w:t xml:space="preserve"> низкой конкурентоспособности </w:t>
      </w:r>
      <w:r w:rsidR="000D28E7" w:rsidRPr="00225B97">
        <w:rPr>
          <w:rFonts w:ascii="PT Astra Serif" w:hAnsi="PT Astra Serif"/>
          <w:sz w:val="28"/>
          <w:szCs w:val="28"/>
        </w:rPr>
        <w:t xml:space="preserve">на рынке труда </w:t>
      </w:r>
      <w:r w:rsidR="00353A68" w:rsidRPr="00225B97">
        <w:rPr>
          <w:rFonts w:ascii="PT Astra Serif" w:hAnsi="PT Astra Serif"/>
          <w:sz w:val="28"/>
          <w:szCs w:val="28"/>
        </w:rPr>
        <w:t>по следующим причинам:</w:t>
      </w:r>
    </w:p>
    <w:p w:rsidR="00353A68" w:rsidRPr="00225B97" w:rsidRDefault="00C67BCD" w:rsidP="00353A68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>-</w:t>
      </w:r>
      <w:r w:rsidRPr="00225B97">
        <w:rPr>
          <w:rFonts w:ascii="PT Astra Serif" w:hAnsi="PT Astra Serif"/>
          <w:sz w:val="28"/>
          <w:szCs w:val="28"/>
          <w:lang w:val="en-US"/>
        </w:rPr>
        <w:t> </w:t>
      </w:r>
      <w:r w:rsidR="00353A68" w:rsidRPr="00225B97">
        <w:rPr>
          <w:rFonts w:ascii="PT Astra Serif" w:hAnsi="PT Astra Serif"/>
          <w:sz w:val="28"/>
          <w:szCs w:val="28"/>
        </w:rPr>
        <w:t xml:space="preserve">несоответствие профессиональной компетенции </w:t>
      </w:r>
      <w:r w:rsidR="00B73D80" w:rsidRPr="00225B97">
        <w:rPr>
          <w:rFonts w:ascii="PT Astra Serif" w:hAnsi="PT Astra Serif"/>
          <w:sz w:val="28"/>
          <w:szCs w:val="28"/>
        </w:rPr>
        <w:t>лиц</w:t>
      </w:r>
      <w:r w:rsidR="00353A68" w:rsidRPr="00225B97">
        <w:rPr>
          <w:rFonts w:ascii="PT Astra Serif" w:hAnsi="PT Astra Serif"/>
          <w:sz w:val="28"/>
          <w:szCs w:val="28"/>
        </w:rPr>
        <w:t xml:space="preserve"> предпенсионного возраста требованиям работодателя;</w:t>
      </w:r>
    </w:p>
    <w:p w:rsidR="00353A68" w:rsidRPr="00225B97" w:rsidRDefault="000D28E7" w:rsidP="00353A68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 xml:space="preserve">- </w:t>
      </w:r>
      <w:r w:rsidR="00353A68" w:rsidRPr="00225B97">
        <w:rPr>
          <w:rFonts w:ascii="PT Astra Serif" w:hAnsi="PT Astra Serif"/>
          <w:sz w:val="28"/>
          <w:szCs w:val="28"/>
        </w:rPr>
        <w:t xml:space="preserve">дискриминация </w:t>
      </w:r>
      <w:r w:rsidR="00B73D80" w:rsidRPr="00225B97">
        <w:rPr>
          <w:rFonts w:ascii="PT Astra Serif" w:hAnsi="PT Astra Serif"/>
          <w:sz w:val="28"/>
          <w:szCs w:val="28"/>
        </w:rPr>
        <w:t>лиц</w:t>
      </w:r>
      <w:r w:rsidR="00353A68" w:rsidRPr="00225B97">
        <w:rPr>
          <w:rFonts w:ascii="PT Astra Serif" w:hAnsi="PT Astra Serif"/>
          <w:sz w:val="28"/>
          <w:szCs w:val="28"/>
        </w:rPr>
        <w:t xml:space="preserve"> предпенсионного возраста;</w:t>
      </w:r>
    </w:p>
    <w:p w:rsidR="00353A68" w:rsidRPr="00225B97" w:rsidRDefault="000D28E7" w:rsidP="00353A68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 xml:space="preserve">- </w:t>
      </w:r>
      <w:r w:rsidR="00353A68" w:rsidRPr="00225B97">
        <w:rPr>
          <w:rFonts w:ascii="PT Astra Serif" w:hAnsi="PT Astra Serif"/>
          <w:sz w:val="28"/>
          <w:szCs w:val="28"/>
        </w:rPr>
        <w:t>повышение требований к уровню квалификации.</w:t>
      </w:r>
    </w:p>
    <w:p w:rsidR="000D28E7" w:rsidRPr="00225B97" w:rsidRDefault="000D28E7" w:rsidP="00353A68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 xml:space="preserve">В связи с этим необходимо усовершенствовать работу по профессиональному обучению и дополнительному профессиональному образованию </w:t>
      </w:r>
      <w:r w:rsidR="00B73D80" w:rsidRPr="00225B97">
        <w:rPr>
          <w:rFonts w:ascii="PT Astra Serif" w:hAnsi="PT Astra Serif"/>
          <w:sz w:val="28"/>
          <w:szCs w:val="28"/>
        </w:rPr>
        <w:t>лиц</w:t>
      </w:r>
      <w:r w:rsidRPr="00225B97">
        <w:rPr>
          <w:rFonts w:ascii="PT Astra Serif" w:hAnsi="PT Astra Serif"/>
          <w:sz w:val="28"/>
          <w:szCs w:val="28"/>
        </w:rPr>
        <w:t xml:space="preserve"> предпенсионного возраста.</w:t>
      </w:r>
    </w:p>
    <w:p w:rsidR="00353A68" w:rsidRPr="00225B97" w:rsidRDefault="000D28E7" w:rsidP="00353A68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 xml:space="preserve">В соответствии с </w:t>
      </w:r>
      <w:r w:rsidR="00353A68" w:rsidRPr="00225B97">
        <w:rPr>
          <w:rFonts w:ascii="PT Astra Serif" w:hAnsi="PT Astra Serif"/>
          <w:sz w:val="28"/>
          <w:szCs w:val="28"/>
        </w:rPr>
        <w:t>Федеральны</w:t>
      </w:r>
      <w:r w:rsidRPr="00225B97">
        <w:rPr>
          <w:rFonts w:ascii="PT Astra Serif" w:hAnsi="PT Astra Serif"/>
          <w:sz w:val="28"/>
          <w:szCs w:val="28"/>
        </w:rPr>
        <w:t>м</w:t>
      </w:r>
      <w:r w:rsidR="00353A68" w:rsidRPr="00225B97">
        <w:rPr>
          <w:rFonts w:ascii="PT Astra Serif" w:hAnsi="PT Astra Serif"/>
          <w:sz w:val="28"/>
          <w:szCs w:val="28"/>
        </w:rPr>
        <w:t xml:space="preserve"> закон</w:t>
      </w:r>
      <w:r w:rsidRPr="00225B97">
        <w:rPr>
          <w:rFonts w:ascii="PT Astra Serif" w:hAnsi="PT Astra Serif"/>
          <w:sz w:val="28"/>
          <w:szCs w:val="28"/>
        </w:rPr>
        <w:t>ом</w:t>
      </w:r>
      <w:r w:rsidR="00353A68" w:rsidRPr="00225B97">
        <w:rPr>
          <w:rFonts w:ascii="PT Astra Serif" w:hAnsi="PT Astra Serif"/>
          <w:sz w:val="28"/>
          <w:szCs w:val="28"/>
        </w:rPr>
        <w:t xml:space="preserve"> от 03.10.2018 № 350-ФЗ «О</w:t>
      </w:r>
      <w:r w:rsidRPr="00225B97">
        <w:rPr>
          <w:rFonts w:ascii="PT Astra Serif" w:hAnsi="PT Astra Serif"/>
          <w:sz w:val="28"/>
          <w:szCs w:val="28"/>
        </w:rPr>
        <w:t> </w:t>
      </w:r>
      <w:r w:rsidR="00353A68" w:rsidRPr="00225B97">
        <w:rPr>
          <w:rFonts w:ascii="PT Astra Serif" w:hAnsi="PT Astra Serif"/>
          <w:sz w:val="28"/>
          <w:szCs w:val="28"/>
        </w:rPr>
        <w:t>внесении изменений в отдельные законодательные акты Российской Федерации по вопросам назначения и выплаты пенсий»</w:t>
      </w:r>
      <w:r w:rsidR="00586820">
        <w:rPr>
          <w:rFonts w:ascii="PT Astra Serif" w:hAnsi="PT Astra Serif"/>
          <w:sz w:val="28"/>
          <w:szCs w:val="28"/>
        </w:rPr>
        <w:t xml:space="preserve"> </w:t>
      </w:r>
      <w:r w:rsidR="00353A68" w:rsidRPr="00225B97">
        <w:rPr>
          <w:rFonts w:ascii="PT Astra Serif" w:hAnsi="PT Astra Serif"/>
          <w:sz w:val="28"/>
          <w:szCs w:val="28"/>
        </w:rPr>
        <w:t xml:space="preserve">общеустановленный пенсионный возраст </w:t>
      </w:r>
      <w:proofErr w:type="spellStart"/>
      <w:r w:rsidRPr="00225B97">
        <w:rPr>
          <w:rFonts w:ascii="PT Astra Serif" w:hAnsi="PT Astra Serif"/>
          <w:sz w:val="28"/>
          <w:szCs w:val="28"/>
        </w:rPr>
        <w:t>закрепляется</w:t>
      </w:r>
      <w:r w:rsidR="00353A68" w:rsidRPr="00225B97">
        <w:rPr>
          <w:rFonts w:ascii="PT Astra Serif" w:hAnsi="PT Astra Serif"/>
          <w:sz w:val="28"/>
          <w:szCs w:val="28"/>
        </w:rPr>
        <w:t>на</w:t>
      </w:r>
      <w:proofErr w:type="spellEnd"/>
      <w:r w:rsidR="00353A68" w:rsidRPr="00225B97">
        <w:rPr>
          <w:rFonts w:ascii="PT Astra Serif" w:hAnsi="PT Astra Serif"/>
          <w:sz w:val="28"/>
          <w:szCs w:val="28"/>
        </w:rPr>
        <w:t xml:space="preserve"> уровне 65 лет для мужчин и 60 лет для женщин. </w:t>
      </w:r>
      <w:proofErr w:type="gramStart"/>
      <w:r w:rsidRPr="00225B97">
        <w:rPr>
          <w:rFonts w:ascii="PT Astra Serif" w:hAnsi="PT Astra Serif"/>
          <w:sz w:val="28"/>
          <w:szCs w:val="28"/>
        </w:rPr>
        <w:t>По информации разработчика акта в</w:t>
      </w:r>
      <w:r w:rsidR="00353A68" w:rsidRPr="00225B97">
        <w:rPr>
          <w:rFonts w:ascii="PT Astra Serif" w:hAnsi="PT Astra Serif"/>
          <w:sz w:val="28"/>
          <w:szCs w:val="28"/>
        </w:rPr>
        <w:t xml:space="preserve"> целях повышения конкурентоспособности </w:t>
      </w:r>
      <w:r w:rsidR="00B73D80" w:rsidRPr="00225B97">
        <w:rPr>
          <w:rFonts w:ascii="PT Astra Serif" w:hAnsi="PT Astra Serif"/>
          <w:sz w:val="28"/>
          <w:szCs w:val="28"/>
        </w:rPr>
        <w:t>лиц</w:t>
      </w:r>
      <w:r w:rsidR="00353A68" w:rsidRPr="00225B97">
        <w:rPr>
          <w:rFonts w:ascii="PT Astra Serif" w:hAnsi="PT Astra Serif"/>
          <w:sz w:val="28"/>
          <w:szCs w:val="28"/>
        </w:rPr>
        <w:t xml:space="preserve"> предпенсионного возраста </w:t>
      </w:r>
      <w:r w:rsidR="00D939CA" w:rsidRPr="00225B97">
        <w:rPr>
          <w:rFonts w:ascii="PT Astra Serif" w:hAnsi="PT Astra Serif"/>
          <w:sz w:val="28"/>
          <w:szCs w:val="28"/>
        </w:rPr>
        <w:t xml:space="preserve">на рынке труда </w:t>
      </w:r>
      <w:r w:rsidR="00353A68" w:rsidRPr="00225B97">
        <w:rPr>
          <w:rFonts w:ascii="PT Astra Serif" w:hAnsi="PT Astra Serif"/>
          <w:sz w:val="28"/>
          <w:szCs w:val="28"/>
        </w:rPr>
        <w:t>и</w:t>
      </w:r>
      <w:r w:rsidR="00D939CA" w:rsidRPr="00225B97">
        <w:rPr>
          <w:rFonts w:ascii="PT Astra Serif" w:hAnsi="PT Astra Serif"/>
          <w:sz w:val="28"/>
          <w:szCs w:val="28"/>
        </w:rPr>
        <w:t> </w:t>
      </w:r>
      <w:r w:rsidR="00353A68" w:rsidRPr="00225B97">
        <w:rPr>
          <w:rFonts w:ascii="PT Astra Serif" w:hAnsi="PT Astra Serif"/>
          <w:sz w:val="28"/>
          <w:szCs w:val="28"/>
        </w:rPr>
        <w:t xml:space="preserve">снижения последствий повышения пенсионного возраста Агентством по развитию человеческого потенциала и трудовых ресурсов Ульяновской области в рамках регионального проекта «Старшее поколение» национального проекта «Демография» проводится работа, направленная на организацию профессионального обучения и дополнительного профессионального образования </w:t>
      </w:r>
      <w:r w:rsidR="00B73D80" w:rsidRPr="00225B97">
        <w:rPr>
          <w:rFonts w:ascii="PT Astra Serif" w:hAnsi="PT Astra Serif"/>
          <w:sz w:val="28"/>
          <w:szCs w:val="28"/>
        </w:rPr>
        <w:t>лиц</w:t>
      </w:r>
      <w:r w:rsidR="00353A68" w:rsidRPr="00225B97">
        <w:rPr>
          <w:rFonts w:ascii="PT Astra Serif" w:hAnsi="PT Astra Serif"/>
          <w:sz w:val="28"/>
          <w:szCs w:val="28"/>
        </w:rPr>
        <w:t xml:space="preserve"> предпенсионного возраста. </w:t>
      </w:r>
      <w:proofErr w:type="gramEnd"/>
    </w:p>
    <w:p w:rsidR="00353A68" w:rsidRPr="00225B97" w:rsidRDefault="00FE66E9" w:rsidP="00353A68">
      <w:pPr>
        <w:spacing w:line="23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>Так, в</w:t>
      </w:r>
      <w:r w:rsidR="00353A68" w:rsidRPr="00225B97">
        <w:rPr>
          <w:rFonts w:ascii="PT Astra Serif" w:hAnsi="PT Astra Serif"/>
          <w:sz w:val="28"/>
          <w:szCs w:val="28"/>
        </w:rPr>
        <w:t xml:space="preserve"> каждом муниципальном образовании Ульяновской области и</w:t>
      </w:r>
      <w:r w:rsidR="00647DA2" w:rsidRPr="00225B97">
        <w:rPr>
          <w:rFonts w:ascii="PT Astra Serif" w:hAnsi="PT Astra Serif"/>
          <w:sz w:val="28"/>
          <w:szCs w:val="28"/>
        </w:rPr>
        <w:t> </w:t>
      </w:r>
      <w:r w:rsidR="00353A68" w:rsidRPr="00225B97">
        <w:rPr>
          <w:rFonts w:ascii="PT Astra Serif" w:hAnsi="PT Astra Serif"/>
          <w:sz w:val="28"/>
          <w:szCs w:val="28"/>
        </w:rPr>
        <w:t>в</w:t>
      </w:r>
      <w:r w:rsidRPr="00225B97">
        <w:rPr>
          <w:rFonts w:ascii="PT Astra Serif" w:hAnsi="PT Astra Serif"/>
          <w:sz w:val="28"/>
          <w:szCs w:val="28"/>
        </w:rPr>
        <w:t> </w:t>
      </w:r>
      <w:r w:rsidR="00353A68" w:rsidRPr="00225B97">
        <w:rPr>
          <w:rFonts w:ascii="PT Astra Serif" w:hAnsi="PT Astra Serif"/>
          <w:sz w:val="28"/>
          <w:szCs w:val="28"/>
        </w:rPr>
        <w:t>филиалах ОГКУ «Кадровый центр Ульяновской области»</w:t>
      </w:r>
      <w:r w:rsidRPr="00225B97">
        <w:rPr>
          <w:rFonts w:ascii="PT Astra Serif" w:hAnsi="PT Astra Serif"/>
          <w:sz w:val="28"/>
          <w:szCs w:val="28"/>
        </w:rPr>
        <w:t xml:space="preserve"> была</w:t>
      </w:r>
      <w:r w:rsidR="00353A68" w:rsidRPr="00225B97">
        <w:rPr>
          <w:rFonts w:ascii="PT Astra Serif" w:hAnsi="PT Astra Serif"/>
          <w:sz w:val="28"/>
          <w:szCs w:val="28"/>
        </w:rPr>
        <w:t xml:space="preserve"> организована работа по информированию </w:t>
      </w:r>
      <w:r w:rsidR="00B73D80" w:rsidRPr="00225B97">
        <w:rPr>
          <w:rFonts w:ascii="PT Astra Serif" w:hAnsi="PT Astra Serif"/>
          <w:sz w:val="28"/>
          <w:szCs w:val="28"/>
        </w:rPr>
        <w:t>лиц</w:t>
      </w:r>
      <w:r w:rsidR="00353A68" w:rsidRPr="00225B97">
        <w:rPr>
          <w:rFonts w:ascii="PT Astra Serif" w:hAnsi="PT Astra Serif"/>
          <w:sz w:val="28"/>
          <w:szCs w:val="28"/>
        </w:rPr>
        <w:t xml:space="preserve"> предпенсионного возраста о</w:t>
      </w:r>
      <w:r w:rsidR="00647DA2" w:rsidRPr="00225B97">
        <w:rPr>
          <w:rFonts w:ascii="PT Astra Serif" w:hAnsi="PT Astra Serif"/>
          <w:sz w:val="28"/>
          <w:szCs w:val="28"/>
        </w:rPr>
        <w:t> </w:t>
      </w:r>
      <w:r w:rsidR="00353A68" w:rsidRPr="00225B97">
        <w:rPr>
          <w:rFonts w:ascii="PT Astra Serif" w:hAnsi="PT Astra Serif"/>
          <w:sz w:val="28"/>
          <w:szCs w:val="28"/>
        </w:rPr>
        <w:t xml:space="preserve">реализации на территории Ульяновской области федерального проекта «Старшее поколение» национального проекта «Демография». </w:t>
      </w:r>
      <w:r w:rsidRPr="00225B97">
        <w:rPr>
          <w:rFonts w:ascii="PT Astra Serif" w:hAnsi="PT Astra Serif"/>
          <w:sz w:val="28"/>
          <w:szCs w:val="28"/>
        </w:rPr>
        <w:t xml:space="preserve">Также </w:t>
      </w:r>
      <w:r w:rsidR="00353A68" w:rsidRPr="00225B97">
        <w:rPr>
          <w:rFonts w:ascii="PT Astra Serif" w:hAnsi="PT Astra Serif"/>
          <w:sz w:val="28"/>
          <w:szCs w:val="28"/>
        </w:rPr>
        <w:t>проведен</w:t>
      </w:r>
      <w:r w:rsidR="00B96B21" w:rsidRPr="00225B97">
        <w:rPr>
          <w:rFonts w:ascii="PT Astra Serif" w:hAnsi="PT Astra Serif"/>
          <w:sz w:val="28"/>
          <w:szCs w:val="28"/>
        </w:rPr>
        <w:t>о</w:t>
      </w:r>
      <w:r w:rsidR="00353A68" w:rsidRPr="00225B97">
        <w:rPr>
          <w:rFonts w:ascii="PT Astra Serif" w:hAnsi="PT Astra Serif"/>
          <w:sz w:val="28"/>
          <w:szCs w:val="28"/>
        </w:rPr>
        <w:t xml:space="preserve"> </w:t>
      </w:r>
      <w:r w:rsidR="00B96B21" w:rsidRPr="00225B97">
        <w:rPr>
          <w:rFonts w:ascii="PT Astra Serif" w:hAnsi="PT Astra Serif"/>
          <w:sz w:val="28"/>
          <w:szCs w:val="28"/>
        </w:rPr>
        <w:lastRenderedPageBreak/>
        <w:t>2</w:t>
      </w:r>
      <w:r w:rsidR="00353A68" w:rsidRPr="00225B97">
        <w:rPr>
          <w:rFonts w:ascii="PT Astra Serif" w:hAnsi="PT Astra Serif"/>
          <w:sz w:val="28"/>
          <w:szCs w:val="28"/>
        </w:rPr>
        <w:t xml:space="preserve"> опрос</w:t>
      </w:r>
      <w:r w:rsidR="00B96B21" w:rsidRPr="00225B97">
        <w:rPr>
          <w:rFonts w:ascii="PT Astra Serif" w:hAnsi="PT Astra Serif"/>
          <w:sz w:val="28"/>
          <w:szCs w:val="28"/>
        </w:rPr>
        <w:t>а</w:t>
      </w:r>
      <w:r w:rsidR="00353A68" w:rsidRPr="00225B97">
        <w:rPr>
          <w:rFonts w:ascii="PT Astra Serif" w:hAnsi="PT Astra Serif"/>
          <w:sz w:val="28"/>
          <w:szCs w:val="28"/>
        </w:rPr>
        <w:t xml:space="preserve"> региональных работодателей на предмет профессионального обучения и дополнительного профессионального образования </w:t>
      </w:r>
      <w:r w:rsidR="00B73D80" w:rsidRPr="00225B97">
        <w:rPr>
          <w:rFonts w:ascii="PT Astra Serif" w:hAnsi="PT Astra Serif"/>
          <w:sz w:val="28"/>
          <w:szCs w:val="28"/>
        </w:rPr>
        <w:t>лиц</w:t>
      </w:r>
      <w:r w:rsidR="00353A68" w:rsidRPr="00225B97">
        <w:rPr>
          <w:rFonts w:ascii="PT Astra Serif" w:hAnsi="PT Astra Serif"/>
          <w:sz w:val="28"/>
          <w:szCs w:val="28"/>
        </w:rPr>
        <w:t xml:space="preserve"> предпенсионного возраста на их предприятиях.</w:t>
      </w:r>
    </w:p>
    <w:p w:rsidR="00353A68" w:rsidRPr="00225B97" w:rsidRDefault="00B96B21" w:rsidP="00353A68">
      <w:pPr>
        <w:spacing w:line="23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>О</w:t>
      </w:r>
      <w:r w:rsidR="00353A68" w:rsidRPr="00225B97">
        <w:rPr>
          <w:rFonts w:ascii="PT Astra Serif" w:hAnsi="PT Astra Serif"/>
          <w:sz w:val="28"/>
          <w:szCs w:val="28"/>
        </w:rPr>
        <w:t>дин из опросов работодателей был размещ</w:t>
      </w:r>
      <w:r w:rsidR="00D939CA" w:rsidRPr="00225B97">
        <w:rPr>
          <w:rFonts w:ascii="PT Astra Serif" w:hAnsi="PT Astra Serif"/>
          <w:sz w:val="28"/>
          <w:szCs w:val="28"/>
        </w:rPr>
        <w:t>ё</w:t>
      </w:r>
      <w:r w:rsidR="00353A68" w:rsidRPr="00225B97">
        <w:rPr>
          <w:rFonts w:ascii="PT Astra Serif" w:hAnsi="PT Astra Serif"/>
          <w:sz w:val="28"/>
          <w:szCs w:val="28"/>
        </w:rPr>
        <w:t xml:space="preserve">н на интерактивном портале Агентства по развитию человеческого потенциала и трудовых ресурсов Ульяновской области и был анонимным. В </w:t>
      </w:r>
      <w:r w:rsidR="00D939CA" w:rsidRPr="00225B97">
        <w:rPr>
          <w:rFonts w:ascii="PT Astra Serif" w:hAnsi="PT Astra Serif"/>
          <w:sz w:val="28"/>
          <w:szCs w:val="28"/>
        </w:rPr>
        <w:t xml:space="preserve">данном </w:t>
      </w:r>
      <w:r w:rsidR="00353A68" w:rsidRPr="00225B97">
        <w:rPr>
          <w:rFonts w:ascii="PT Astra Serif" w:hAnsi="PT Astra Serif"/>
          <w:sz w:val="28"/>
          <w:szCs w:val="28"/>
        </w:rPr>
        <w:t xml:space="preserve">опросе приняло участие </w:t>
      </w:r>
      <w:r w:rsidR="00353A68" w:rsidRPr="00225B97">
        <w:rPr>
          <w:rFonts w:ascii="PT Astra Serif" w:hAnsi="PT Astra Serif"/>
          <w:b/>
          <w:sz w:val="28"/>
          <w:szCs w:val="28"/>
        </w:rPr>
        <w:t>84</w:t>
      </w:r>
      <w:r w:rsidR="00274CB8" w:rsidRPr="00225B97">
        <w:rPr>
          <w:rFonts w:ascii="PT Astra Serif" w:hAnsi="PT Astra Serif"/>
          <w:b/>
          <w:sz w:val="28"/>
          <w:szCs w:val="28"/>
        </w:rPr>
        <w:t> </w:t>
      </w:r>
      <w:r w:rsidR="00353A68" w:rsidRPr="00225B97">
        <w:rPr>
          <w:rFonts w:ascii="PT Astra Serif" w:hAnsi="PT Astra Serif"/>
          <w:b/>
          <w:sz w:val="28"/>
          <w:szCs w:val="28"/>
        </w:rPr>
        <w:t>организации</w:t>
      </w:r>
      <w:r w:rsidR="00FE66E9" w:rsidRPr="00225B97">
        <w:rPr>
          <w:rFonts w:ascii="PT Astra Serif" w:hAnsi="PT Astra Serif"/>
          <w:b/>
          <w:sz w:val="28"/>
          <w:szCs w:val="28"/>
        </w:rPr>
        <w:t xml:space="preserve"> и предприятия Ульяновской области</w:t>
      </w:r>
      <w:r w:rsidR="00FE66E9" w:rsidRPr="00225B97">
        <w:rPr>
          <w:rFonts w:ascii="PT Astra Serif" w:hAnsi="PT Astra Serif"/>
          <w:sz w:val="28"/>
          <w:szCs w:val="28"/>
        </w:rPr>
        <w:t>, в ходе которого была</w:t>
      </w:r>
      <w:r w:rsidR="00353A68" w:rsidRPr="00225B97">
        <w:rPr>
          <w:rFonts w:ascii="PT Astra Serif" w:hAnsi="PT Astra Serif"/>
          <w:sz w:val="28"/>
          <w:szCs w:val="28"/>
        </w:rPr>
        <w:t xml:space="preserve"> выявлен</w:t>
      </w:r>
      <w:r w:rsidR="00FE66E9" w:rsidRPr="00225B97">
        <w:rPr>
          <w:rFonts w:ascii="PT Astra Serif" w:hAnsi="PT Astra Serif"/>
          <w:sz w:val="28"/>
          <w:szCs w:val="28"/>
        </w:rPr>
        <w:t>а</w:t>
      </w:r>
      <w:r w:rsidR="00353A68" w:rsidRPr="00225B97">
        <w:rPr>
          <w:rFonts w:ascii="PT Astra Serif" w:hAnsi="PT Astra Serif"/>
          <w:sz w:val="28"/>
          <w:szCs w:val="28"/>
        </w:rPr>
        <w:t xml:space="preserve"> заинтересованност</w:t>
      </w:r>
      <w:r w:rsidR="00FE66E9" w:rsidRPr="00225B97">
        <w:rPr>
          <w:rFonts w:ascii="PT Astra Serif" w:hAnsi="PT Astra Serif"/>
          <w:sz w:val="28"/>
          <w:szCs w:val="28"/>
        </w:rPr>
        <w:t xml:space="preserve">ь </w:t>
      </w:r>
      <w:r w:rsidR="00274CB8" w:rsidRPr="00225B97">
        <w:rPr>
          <w:rFonts w:ascii="PT Astra Serif" w:hAnsi="PT Astra Serif"/>
          <w:sz w:val="28"/>
          <w:szCs w:val="28"/>
        </w:rPr>
        <w:t>работодателей</w:t>
      </w:r>
      <w:r w:rsidR="00353A68" w:rsidRPr="00225B97">
        <w:rPr>
          <w:rFonts w:ascii="PT Astra Serif" w:hAnsi="PT Astra Serif"/>
          <w:sz w:val="28"/>
          <w:szCs w:val="28"/>
        </w:rPr>
        <w:t xml:space="preserve"> в организации профессионального обучения и дополнительного профессионального образования их работников предпенсионного возраста. </w:t>
      </w:r>
      <w:r w:rsidR="00FE66E9" w:rsidRPr="00225B97">
        <w:rPr>
          <w:rFonts w:ascii="PT Astra Serif" w:hAnsi="PT Astra Serif"/>
          <w:sz w:val="28"/>
          <w:szCs w:val="28"/>
        </w:rPr>
        <w:t xml:space="preserve">Так </w:t>
      </w:r>
      <w:r w:rsidR="00353A68" w:rsidRPr="00225B97">
        <w:rPr>
          <w:rFonts w:ascii="PT Astra Serif" w:hAnsi="PT Astra Serif"/>
          <w:b/>
          <w:sz w:val="28"/>
          <w:szCs w:val="28"/>
        </w:rPr>
        <w:t xml:space="preserve">80,2% из опрошенных работодателей </w:t>
      </w:r>
      <w:proofErr w:type="gramStart"/>
      <w:r w:rsidR="00353A68" w:rsidRPr="00225B97">
        <w:rPr>
          <w:rFonts w:ascii="PT Astra Serif" w:hAnsi="PT Astra Serif"/>
          <w:b/>
          <w:sz w:val="28"/>
          <w:szCs w:val="28"/>
        </w:rPr>
        <w:t>готовы</w:t>
      </w:r>
      <w:proofErr w:type="gramEnd"/>
      <w:r w:rsidR="00353A68" w:rsidRPr="00225B97">
        <w:rPr>
          <w:rFonts w:ascii="PT Astra Serif" w:hAnsi="PT Astra Serif"/>
          <w:b/>
          <w:sz w:val="28"/>
          <w:szCs w:val="28"/>
        </w:rPr>
        <w:t xml:space="preserve"> отправить на переобучение действующего сотрудника </w:t>
      </w:r>
      <w:proofErr w:type="spellStart"/>
      <w:r w:rsidR="00353A68" w:rsidRPr="00225B97">
        <w:rPr>
          <w:rFonts w:ascii="PT Astra Serif" w:hAnsi="PT Astra Serif"/>
          <w:b/>
          <w:sz w:val="28"/>
          <w:szCs w:val="28"/>
        </w:rPr>
        <w:t>предпенсионного</w:t>
      </w:r>
      <w:proofErr w:type="spellEnd"/>
      <w:r w:rsidR="00353A68" w:rsidRPr="00225B97">
        <w:rPr>
          <w:rFonts w:ascii="PT Astra Serif" w:hAnsi="PT Astra Serif"/>
          <w:b/>
          <w:sz w:val="28"/>
          <w:szCs w:val="28"/>
        </w:rPr>
        <w:t xml:space="preserve"> возраста</w:t>
      </w:r>
      <w:r w:rsidR="00353A68" w:rsidRPr="00225B97">
        <w:rPr>
          <w:rFonts w:ascii="PT Astra Serif" w:hAnsi="PT Astra Serif"/>
          <w:sz w:val="28"/>
          <w:szCs w:val="28"/>
        </w:rPr>
        <w:t>.</w:t>
      </w:r>
    </w:p>
    <w:p w:rsidR="00B96B21" w:rsidRPr="00225B97" w:rsidRDefault="00B96B21" w:rsidP="00353A6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 xml:space="preserve">В процессе реализации проекта «Старшее поколение» в форме организации обучения граждан </w:t>
      </w:r>
      <w:proofErr w:type="spellStart"/>
      <w:r w:rsidRPr="00225B97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Pr="00225B97">
        <w:rPr>
          <w:rFonts w:ascii="PT Astra Serif" w:hAnsi="PT Astra Serif"/>
          <w:sz w:val="28"/>
          <w:szCs w:val="28"/>
        </w:rPr>
        <w:t xml:space="preserve"> возраста через работодателей, была выявлена необходимость учёта обучения внутри лицензированного структурного подразделения у работодателя, занимающегося образовательной деятельностью. В этой </w:t>
      </w:r>
      <w:r w:rsidR="00EA600C" w:rsidRPr="00225B97">
        <w:rPr>
          <w:rFonts w:ascii="PT Astra Serif" w:hAnsi="PT Astra Serif"/>
          <w:sz w:val="28"/>
          <w:szCs w:val="28"/>
        </w:rPr>
        <w:t xml:space="preserve">связи разработчиком проекта акта было принято решение о </w:t>
      </w:r>
      <w:r w:rsidRPr="00225B97">
        <w:rPr>
          <w:rFonts w:ascii="PT Astra Serif" w:hAnsi="PT Astra Serif"/>
          <w:sz w:val="28"/>
          <w:szCs w:val="28"/>
        </w:rPr>
        <w:t>вн</w:t>
      </w:r>
      <w:r w:rsidR="00EA600C" w:rsidRPr="00225B97">
        <w:rPr>
          <w:rFonts w:ascii="PT Astra Serif" w:hAnsi="PT Astra Serif"/>
          <w:sz w:val="28"/>
          <w:szCs w:val="28"/>
        </w:rPr>
        <w:t xml:space="preserve">есении соответствующих </w:t>
      </w:r>
      <w:r w:rsidRPr="00225B97">
        <w:rPr>
          <w:rFonts w:ascii="PT Astra Serif" w:hAnsi="PT Astra Serif"/>
          <w:sz w:val="28"/>
          <w:szCs w:val="28"/>
        </w:rPr>
        <w:t>изменени</w:t>
      </w:r>
      <w:r w:rsidR="009D31CD">
        <w:rPr>
          <w:rFonts w:ascii="PT Astra Serif" w:hAnsi="PT Astra Serif"/>
          <w:sz w:val="28"/>
          <w:szCs w:val="28"/>
        </w:rPr>
        <w:t>й</w:t>
      </w:r>
      <w:r w:rsidRPr="00225B97">
        <w:rPr>
          <w:rFonts w:ascii="PT Astra Serif" w:hAnsi="PT Astra Serif"/>
          <w:sz w:val="28"/>
          <w:szCs w:val="28"/>
        </w:rPr>
        <w:t xml:space="preserve"> в действующий порядок предоставления субсидии.</w:t>
      </w:r>
    </w:p>
    <w:p w:rsidR="00353A68" w:rsidRPr="00225B97" w:rsidRDefault="00D939CA" w:rsidP="00353A6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>По мнению разработчика акта</w:t>
      </w:r>
      <w:r w:rsidR="00274CB8" w:rsidRPr="00225B97">
        <w:rPr>
          <w:rFonts w:ascii="PT Astra Serif" w:hAnsi="PT Astra Serif"/>
          <w:sz w:val="28"/>
          <w:szCs w:val="28"/>
        </w:rPr>
        <w:t>,</w:t>
      </w:r>
      <w:r w:rsidRPr="00225B97">
        <w:rPr>
          <w:rFonts w:ascii="PT Astra Serif" w:hAnsi="PT Astra Serif"/>
          <w:sz w:val="28"/>
          <w:szCs w:val="28"/>
        </w:rPr>
        <w:t xml:space="preserve"> существенные дополнительные  материальные затраты, которые могут возникнуть</w:t>
      </w:r>
      <w:r w:rsidR="00196C78" w:rsidRPr="00225B97">
        <w:rPr>
          <w:rFonts w:ascii="PT Astra Serif" w:hAnsi="PT Astra Serif"/>
          <w:sz w:val="28"/>
          <w:szCs w:val="28"/>
        </w:rPr>
        <w:t xml:space="preserve"> в ходе профессионального обучения и дополнительного профессионального образования</w:t>
      </w:r>
      <w:r w:rsidR="00B73D80" w:rsidRPr="00225B97">
        <w:rPr>
          <w:rFonts w:ascii="PT Astra Serif" w:hAnsi="PT Astra Serif"/>
          <w:sz w:val="28"/>
          <w:szCs w:val="28"/>
        </w:rPr>
        <w:t>лиц</w:t>
      </w:r>
      <w:r w:rsidR="00196C78" w:rsidRPr="00225B97">
        <w:rPr>
          <w:rFonts w:ascii="PT Astra Serif" w:hAnsi="PT Astra Serif"/>
          <w:sz w:val="28"/>
          <w:szCs w:val="28"/>
        </w:rPr>
        <w:t xml:space="preserve"> предпенсионного возраста,</w:t>
      </w:r>
      <w:r w:rsidRPr="00225B97">
        <w:rPr>
          <w:rFonts w:ascii="PT Astra Serif" w:hAnsi="PT Astra Serif"/>
          <w:sz w:val="28"/>
          <w:szCs w:val="28"/>
        </w:rPr>
        <w:t xml:space="preserve"> со стороны </w:t>
      </w:r>
      <w:r w:rsidR="00B73D80" w:rsidRPr="00225B97">
        <w:rPr>
          <w:rFonts w:ascii="PT Astra Serif" w:hAnsi="PT Astra Serif"/>
          <w:sz w:val="28"/>
          <w:szCs w:val="28"/>
        </w:rPr>
        <w:t>работников</w:t>
      </w:r>
      <w:r w:rsidRPr="00225B97">
        <w:rPr>
          <w:rFonts w:ascii="PT Astra Serif" w:hAnsi="PT Astra Serif"/>
          <w:sz w:val="28"/>
          <w:szCs w:val="28"/>
        </w:rPr>
        <w:t xml:space="preserve"> и работодателей не позволят решить проблему самостоятельно без вмешательства государства.</w:t>
      </w:r>
    </w:p>
    <w:p w:rsidR="000D3219" w:rsidRPr="00225B97" w:rsidRDefault="00230BCF" w:rsidP="00353A6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 xml:space="preserve">Таким </w:t>
      </w:r>
      <w:r w:rsidR="00896BFC" w:rsidRPr="00225B97">
        <w:rPr>
          <w:rFonts w:ascii="PT Astra Serif" w:hAnsi="PT Astra Serif"/>
          <w:sz w:val="28"/>
          <w:szCs w:val="28"/>
        </w:rPr>
        <w:t xml:space="preserve">образом, проблемой, на решение которой направлено регулирование, является </w:t>
      </w:r>
      <w:r w:rsidR="009D31CD">
        <w:rPr>
          <w:rFonts w:ascii="PT Astra Serif" w:hAnsi="PT Astra Serif"/>
          <w:sz w:val="28"/>
          <w:szCs w:val="28"/>
        </w:rPr>
        <w:t xml:space="preserve">устранение </w:t>
      </w:r>
      <w:proofErr w:type="gramStart"/>
      <w:r w:rsidR="009D31CD">
        <w:rPr>
          <w:rFonts w:ascii="PT Astra Serif" w:hAnsi="PT Astra Serif"/>
          <w:sz w:val="28"/>
          <w:szCs w:val="28"/>
        </w:rPr>
        <w:t>ограничений действующего порядка предоставления мер поддержки</w:t>
      </w:r>
      <w:proofErr w:type="gramEnd"/>
      <w:r w:rsidR="009D31CD">
        <w:rPr>
          <w:rFonts w:ascii="PT Astra Serif" w:hAnsi="PT Astra Serif"/>
          <w:sz w:val="28"/>
          <w:szCs w:val="28"/>
        </w:rPr>
        <w:t xml:space="preserve"> в части обучения граждан </w:t>
      </w:r>
      <w:proofErr w:type="spellStart"/>
      <w:r w:rsidR="009D31CD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="009D31CD">
        <w:rPr>
          <w:rFonts w:ascii="PT Astra Serif" w:hAnsi="PT Astra Serif"/>
          <w:sz w:val="28"/>
          <w:szCs w:val="28"/>
        </w:rPr>
        <w:t xml:space="preserve"> возраста</w:t>
      </w:r>
      <w:r w:rsidR="00896BFC" w:rsidRPr="00225B97">
        <w:rPr>
          <w:rFonts w:ascii="PT Astra Serif" w:hAnsi="PT Astra Serif"/>
          <w:sz w:val="28"/>
          <w:szCs w:val="28"/>
        </w:rPr>
        <w:t>.</w:t>
      </w:r>
    </w:p>
    <w:p w:rsidR="00C67BCD" w:rsidRPr="00225B97" w:rsidRDefault="00C67BCD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225B97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225B97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F35594" w:rsidRPr="00225B97">
        <w:rPr>
          <w:rFonts w:ascii="PT Astra Serif" w:hAnsi="PT Astra Serif"/>
          <w:sz w:val="28"/>
          <w:szCs w:val="28"/>
        </w:rPr>
        <w:t>редлагаемого регулирования являе</w:t>
      </w:r>
      <w:r w:rsidRPr="00225B97">
        <w:rPr>
          <w:rFonts w:ascii="PT Astra Serif" w:hAnsi="PT Astra Serif"/>
          <w:sz w:val="28"/>
          <w:szCs w:val="28"/>
        </w:rPr>
        <w:t>тся:</w:t>
      </w:r>
    </w:p>
    <w:p w:rsidR="004757D4" w:rsidRPr="00225B97" w:rsidRDefault="004757D4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AA" w:rsidRPr="00225B97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225B97">
        <w:rPr>
          <w:rFonts w:ascii="PT Astra Serif" w:hAnsi="PT Astra Serif"/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1"/>
        <w:gridCol w:w="3119"/>
      </w:tblGrid>
      <w:tr w:rsidR="00390379" w:rsidRPr="00225B97" w:rsidTr="00F06DB9">
        <w:tc>
          <w:tcPr>
            <w:tcW w:w="4077" w:type="dxa"/>
          </w:tcPr>
          <w:p w:rsidR="00390379" w:rsidRPr="00225B97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225B97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390379" w:rsidRPr="00225B97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225B97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119" w:type="dxa"/>
          </w:tcPr>
          <w:p w:rsidR="00390379" w:rsidRPr="00225B97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225B97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225B97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225B97">
              <w:rPr>
                <w:rFonts w:ascii="PT Astra Serif" w:hAnsi="PT Astra Serif"/>
                <w:b/>
              </w:rPr>
              <w:t>по годам</w:t>
            </w:r>
          </w:p>
        </w:tc>
      </w:tr>
      <w:tr w:rsidR="00F06DB9" w:rsidRPr="00225B97" w:rsidTr="00F06DB9">
        <w:tc>
          <w:tcPr>
            <w:tcW w:w="4077" w:type="dxa"/>
          </w:tcPr>
          <w:p w:rsidR="00F06DB9" w:rsidRPr="00225B97" w:rsidRDefault="00F06DB9" w:rsidP="00B73D80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225B97">
              <w:rPr>
                <w:rFonts w:ascii="PT Astra Serif" w:hAnsi="PT Astra Serif"/>
              </w:rPr>
              <w:t xml:space="preserve">Повышение конкурентоспособности на рынке труда и продолжение трудовой деятельности </w:t>
            </w:r>
            <w:r w:rsidR="00B73D80" w:rsidRPr="00225B97">
              <w:rPr>
                <w:rFonts w:ascii="PT Astra Serif" w:hAnsi="PT Astra Serif"/>
              </w:rPr>
              <w:t>лиц</w:t>
            </w:r>
            <w:r w:rsidRPr="00225B97">
              <w:rPr>
                <w:rFonts w:ascii="PT Astra Serif" w:hAnsi="PT Astra Serif"/>
              </w:rPr>
              <w:t xml:space="preserve"> предпенсионного возраста, как на прежних рабочих местах, так и на новых </w:t>
            </w:r>
          </w:p>
        </w:tc>
        <w:tc>
          <w:tcPr>
            <w:tcW w:w="2551" w:type="dxa"/>
            <w:vAlign w:val="center"/>
          </w:tcPr>
          <w:p w:rsidR="00F06DB9" w:rsidRPr="00225B97" w:rsidRDefault="00F06DB9" w:rsidP="00F06DB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25B97">
              <w:rPr>
                <w:rFonts w:ascii="PT Astra Serif" w:hAnsi="PT Astra Serif"/>
              </w:rPr>
              <w:t>2019-2021 годы</w:t>
            </w:r>
          </w:p>
        </w:tc>
        <w:tc>
          <w:tcPr>
            <w:tcW w:w="3119" w:type="dxa"/>
            <w:vAlign w:val="center"/>
          </w:tcPr>
          <w:p w:rsidR="00F06DB9" w:rsidRPr="00225B97" w:rsidRDefault="00F06DB9" w:rsidP="00F06DB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225B97">
              <w:rPr>
                <w:rFonts w:ascii="PT Astra Serif" w:hAnsi="PT Astra Serif"/>
              </w:rPr>
              <w:t>2019 год – обучено 497 человек;</w:t>
            </w:r>
          </w:p>
          <w:p w:rsidR="00F06DB9" w:rsidRPr="00225B97" w:rsidRDefault="00F06DB9" w:rsidP="00F06DB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225B97">
              <w:rPr>
                <w:rFonts w:ascii="PT Astra Serif" w:hAnsi="PT Astra Serif"/>
              </w:rPr>
              <w:t>2020 год – обучено 497 человек;</w:t>
            </w:r>
          </w:p>
          <w:p w:rsidR="00F06DB9" w:rsidRPr="00225B97" w:rsidRDefault="00F06DB9" w:rsidP="00F06DB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225B97">
              <w:rPr>
                <w:rFonts w:ascii="PT Astra Serif" w:hAnsi="PT Astra Serif"/>
              </w:rPr>
              <w:t>2021 год – обучено 497 человек</w:t>
            </w:r>
          </w:p>
        </w:tc>
      </w:tr>
    </w:tbl>
    <w:p w:rsidR="004757D4" w:rsidRDefault="004757D4" w:rsidP="005401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5401E3" w:rsidRPr="00225B97" w:rsidRDefault="005401E3" w:rsidP="005401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225B97">
        <w:rPr>
          <w:rFonts w:ascii="PT Astra Serif" w:hAnsi="PT Astra Serif"/>
          <w:sz w:val="28"/>
        </w:rPr>
        <w:t xml:space="preserve">В целом принятие проекта будет способствовать созданию благоприятных условий для получения дополнительного профессионального образования и повышения квалификации </w:t>
      </w:r>
      <w:r w:rsidR="00B73D80" w:rsidRPr="00225B97">
        <w:rPr>
          <w:rFonts w:ascii="PT Astra Serif" w:hAnsi="PT Astra Serif"/>
          <w:sz w:val="28"/>
        </w:rPr>
        <w:t>лиц</w:t>
      </w:r>
      <w:r w:rsidRPr="00225B97">
        <w:rPr>
          <w:rFonts w:ascii="PT Astra Serif" w:hAnsi="PT Astra Serif"/>
          <w:sz w:val="28"/>
        </w:rPr>
        <w:t xml:space="preserve"> предпенсионного возраста.</w:t>
      </w:r>
    </w:p>
    <w:p w:rsidR="00F06DB9" w:rsidRDefault="00F06DB9" w:rsidP="005401E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4B10" w:rsidRPr="00225B97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225B97">
        <w:rPr>
          <w:rFonts w:ascii="PT Astra Serif" w:hAnsi="PT Astra Serif"/>
          <w:sz w:val="28"/>
          <w:szCs w:val="28"/>
        </w:rPr>
        <w:t>.</w:t>
      </w:r>
    </w:p>
    <w:p w:rsidR="001F6090" w:rsidRPr="00225B97" w:rsidRDefault="001F6090" w:rsidP="001F6090">
      <w:pPr>
        <w:pStyle w:val="af0"/>
        <w:ind w:firstLine="708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>Проведённый анализ международного опыта показал, что в США, Японии, Франции для пожилых людей работают учебные центры, народные университеты и факультеты. Учебные программы направлены на изучение медицины, права, педагогики, психологии, экономики, иностранных языков, садоводства, краеведения и др. В Финляндии университеты предлагают дополнительное профессиональное образование не только всем возрастным группам, но и специальное образование для пожилых людей. В Голландии многие учебные организации сотрудничают с предприятиями и сферой услуг по реализации проекта «Пенсия в перспективе».</w:t>
      </w:r>
    </w:p>
    <w:p w:rsidR="001F6090" w:rsidRPr="00225B97" w:rsidRDefault="001F6090" w:rsidP="001F6090">
      <w:pPr>
        <w:pStyle w:val="af0"/>
        <w:ind w:firstLine="708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>Практика зарубежных стран показывает, что профессиональное обучение людей пожилого возраста повышает уровень их социального благополучия, играет важную роль в профилактике негативных последствий кризисного периода, повышая адаптивные возможности людей к внутренним и внешним изменениям.</w:t>
      </w:r>
    </w:p>
    <w:p w:rsidR="00080B3C" w:rsidRPr="00225B97" w:rsidRDefault="00930DA5" w:rsidP="00DF3C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5B97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DF3CD7" w:rsidRPr="00225B97">
        <w:rPr>
          <w:rFonts w:ascii="PT Astra Serif" w:hAnsi="PT Astra Serif"/>
          <w:sz w:val="28"/>
          <w:szCs w:val="28"/>
        </w:rPr>
        <w:t>части предоставления</w:t>
      </w:r>
      <w:r w:rsidR="009D31CD">
        <w:rPr>
          <w:rFonts w:ascii="PT Astra Serif" w:hAnsi="PT Astra Serif"/>
          <w:sz w:val="28"/>
          <w:szCs w:val="28"/>
        </w:rPr>
        <w:t xml:space="preserve"> </w:t>
      </w:r>
      <w:r w:rsidR="00DF3CD7" w:rsidRPr="00225B97">
        <w:rPr>
          <w:rFonts w:ascii="PT Astra Serif" w:hAnsi="PT Astra Serif"/>
          <w:sz w:val="28"/>
          <w:szCs w:val="28"/>
        </w:rPr>
        <w:t xml:space="preserve">субсидий из регионального бюджета на возмещение части затрат </w:t>
      </w:r>
      <w:r w:rsidR="001F6090" w:rsidRPr="00225B97">
        <w:rPr>
          <w:rFonts w:ascii="PT Astra Serif" w:hAnsi="PT Astra Serif"/>
          <w:sz w:val="28"/>
          <w:szCs w:val="28"/>
        </w:rPr>
        <w:t>в связи</w:t>
      </w:r>
      <w:proofErr w:type="gramEnd"/>
      <w:r w:rsidR="001F6090" w:rsidRPr="00225B97">
        <w:rPr>
          <w:rFonts w:ascii="PT Astra Serif" w:hAnsi="PT Astra Serif"/>
          <w:sz w:val="28"/>
          <w:szCs w:val="28"/>
        </w:rPr>
        <w:t xml:space="preserve"> с оплатой профессионального обучения и дополнительного профессионального образования </w:t>
      </w:r>
      <w:r w:rsidR="00821A34" w:rsidRPr="00225B97">
        <w:rPr>
          <w:rFonts w:ascii="PT Astra Serif" w:hAnsi="PT Astra Serif"/>
          <w:sz w:val="28"/>
          <w:szCs w:val="28"/>
        </w:rPr>
        <w:t>лиц</w:t>
      </w:r>
      <w:r w:rsidR="001F6090" w:rsidRPr="00225B97">
        <w:rPr>
          <w:rFonts w:ascii="PT Astra Serif" w:hAnsi="PT Astra Serif"/>
          <w:sz w:val="28"/>
          <w:szCs w:val="28"/>
        </w:rPr>
        <w:t xml:space="preserve"> предпенсионного возраста</w:t>
      </w:r>
      <w:r w:rsidR="001C41FC" w:rsidRPr="00225B97">
        <w:rPr>
          <w:rFonts w:ascii="PT Astra Serif" w:hAnsi="PT Astra Serif"/>
          <w:sz w:val="28"/>
          <w:szCs w:val="28"/>
        </w:rPr>
        <w:t xml:space="preserve">, установлено, что схожие нормативные правовые акты приняты в </w:t>
      </w:r>
      <w:r w:rsidR="006370EA" w:rsidRPr="00225B97">
        <w:rPr>
          <w:rFonts w:ascii="PT Astra Serif" w:hAnsi="PT Astra Serif"/>
          <w:sz w:val="28"/>
          <w:szCs w:val="28"/>
        </w:rPr>
        <w:t>нек</w:t>
      </w:r>
      <w:r w:rsidR="00647DA2" w:rsidRPr="00225B97">
        <w:rPr>
          <w:rFonts w:ascii="PT Astra Serif" w:hAnsi="PT Astra Serif"/>
          <w:sz w:val="28"/>
          <w:szCs w:val="28"/>
        </w:rPr>
        <w:t>о</w:t>
      </w:r>
      <w:r w:rsidR="006370EA" w:rsidRPr="00225B97">
        <w:rPr>
          <w:rFonts w:ascii="PT Astra Serif" w:hAnsi="PT Astra Serif"/>
          <w:sz w:val="28"/>
          <w:szCs w:val="28"/>
        </w:rPr>
        <w:t xml:space="preserve">торых </w:t>
      </w:r>
      <w:r w:rsidR="001C41FC" w:rsidRPr="00225B97">
        <w:rPr>
          <w:rFonts w:ascii="PT Astra Serif" w:hAnsi="PT Astra Serif"/>
          <w:sz w:val="28"/>
          <w:szCs w:val="28"/>
        </w:rPr>
        <w:t>субъект</w:t>
      </w:r>
      <w:r w:rsidR="006370EA" w:rsidRPr="00225B97">
        <w:rPr>
          <w:rFonts w:ascii="PT Astra Serif" w:hAnsi="PT Astra Serif"/>
          <w:sz w:val="28"/>
          <w:szCs w:val="28"/>
        </w:rPr>
        <w:t>ах</w:t>
      </w:r>
      <w:r w:rsidR="009D31CD">
        <w:rPr>
          <w:rFonts w:ascii="PT Astra Serif" w:hAnsi="PT Astra Serif"/>
          <w:sz w:val="28"/>
          <w:szCs w:val="28"/>
        </w:rPr>
        <w:t xml:space="preserve"> </w:t>
      </w:r>
      <w:r w:rsidR="00605462" w:rsidRPr="00225B97">
        <w:rPr>
          <w:rFonts w:ascii="PT Astra Serif" w:hAnsi="PT Astra Serif"/>
          <w:sz w:val="28"/>
          <w:szCs w:val="28"/>
        </w:rPr>
        <w:t>Р</w:t>
      </w:r>
      <w:r w:rsidR="001C41FC" w:rsidRPr="00225B97">
        <w:rPr>
          <w:rFonts w:ascii="PT Astra Serif" w:hAnsi="PT Astra Serif"/>
          <w:sz w:val="28"/>
          <w:szCs w:val="28"/>
        </w:rPr>
        <w:t>оссийской Федерации.</w:t>
      </w:r>
      <w:r w:rsidR="009D31CD">
        <w:rPr>
          <w:rFonts w:ascii="PT Astra Serif" w:hAnsi="PT Astra Serif"/>
          <w:sz w:val="28"/>
          <w:szCs w:val="28"/>
        </w:rPr>
        <w:t xml:space="preserve"> </w:t>
      </w:r>
      <w:r w:rsidR="00DF3CD7" w:rsidRPr="00225B97">
        <w:rPr>
          <w:rFonts w:ascii="PT Astra Serif" w:hAnsi="PT Astra Serif"/>
          <w:sz w:val="28"/>
          <w:szCs w:val="28"/>
        </w:rPr>
        <w:t>Так, например:</w:t>
      </w:r>
    </w:p>
    <w:p w:rsidR="006370EA" w:rsidRPr="00225B97" w:rsidRDefault="006370EA" w:rsidP="006370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 xml:space="preserve">- </w:t>
      </w:r>
      <w:r w:rsidRPr="009D31CD">
        <w:rPr>
          <w:rFonts w:ascii="PT Astra Serif" w:hAnsi="PT Astra Serif"/>
          <w:sz w:val="28"/>
          <w:szCs w:val="28"/>
        </w:rPr>
        <w:t xml:space="preserve">постановление Правительства Амурской области от 28.12.2018 № 652 </w:t>
      </w:r>
      <w:r w:rsidRPr="00225B97">
        <w:rPr>
          <w:rFonts w:ascii="PT Astra Serif" w:hAnsi="PT Astra Serif"/>
          <w:sz w:val="28"/>
          <w:szCs w:val="28"/>
        </w:rPr>
        <w:t xml:space="preserve">«Об утверждении Порядка расходования бюджетных средств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Амурской области и Правил направления лиц предпенсионного возраста для прохождения профессионального обучения или получения дополнительного </w:t>
      </w:r>
      <w:r w:rsidR="009D31CD">
        <w:rPr>
          <w:rFonts w:ascii="PT Astra Serif" w:hAnsi="PT Astra Serif"/>
          <w:sz w:val="28"/>
          <w:szCs w:val="28"/>
        </w:rPr>
        <w:t>профессионального образования»;</w:t>
      </w:r>
    </w:p>
    <w:p w:rsidR="00225B97" w:rsidRDefault="00225B97" w:rsidP="00225B97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 xml:space="preserve">- </w:t>
      </w:r>
      <w:r w:rsidRPr="009D31CD">
        <w:rPr>
          <w:rFonts w:ascii="PT Astra Serif" w:hAnsi="PT Astra Serif"/>
          <w:sz w:val="28"/>
          <w:szCs w:val="28"/>
        </w:rPr>
        <w:t xml:space="preserve">постановлением Правительства Архангельской области от 08.10.2013 </w:t>
      </w:r>
      <w:r w:rsidR="009D31CD">
        <w:rPr>
          <w:rFonts w:ascii="PT Astra Serif" w:hAnsi="PT Astra Serif"/>
          <w:sz w:val="28"/>
          <w:szCs w:val="28"/>
        </w:rPr>
        <w:t xml:space="preserve">   </w:t>
      </w:r>
      <w:r w:rsidRPr="009D31CD">
        <w:rPr>
          <w:rFonts w:ascii="PT Astra Serif" w:hAnsi="PT Astra Serif"/>
          <w:sz w:val="28"/>
          <w:szCs w:val="28"/>
        </w:rPr>
        <w:t xml:space="preserve">№ 466-пп </w:t>
      </w:r>
      <w:r w:rsidRPr="00225B97">
        <w:rPr>
          <w:rFonts w:ascii="PT Astra Serif" w:hAnsi="PT Astra Serif"/>
          <w:sz w:val="28"/>
          <w:szCs w:val="28"/>
        </w:rPr>
        <w:t>«Об утверждении государственной программы Архангельской области «Содействие занятости населения Архангельской области, улучшение условий и охраны туда» утверждены Правила предоставления субсидии на возмещение части фактически понесённых работодателями затрат по организации профессионального обучения и дополнительного профессионального образования работ</w:t>
      </w:r>
      <w:r w:rsidR="009D31CD">
        <w:rPr>
          <w:rFonts w:ascii="PT Astra Serif" w:hAnsi="PT Astra Serif"/>
          <w:sz w:val="28"/>
          <w:szCs w:val="28"/>
        </w:rPr>
        <w:t xml:space="preserve">ников </w:t>
      </w:r>
      <w:proofErr w:type="spellStart"/>
      <w:r w:rsidR="009D31CD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="009D31CD">
        <w:rPr>
          <w:rFonts w:ascii="PT Astra Serif" w:hAnsi="PT Astra Serif"/>
          <w:sz w:val="28"/>
          <w:szCs w:val="28"/>
        </w:rPr>
        <w:t xml:space="preserve"> возраста;</w:t>
      </w:r>
    </w:p>
    <w:p w:rsidR="006370EA" w:rsidRPr="00B06687" w:rsidRDefault="006370EA" w:rsidP="006370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6687">
        <w:rPr>
          <w:rFonts w:ascii="PT Astra Serif" w:hAnsi="PT Astra Serif"/>
          <w:sz w:val="28"/>
          <w:szCs w:val="28"/>
        </w:rPr>
        <w:t xml:space="preserve">- </w:t>
      </w:r>
      <w:r w:rsidRPr="009D31CD">
        <w:rPr>
          <w:rFonts w:ascii="PT Astra Serif" w:hAnsi="PT Astra Serif"/>
          <w:sz w:val="28"/>
          <w:szCs w:val="28"/>
        </w:rPr>
        <w:t>постановление Правительства Саратовской области от 29.12.2018 № 762-П</w:t>
      </w:r>
      <w:r w:rsidRPr="00B06687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Саратовской области «Содействие занятости населения, совершенствование социально-трудовых отношений и регулирование трудовой миграции в Саратов</w:t>
      </w:r>
      <w:r w:rsidR="009D31CD">
        <w:rPr>
          <w:rFonts w:ascii="PT Astra Serif" w:hAnsi="PT Astra Serif"/>
          <w:sz w:val="28"/>
          <w:szCs w:val="28"/>
        </w:rPr>
        <w:t>ской области»;</w:t>
      </w:r>
    </w:p>
    <w:p w:rsidR="00D3444B" w:rsidRPr="00042957" w:rsidRDefault="00D3444B" w:rsidP="00042957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042957">
        <w:rPr>
          <w:rFonts w:ascii="PT Astra Serif" w:hAnsi="PT Astra Serif"/>
          <w:sz w:val="28"/>
          <w:szCs w:val="28"/>
        </w:rPr>
        <w:t xml:space="preserve">- </w:t>
      </w:r>
      <w:r w:rsidR="002B5E6C" w:rsidRPr="009D31CD">
        <w:rPr>
          <w:rFonts w:ascii="PT Astra Serif" w:hAnsi="PT Astra Serif" w:cs="PT Astra Serif"/>
          <w:sz w:val="28"/>
          <w:szCs w:val="28"/>
        </w:rPr>
        <w:t>п</w:t>
      </w:r>
      <w:r w:rsidRPr="009D31CD">
        <w:rPr>
          <w:rFonts w:ascii="PT Astra Serif" w:hAnsi="PT Astra Serif" w:cs="PT Astra Serif"/>
          <w:sz w:val="28"/>
          <w:szCs w:val="28"/>
        </w:rPr>
        <w:t xml:space="preserve">остановление Правительства Калужской области от 26.03.2019 </w:t>
      </w:r>
      <w:r w:rsidR="009D31CD">
        <w:rPr>
          <w:rFonts w:ascii="PT Astra Serif" w:hAnsi="PT Astra Serif" w:cs="PT Astra Serif"/>
          <w:sz w:val="28"/>
          <w:szCs w:val="28"/>
        </w:rPr>
        <w:t>№</w:t>
      </w:r>
      <w:r w:rsidRPr="009D31CD">
        <w:rPr>
          <w:rFonts w:ascii="PT Astra Serif" w:hAnsi="PT Astra Serif" w:cs="PT Astra Serif"/>
          <w:sz w:val="28"/>
          <w:szCs w:val="28"/>
        </w:rPr>
        <w:t xml:space="preserve"> 185</w:t>
      </w:r>
      <w:r w:rsidRPr="00042957">
        <w:rPr>
          <w:rFonts w:ascii="PT Astra Serif" w:hAnsi="PT Astra Serif" w:cs="PT Astra Serif"/>
          <w:sz w:val="28"/>
          <w:szCs w:val="28"/>
        </w:rPr>
        <w:t xml:space="preserve"> «Об утверждении Положения о порядке предоставления субсидий из областного бюджета работодателям (юридическим лицам (кроме </w:t>
      </w:r>
      <w:r w:rsidRPr="00042957">
        <w:rPr>
          <w:rFonts w:ascii="PT Astra Serif" w:hAnsi="PT Astra Serif" w:cs="PT Astra Serif"/>
          <w:sz w:val="28"/>
          <w:szCs w:val="28"/>
        </w:rPr>
        <w:lastRenderedPageBreak/>
        <w:t>государственных и муниципальных учреждений), индивидуальным предпринимателям, физическим лицам – производителям товаров, работ, услуг) на возмещение затрат, связанных с професси</w:t>
      </w:r>
      <w:r w:rsidR="009D31CD">
        <w:rPr>
          <w:rFonts w:ascii="PT Astra Serif" w:hAnsi="PT Astra Serif" w:cs="PT Astra Serif"/>
          <w:sz w:val="28"/>
          <w:szCs w:val="28"/>
        </w:rPr>
        <w:t>о</w:t>
      </w:r>
      <w:r w:rsidRPr="00042957">
        <w:rPr>
          <w:rFonts w:ascii="PT Astra Serif" w:hAnsi="PT Astra Serif" w:cs="PT Astra Serif"/>
          <w:sz w:val="28"/>
          <w:szCs w:val="28"/>
        </w:rPr>
        <w:t>нальным обучением</w:t>
      </w:r>
      <w:r w:rsidR="00042957" w:rsidRPr="00042957">
        <w:rPr>
          <w:rFonts w:ascii="PT Astra Serif" w:hAnsi="PT Astra Serif" w:cs="PT Astra Serif"/>
          <w:sz w:val="28"/>
          <w:szCs w:val="28"/>
        </w:rPr>
        <w:t xml:space="preserve"> и дополнительным профессиональным образованием лиц </w:t>
      </w:r>
      <w:proofErr w:type="spellStart"/>
      <w:r w:rsidR="00042957" w:rsidRPr="00042957">
        <w:rPr>
          <w:rFonts w:ascii="PT Astra Serif" w:hAnsi="PT Astra Serif" w:cs="PT Astra Serif"/>
          <w:sz w:val="28"/>
          <w:szCs w:val="28"/>
        </w:rPr>
        <w:t>предпенсионного</w:t>
      </w:r>
      <w:proofErr w:type="spellEnd"/>
      <w:r w:rsidR="00042957" w:rsidRPr="00042957">
        <w:rPr>
          <w:rFonts w:ascii="PT Astra Serif" w:hAnsi="PT Astra Serif" w:cs="PT Astra Serif"/>
          <w:sz w:val="28"/>
          <w:szCs w:val="28"/>
        </w:rPr>
        <w:t xml:space="preserve"> возраста»</w:t>
      </w:r>
      <w:r w:rsidR="002B5E6C">
        <w:rPr>
          <w:rFonts w:ascii="PT Astra Serif" w:hAnsi="PT Astra Serif" w:cs="PT Astra Serif"/>
          <w:sz w:val="28"/>
          <w:szCs w:val="28"/>
        </w:rPr>
        <w:t>.</w:t>
      </w:r>
    </w:p>
    <w:p w:rsidR="00D3444B" w:rsidRPr="00042957" w:rsidRDefault="009D31CD" w:rsidP="0004295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6A42BE" w:rsidRPr="00042957" w:rsidRDefault="006A42BE" w:rsidP="0004295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225B97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06687">
        <w:rPr>
          <w:rFonts w:ascii="PT Astra Serif" w:hAnsi="PT Astra Serif"/>
          <w:b/>
          <w:sz w:val="28"/>
          <w:szCs w:val="28"/>
        </w:rPr>
        <w:t>5</w:t>
      </w:r>
      <w:r w:rsidR="008911F8" w:rsidRPr="00B06687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B06687">
        <w:rPr>
          <w:rFonts w:ascii="PT Astra Serif" w:hAnsi="PT Astra Serif"/>
          <w:b/>
          <w:sz w:val="28"/>
          <w:szCs w:val="28"/>
        </w:rPr>
        <w:t>.</w:t>
      </w:r>
    </w:p>
    <w:p w:rsidR="00AF226A" w:rsidRPr="008636A7" w:rsidRDefault="00F957B6" w:rsidP="00AF226A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636A7">
        <w:rPr>
          <w:rFonts w:ascii="PT Astra Serif" w:hAnsi="PT Astra Serif"/>
          <w:sz w:val="28"/>
          <w:szCs w:val="28"/>
        </w:rPr>
        <w:t>В соответствии с постановлением Правительства Российской Федерации от 30.12.2018 № 1759 «О внесении изменений в государственную программу Российской Федерации «Содействие занятости населения» у</w:t>
      </w:r>
      <w:r w:rsidR="00AF226A" w:rsidRPr="008636A7">
        <w:rPr>
          <w:rFonts w:ascii="PT Astra Serif" w:hAnsi="PT Astra Serif"/>
          <w:sz w:val="28"/>
          <w:szCs w:val="28"/>
        </w:rPr>
        <w:t>словиями предоставления иного межбюджетного трансферта на реализацию мероприятий по профессиональному обучению и дополнительному профессиональному образованию лиц предпенсионного возраста субъектам Российской Федерации являются:</w:t>
      </w:r>
    </w:p>
    <w:p w:rsidR="00AF226A" w:rsidRPr="008636A7" w:rsidRDefault="00AF226A" w:rsidP="00AF226A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8636A7">
        <w:rPr>
          <w:rFonts w:ascii="PT Astra Serif" w:hAnsi="PT Astra Serif"/>
          <w:sz w:val="28"/>
          <w:szCs w:val="28"/>
        </w:rPr>
        <w:t xml:space="preserve">- наличие бюджетных ассигнований в бюджете субъекта Российской Федерации в объёме, необходимом для исполнения расходных обязательств субъекта Российской Федерации, в целях </w:t>
      </w:r>
      <w:proofErr w:type="spellStart"/>
      <w:r w:rsidRPr="008636A7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8636A7">
        <w:rPr>
          <w:rFonts w:ascii="PT Astra Serif" w:hAnsi="PT Astra Serif"/>
          <w:sz w:val="28"/>
          <w:szCs w:val="28"/>
        </w:rPr>
        <w:t xml:space="preserve"> которых из федерального бюджета бюджету субъекта Российской Федерации предоставляется иной межбюджетный трансферт;</w:t>
      </w:r>
    </w:p>
    <w:p w:rsidR="00AF226A" w:rsidRPr="008636A7" w:rsidRDefault="00AF226A" w:rsidP="00AF226A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8636A7">
        <w:rPr>
          <w:rFonts w:ascii="PT Astra Serif" w:hAnsi="PT Astra Serif"/>
          <w:sz w:val="28"/>
          <w:szCs w:val="28"/>
        </w:rPr>
        <w:t xml:space="preserve">- наличие правовых актов субъекта Российской Федерации, утверждающих перечень мероприятий, в целях </w:t>
      </w:r>
      <w:proofErr w:type="spellStart"/>
      <w:r w:rsidRPr="008636A7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8636A7">
        <w:rPr>
          <w:rFonts w:ascii="PT Astra Serif" w:hAnsi="PT Astra Serif"/>
          <w:sz w:val="28"/>
          <w:szCs w:val="28"/>
        </w:rPr>
        <w:t xml:space="preserve"> которых из федерального бюджета бюджету субъекта Российской Федерации предоставляется иной межбюджетный трансферт.</w:t>
      </w:r>
    </w:p>
    <w:p w:rsidR="00F957B6" w:rsidRPr="00C645F8" w:rsidRDefault="0054585F" w:rsidP="00F957B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636A7">
        <w:rPr>
          <w:rFonts w:ascii="PT Astra Serif" w:hAnsi="PT Astra Serif"/>
          <w:sz w:val="28"/>
          <w:szCs w:val="28"/>
        </w:rPr>
        <w:t>На основании</w:t>
      </w:r>
      <w:r w:rsidR="00F957B6" w:rsidRPr="008636A7">
        <w:rPr>
          <w:rFonts w:ascii="PT Astra Serif" w:hAnsi="PT Astra Serif"/>
          <w:sz w:val="28"/>
          <w:szCs w:val="28"/>
        </w:rPr>
        <w:t xml:space="preserve"> приложени</w:t>
      </w:r>
      <w:r w:rsidRPr="008636A7">
        <w:rPr>
          <w:rFonts w:ascii="PT Astra Serif" w:hAnsi="PT Astra Serif"/>
          <w:sz w:val="28"/>
          <w:szCs w:val="28"/>
        </w:rPr>
        <w:t>я</w:t>
      </w:r>
      <w:r w:rsidR="00F957B6" w:rsidRPr="008636A7">
        <w:rPr>
          <w:rFonts w:ascii="PT Astra Serif" w:hAnsi="PT Astra Serif"/>
          <w:sz w:val="28"/>
          <w:szCs w:val="28"/>
        </w:rPr>
        <w:t xml:space="preserve"> № 30 к вышеуказанному постановлению установлен уровень </w:t>
      </w:r>
      <w:proofErr w:type="spellStart"/>
      <w:r w:rsidR="00F957B6" w:rsidRPr="008636A7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F957B6" w:rsidRPr="008636A7">
        <w:rPr>
          <w:rFonts w:ascii="PT Astra Serif" w:hAnsi="PT Astra Serif"/>
          <w:sz w:val="28"/>
          <w:szCs w:val="28"/>
        </w:rPr>
        <w:t xml:space="preserve"> расходного обязательства субъекта </w:t>
      </w:r>
      <w:r w:rsidR="00F957B6" w:rsidRPr="00C645F8">
        <w:rPr>
          <w:rFonts w:ascii="PT Astra Serif" w:hAnsi="PT Astra Serif"/>
          <w:sz w:val="28"/>
          <w:szCs w:val="28"/>
        </w:rPr>
        <w:t xml:space="preserve">Российской Федерации на оплату обучения </w:t>
      </w:r>
      <w:r w:rsidR="00F957B6" w:rsidRPr="00C645F8">
        <w:rPr>
          <w:rFonts w:ascii="PT Astra Serif" w:hAnsi="PT Astra Serif"/>
          <w:b/>
          <w:sz w:val="28"/>
          <w:szCs w:val="28"/>
        </w:rPr>
        <w:t>за счёт средств федерального бюджета в размере 95%.</w:t>
      </w:r>
    </w:p>
    <w:p w:rsidR="0064624A" w:rsidRPr="00225B97" w:rsidRDefault="00A341FB" w:rsidP="006462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645F8">
        <w:rPr>
          <w:rFonts w:ascii="PT Astra Serif" w:hAnsi="PT Astra Serif"/>
          <w:sz w:val="28"/>
          <w:szCs w:val="28"/>
        </w:rPr>
        <w:t>П</w:t>
      </w:r>
      <w:r w:rsidR="00A16DD9" w:rsidRPr="00C645F8">
        <w:rPr>
          <w:rFonts w:ascii="PT Astra Serif" w:hAnsi="PT Astra Serif"/>
          <w:sz w:val="28"/>
          <w:szCs w:val="28"/>
        </w:rPr>
        <w:t xml:space="preserve">о информации разработчика акта </w:t>
      </w:r>
      <w:r w:rsidRPr="00C645F8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 с реализацией проекта акта</w:t>
      </w:r>
      <w:r w:rsidR="00F957B6" w:rsidRPr="00C645F8">
        <w:rPr>
          <w:rFonts w:ascii="PT Astra Serif" w:hAnsi="PT Astra Serif"/>
          <w:sz w:val="28"/>
          <w:szCs w:val="28"/>
        </w:rPr>
        <w:t>, осуществляется в пределах бюджетных ассигнований, предусмотренных в областном бюджете Ульяновской области на 2019 год и плановый период 2020 и 2021 годов и </w:t>
      </w:r>
      <w:r w:rsidRPr="00C645F8">
        <w:rPr>
          <w:rFonts w:ascii="PT Astra Serif" w:hAnsi="PT Astra Serif"/>
          <w:sz w:val="28"/>
          <w:szCs w:val="28"/>
        </w:rPr>
        <w:t xml:space="preserve">составят </w:t>
      </w:r>
      <w:r w:rsidRPr="00C645F8">
        <w:rPr>
          <w:rFonts w:ascii="PT Astra Serif" w:hAnsi="PT Astra Serif"/>
          <w:b/>
          <w:sz w:val="28"/>
          <w:szCs w:val="28"/>
        </w:rPr>
        <w:t>34018,36</w:t>
      </w:r>
      <w:r w:rsidR="00F957B6" w:rsidRPr="00C645F8">
        <w:rPr>
          <w:rFonts w:ascii="PT Astra Serif" w:hAnsi="PT Astra Serif"/>
          <w:b/>
          <w:sz w:val="28"/>
          <w:szCs w:val="28"/>
        </w:rPr>
        <w:t xml:space="preserve"> тыс. руб. в год</w:t>
      </w:r>
      <w:r w:rsidR="00F957B6" w:rsidRPr="00C645F8">
        <w:rPr>
          <w:rFonts w:ascii="PT Astra Serif" w:hAnsi="PT Astra Serif"/>
          <w:sz w:val="28"/>
          <w:szCs w:val="28"/>
        </w:rPr>
        <w:t xml:space="preserve">, </w:t>
      </w:r>
      <w:r w:rsidRPr="00C645F8">
        <w:rPr>
          <w:rFonts w:ascii="PT Astra Serif" w:hAnsi="PT Astra Serif"/>
          <w:sz w:val="28"/>
          <w:szCs w:val="28"/>
        </w:rPr>
        <w:t>в том числе:</w:t>
      </w:r>
      <w:r w:rsidR="00F957B6" w:rsidRPr="00C645F8">
        <w:rPr>
          <w:rFonts w:ascii="PT Astra Serif" w:hAnsi="PT Astra Serif"/>
          <w:sz w:val="28"/>
          <w:szCs w:val="28"/>
        </w:rPr>
        <w:t xml:space="preserve"> из ф</w:t>
      </w:r>
      <w:r w:rsidRPr="00C645F8">
        <w:rPr>
          <w:rFonts w:ascii="PT Astra Serif" w:hAnsi="PT Astra Serif"/>
          <w:sz w:val="28"/>
          <w:szCs w:val="28"/>
        </w:rPr>
        <w:t>едеральн</w:t>
      </w:r>
      <w:r w:rsidR="00F957B6" w:rsidRPr="00C645F8">
        <w:rPr>
          <w:rFonts w:ascii="PT Astra Serif" w:hAnsi="PT Astra Serif"/>
          <w:sz w:val="28"/>
          <w:szCs w:val="28"/>
        </w:rPr>
        <w:t>ого</w:t>
      </w:r>
      <w:r w:rsidRPr="00C645F8">
        <w:rPr>
          <w:rFonts w:ascii="PT Astra Serif" w:hAnsi="PT Astra Serif"/>
          <w:sz w:val="28"/>
          <w:szCs w:val="28"/>
        </w:rPr>
        <w:t xml:space="preserve"> бюджет</w:t>
      </w:r>
      <w:r w:rsidR="00F957B6" w:rsidRPr="00C645F8">
        <w:rPr>
          <w:rFonts w:ascii="PT Astra Serif" w:hAnsi="PT Astra Serif"/>
          <w:sz w:val="28"/>
          <w:szCs w:val="28"/>
        </w:rPr>
        <w:t>а –</w:t>
      </w:r>
      <w:r w:rsidR="00F957B6" w:rsidRPr="00C645F8">
        <w:rPr>
          <w:rFonts w:ascii="PT Astra Serif" w:hAnsi="PT Astra Serif"/>
          <w:b/>
          <w:sz w:val="28"/>
          <w:szCs w:val="28"/>
        </w:rPr>
        <w:t>32 317,44 тыс. руб.</w:t>
      </w:r>
      <w:r w:rsidR="00F957B6" w:rsidRPr="00C645F8">
        <w:rPr>
          <w:rFonts w:ascii="PT Astra Serif" w:hAnsi="PT Astra Serif"/>
          <w:sz w:val="28"/>
          <w:szCs w:val="28"/>
        </w:rPr>
        <w:t xml:space="preserve">, из областного бюджета – </w:t>
      </w:r>
      <w:r w:rsidRPr="00C645F8">
        <w:rPr>
          <w:rFonts w:ascii="PT Astra Serif" w:hAnsi="PT Astra Serif"/>
          <w:b/>
          <w:sz w:val="28"/>
          <w:szCs w:val="28"/>
        </w:rPr>
        <w:t>1700,92</w:t>
      </w:r>
      <w:r w:rsidR="00F957B6" w:rsidRPr="00C645F8">
        <w:rPr>
          <w:rFonts w:ascii="PT Astra Serif" w:hAnsi="PT Astra Serif"/>
          <w:b/>
          <w:sz w:val="28"/>
          <w:szCs w:val="28"/>
        </w:rPr>
        <w:t xml:space="preserve"> тыс. руб.</w:t>
      </w:r>
      <w:r w:rsidR="008636A7" w:rsidRPr="00C645F8">
        <w:rPr>
          <w:rFonts w:ascii="PT Astra Serif" w:hAnsi="PT Astra Serif"/>
          <w:b/>
          <w:sz w:val="28"/>
          <w:szCs w:val="28"/>
        </w:rPr>
        <w:t xml:space="preserve"> </w:t>
      </w:r>
      <w:r w:rsidR="00D736AE" w:rsidRPr="00C645F8">
        <w:rPr>
          <w:rFonts w:ascii="PT Astra Serif" w:hAnsi="PT Astra Serif"/>
          <w:sz w:val="28"/>
          <w:szCs w:val="28"/>
        </w:rPr>
        <w:t xml:space="preserve">Всего расходы </w:t>
      </w:r>
      <w:r w:rsidR="00D82D91" w:rsidRPr="00C645F8">
        <w:rPr>
          <w:rFonts w:ascii="PT Astra Serif" w:hAnsi="PT Astra Serif"/>
          <w:sz w:val="28"/>
          <w:szCs w:val="28"/>
        </w:rPr>
        <w:t>из</w:t>
      </w:r>
      <w:proofErr w:type="gramEnd"/>
      <w:r w:rsidR="00D82D91" w:rsidRPr="00C645F8">
        <w:rPr>
          <w:rFonts w:ascii="PT Astra Serif" w:hAnsi="PT Astra Serif"/>
          <w:sz w:val="28"/>
          <w:szCs w:val="28"/>
        </w:rPr>
        <w:t xml:space="preserve"> всех уровней бюджетов </w:t>
      </w:r>
      <w:r w:rsidR="00D736AE" w:rsidRPr="00C645F8">
        <w:rPr>
          <w:rFonts w:ascii="PT Astra Serif" w:hAnsi="PT Astra Serif"/>
          <w:sz w:val="28"/>
          <w:szCs w:val="28"/>
        </w:rPr>
        <w:t>на реализацию рассматриваемого проекта акта за период 2019-2021 годов составят</w:t>
      </w:r>
      <w:r w:rsidR="00D736AE" w:rsidRPr="00C645F8">
        <w:rPr>
          <w:rFonts w:ascii="PT Astra Serif" w:hAnsi="PT Astra Serif"/>
          <w:b/>
          <w:sz w:val="28"/>
          <w:szCs w:val="28"/>
        </w:rPr>
        <w:t>102055,09 тыс. руб.</w:t>
      </w:r>
      <w:r w:rsidR="0064624A">
        <w:rPr>
          <w:rFonts w:ascii="PT Astra Serif" w:hAnsi="PT Astra Serif"/>
          <w:b/>
          <w:sz w:val="28"/>
          <w:szCs w:val="28"/>
        </w:rPr>
        <w:t xml:space="preserve"> </w:t>
      </w:r>
      <w:r w:rsidR="0064624A" w:rsidRPr="00225B97">
        <w:rPr>
          <w:rFonts w:ascii="PT Astra Serif" w:hAnsi="PT Astra Serif"/>
          <w:sz w:val="28"/>
          <w:szCs w:val="28"/>
        </w:rPr>
        <w:t>Ежегодно планируется обучать 497 человек.</w:t>
      </w:r>
    </w:p>
    <w:p w:rsidR="00AF226A" w:rsidRPr="00C645F8" w:rsidRDefault="00A341FB" w:rsidP="00ED1FCD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645F8">
        <w:rPr>
          <w:rFonts w:ascii="PT Astra Serif" w:hAnsi="PT Astra Serif"/>
          <w:sz w:val="28"/>
          <w:szCs w:val="28"/>
        </w:rPr>
        <w:t>Согласно проекту акта стоимость обучения по образовательной программ</w:t>
      </w:r>
      <w:r w:rsidR="00645B13" w:rsidRPr="00C645F8">
        <w:rPr>
          <w:rFonts w:ascii="PT Astra Serif" w:hAnsi="PT Astra Serif"/>
          <w:sz w:val="28"/>
          <w:szCs w:val="28"/>
        </w:rPr>
        <w:t>е</w:t>
      </w:r>
      <w:bookmarkStart w:id="0" w:name="_GoBack"/>
      <w:bookmarkEnd w:id="0"/>
      <w:r w:rsidRPr="00C645F8">
        <w:rPr>
          <w:rFonts w:ascii="PT Astra Serif" w:hAnsi="PT Astra Serif"/>
          <w:sz w:val="28"/>
          <w:szCs w:val="28"/>
        </w:rPr>
        <w:t xml:space="preserve"> за весь период обучения (не более 3 месяцев) из расчёта на одного обучающегося </w:t>
      </w:r>
      <w:r w:rsidRPr="00C645F8">
        <w:rPr>
          <w:rFonts w:ascii="PT Astra Serif" w:hAnsi="PT Astra Serif"/>
          <w:b/>
          <w:sz w:val="28"/>
          <w:szCs w:val="28"/>
        </w:rPr>
        <w:t>не может превышать 68 500 руб.</w:t>
      </w:r>
      <w:r w:rsidRPr="00C645F8">
        <w:rPr>
          <w:rFonts w:ascii="PT Astra Serif" w:hAnsi="PT Astra Serif"/>
          <w:sz w:val="28"/>
          <w:szCs w:val="28"/>
        </w:rPr>
        <w:t xml:space="preserve"> Данный лимит установлен также приложением № 30 к постановлению Правительства Российской Федерации от 30.12.2018 № 1759 «О внесении изменений в государственную программу Российской Федерации «Содействие занятости населения».</w:t>
      </w:r>
      <w:proofErr w:type="gramEnd"/>
    </w:p>
    <w:p w:rsidR="00C645F8" w:rsidRDefault="00D736AE" w:rsidP="00D736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645F8">
        <w:rPr>
          <w:rFonts w:ascii="PT Astra Serif" w:hAnsi="PT Astra Serif"/>
          <w:color w:val="000000"/>
          <w:sz w:val="28"/>
          <w:szCs w:val="28"/>
        </w:rPr>
        <w:lastRenderedPageBreak/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  <w:r w:rsidR="00091021" w:rsidRPr="00C645F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645F8">
        <w:rPr>
          <w:sz w:val="28"/>
          <w:szCs w:val="28"/>
        </w:rPr>
        <w:t>Однако данный вариант не позволит про</w:t>
      </w:r>
      <w:r w:rsidR="004757D4">
        <w:rPr>
          <w:sz w:val="28"/>
          <w:szCs w:val="28"/>
        </w:rPr>
        <w:t>изводить выплату субсидий работо</w:t>
      </w:r>
      <w:r w:rsidR="00C645F8">
        <w:rPr>
          <w:sz w:val="28"/>
          <w:szCs w:val="28"/>
        </w:rPr>
        <w:t>дателям</w:t>
      </w:r>
      <w:r w:rsidR="004757D4">
        <w:rPr>
          <w:sz w:val="28"/>
          <w:szCs w:val="28"/>
        </w:rPr>
        <w:t xml:space="preserve">, в случаях, если работодатель сам проводил обучение сотрудников (при наличии у него соответствующей лицензии на осуществление образовательной деятельности), </w:t>
      </w:r>
      <w:r w:rsidR="00C645F8">
        <w:rPr>
          <w:sz w:val="28"/>
          <w:szCs w:val="28"/>
        </w:rPr>
        <w:t>и создат</w:t>
      </w:r>
      <w:r w:rsidR="009D31CD">
        <w:rPr>
          <w:sz w:val="28"/>
          <w:szCs w:val="28"/>
        </w:rPr>
        <w:t>ь</w:t>
      </w:r>
      <w:r w:rsidR="00C645F8">
        <w:rPr>
          <w:sz w:val="28"/>
          <w:szCs w:val="28"/>
        </w:rPr>
        <w:t xml:space="preserve"> </w:t>
      </w:r>
      <w:r w:rsidR="009D31CD">
        <w:rPr>
          <w:sz w:val="28"/>
          <w:szCs w:val="28"/>
        </w:rPr>
        <w:t xml:space="preserve">благоприятные условия для профессионального обучения работников </w:t>
      </w:r>
      <w:proofErr w:type="spellStart"/>
      <w:r w:rsidR="009D31CD">
        <w:rPr>
          <w:sz w:val="28"/>
          <w:szCs w:val="28"/>
        </w:rPr>
        <w:t>предпенсионного</w:t>
      </w:r>
      <w:proofErr w:type="spellEnd"/>
      <w:r w:rsidR="009D31CD">
        <w:rPr>
          <w:sz w:val="28"/>
          <w:szCs w:val="28"/>
        </w:rPr>
        <w:t xml:space="preserve"> возраста.</w:t>
      </w:r>
    </w:p>
    <w:p w:rsidR="003B6DCC" w:rsidRPr="00C645F8" w:rsidRDefault="003B6DCC" w:rsidP="00F541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645F8">
        <w:rPr>
          <w:rFonts w:ascii="PT Astra Serif" w:hAnsi="PT Astra Serif"/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ED1FCD" w:rsidRPr="00225B97" w:rsidRDefault="00ED1FCD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225B97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25B97">
        <w:rPr>
          <w:rFonts w:ascii="PT Astra Serif" w:hAnsi="PT Astra Serif"/>
          <w:b/>
          <w:sz w:val="28"/>
          <w:szCs w:val="28"/>
        </w:rPr>
        <w:t>6</w:t>
      </w:r>
      <w:r w:rsidR="000B1967" w:rsidRPr="00225B97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Pr="00225B97" w:rsidRDefault="000B1967" w:rsidP="002C4FB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25B97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AA19DE" w:rsidRPr="00225B97">
        <w:rPr>
          <w:rFonts w:ascii="PT Astra Serif" w:hAnsi="PT Astra Serif"/>
          <w:sz w:val="28"/>
          <w:szCs w:val="28"/>
        </w:rPr>
        <w:t>ю</w:t>
      </w:r>
      <w:r w:rsidR="00A067F0" w:rsidRPr="00225B97">
        <w:rPr>
          <w:rFonts w:ascii="PT Astra Serif" w:hAnsi="PT Astra Serif"/>
          <w:sz w:val="28"/>
          <w:szCs w:val="28"/>
        </w:rPr>
        <w:t xml:space="preserve">ридические лица, не являющиеся </w:t>
      </w:r>
      <w:r w:rsidR="00AA19DE" w:rsidRPr="00225B97">
        <w:rPr>
          <w:rFonts w:ascii="PT Astra Serif" w:hAnsi="PT Astra Serif"/>
          <w:sz w:val="28"/>
          <w:szCs w:val="28"/>
        </w:rPr>
        <w:t>государственны</w:t>
      </w:r>
      <w:r w:rsidR="00A067F0" w:rsidRPr="00225B97">
        <w:rPr>
          <w:rFonts w:ascii="PT Astra Serif" w:hAnsi="PT Astra Serif"/>
          <w:sz w:val="28"/>
          <w:szCs w:val="28"/>
        </w:rPr>
        <w:t>ми</w:t>
      </w:r>
      <w:r w:rsidR="00AA19DE" w:rsidRPr="00225B97">
        <w:rPr>
          <w:rFonts w:ascii="PT Astra Serif" w:hAnsi="PT Astra Serif"/>
          <w:sz w:val="28"/>
          <w:szCs w:val="28"/>
        </w:rPr>
        <w:t xml:space="preserve"> (муниципальны</w:t>
      </w:r>
      <w:r w:rsidR="00A067F0" w:rsidRPr="00225B97">
        <w:rPr>
          <w:rFonts w:ascii="PT Astra Serif" w:hAnsi="PT Astra Serif"/>
          <w:sz w:val="28"/>
          <w:szCs w:val="28"/>
        </w:rPr>
        <w:t>ми</w:t>
      </w:r>
      <w:r w:rsidR="00AA19DE" w:rsidRPr="00225B97">
        <w:rPr>
          <w:rFonts w:ascii="PT Astra Serif" w:hAnsi="PT Astra Serif"/>
          <w:sz w:val="28"/>
          <w:szCs w:val="28"/>
        </w:rPr>
        <w:t>) учреждени</w:t>
      </w:r>
      <w:r w:rsidR="00A067F0" w:rsidRPr="00225B97">
        <w:rPr>
          <w:rFonts w:ascii="PT Astra Serif" w:hAnsi="PT Astra Serif"/>
          <w:sz w:val="28"/>
          <w:szCs w:val="28"/>
        </w:rPr>
        <w:t>ями,</w:t>
      </w:r>
      <w:r w:rsidR="00AA19DE" w:rsidRPr="00225B97">
        <w:rPr>
          <w:rFonts w:ascii="PT Astra Serif" w:hAnsi="PT Astra Serif"/>
          <w:sz w:val="28"/>
          <w:szCs w:val="28"/>
        </w:rPr>
        <w:t xml:space="preserve"> и индивидуальные предприниматели, </w:t>
      </w:r>
      <w:r w:rsidR="00A067F0" w:rsidRPr="00225B97">
        <w:rPr>
          <w:rFonts w:ascii="PT Astra Serif" w:hAnsi="PT Astra Serif"/>
          <w:sz w:val="28"/>
          <w:szCs w:val="28"/>
        </w:rPr>
        <w:t>а также лица предпенсионного возраста</w:t>
      </w:r>
      <w:r w:rsidR="00AA19DE" w:rsidRPr="00225B97">
        <w:rPr>
          <w:rFonts w:ascii="PT Astra Serif" w:hAnsi="PT Astra Serif"/>
          <w:sz w:val="28"/>
          <w:szCs w:val="28"/>
        </w:rPr>
        <w:t>.</w:t>
      </w:r>
    </w:p>
    <w:p w:rsidR="00D736AE" w:rsidRDefault="00D736AE" w:rsidP="00D736A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25B97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4757D4" w:rsidRDefault="004757D4" w:rsidP="00D736A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D736AE" w:rsidRPr="00C645F8" w:rsidRDefault="00D736AE" w:rsidP="00D736A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C645F8">
        <w:rPr>
          <w:rFonts w:ascii="PT Astra Serif" w:eastAsia="Calibri" w:hAnsi="PT Astra Serif"/>
          <w:color w:val="000000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551"/>
        <w:gridCol w:w="2835"/>
      </w:tblGrid>
      <w:tr w:rsidR="00D736AE" w:rsidRPr="00C645F8" w:rsidTr="00A067F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E" w:rsidRPr="00C645F8" w:rsidRDefault="00D736AE">
            <w:pPr>
              <w:jc w:val="center"/>
              <w:rPr>
                <w:rFonts w:ascii="PT Astra Serif" w:hAnsi="PT Astra Serif"/>
                <w:b/>
              </w:rPr>
            </w:pPr>
            <w:r w:rsidRPr="00C645F8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E" w:rsidRPr="00C645F8" w:rsidRDefault="00D736AE">
            <w:pPr>
              <w:jc w:val="center"/>
              <w:rPr>
                <w:rFonts w:ascii="PT Astra Serif" w:hAnsi="PT Astra Serif"/>
                <w:b/>
              </w:rPr>
            </w:pPr>
            <w:r w:rsidRPr="00C645F8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AE" w:rsidRPr="00C645F8" w:rsidRDefault="00D736AE">
            <w:pPr>
              <w:jc w:val="center"/>
              <w:rPr>
                <w:rFonts w:ascii="PT Astra Serif" w:hAnsi="PT Astra Serif"/>
                <w:b/>
              </w:rPr>
            </w:pPr>
            <w:r w:rsidRPr="00C645F8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A067F0" w:rsidRPr="00C645F8" w:rsidTr="00A067F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0" w:rsidRPr="00C645F8" w:rsidRDefault="00BC7BA7" w:rsidP="00A067F0">
            <w:pPr>
              <w:spacing w:line="230" w:lineRule="auto"/>
              <w:rPr>
                <w:rFonts w:ascii="PT Astra Serif" w:hAnsi="PT Astra Serif"/>
              </w:rPr>
            </w:pPr>
            <w:r w:rsidRPr="00C645F8">
              <w:rPr>
                <w:rFonts w:ascii="PT Astra Serif" w:hAnsi="PT Astra Serif"/>
              </w:rPr>
              <w:t>Лица</w:t>
            </w:r>
            <w:r w:rsidR="00A067F0" w:rsidRPr="00C645F8">
              <w:rPr>
                <w:rFonts w:ascii="PT Astra Serif" w:hAnsi="PT Astra Serif"/>
              </w:rPr>
              <w:t xml:space="preserve"> предпенсионного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F0" w:rsidRPr="00C645F8" w:rsidRDefault="00A067F0" w:rsidP="00C5509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645F8">
              <w:rPr>
                <w:rFonts w:ascii="PT Astra Serif" w:hAnsi="PT Astra Serif"/>
              </w:rPr>
              <w:t>2019 – 497 человек;</w:t>
            </w:r>
          </w:p>
          <w:p w:rsidR="00A067F0" w:rsidRPr="00C645F8" w:rsidRDefault="00A067F0" w:rsidP="00C5509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645F8">
              <w:rPr>
                <w:rFonts w:ascii="PT Astra Serif" w:hAnsi="PT Astra Serif"/>
              </w:rPr>
              <w:t>2020 – 497 человек;</w:t>
            </w:r>
          </w:p>
          <w:p w:rsidR="00A067F0" w:rsidRPr="00C645F8" w:rsidRDefault="00A067F0" w:rsidP="00C5509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645F8">
              <w:rPr>
                <w:rFonts w:ascii="PT Astra Serif" w:hAnsi="PT Astra Serif"/>
              </w:rPr>
              <w:t>2021 – 497 человек.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F0" w:rsidRPr="00C645F8" w:rsidRDefault="00D82D91" w:rsidP="00A067F0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645F8">
              <w:rPr>
                <w:rFonts w:ascii="PT Astra Serif" w:hAnsi="PT Astra Serif"/>
              </w:rPr>
              <w:t>увеличение числа адресатов регулирования в среднесрочном периоде не прогнозируется</w:t>
            </w:r>
          </w:p>
        </w:tc>
      </w:tr>
      <w:tr w:rsidR="00A067F0" w:rsidRPr="00C645F8" w:rsidTr="00A067F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0" w:rsidRPr="00C645F8" w:rsidRDefault="00A067F0" w:rsidP="00A067F0">
            <w:pPr>
              <w:spacing w:line="230" w:lineRule="auto"/>
              <w:rPr>
                <w:rFonts w:ascii="PT Astra Serif" w:hAnsi="PT Astra Serif"/>
              </w:rPr>
            </w:pPr>
            <w:r w:rsidRPr="00C645F8">
              <w:rPr>
                <w:rFonts w:ascii="PT Astra Serif" w:hAnsi="PT Astra Serif"/>
              </w:rPr>
              <w:t>Индивидуальные предприниматели и 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0" w:rsidRPr="00C645F8" w:rsidRDefault="00A067F0" w:rsidP="00C5509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645F8">
              <w:rPr>
                <w:rFonts w:ascii="PT Astra Serif" w:hAnsi="PT Astra Serif"/>
              </w:rPr>
              <w:t>В соответствии с потребностью работодателей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F0" w:rsidRPr="00C645F8" w:rsidRDefault="00A067F0" w:rsidP="00A067F0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C645F8">
              <w:rPr>
                <w:rFonts w:ascii="PT Astra Serif" w:hAnsi="PT Astra Serif"/>
              </w:rPr>
              <w:t>-</w:t>
            </w:r>
          </w:p>
        </w:tc>
      </w:tr>
    </w:tbl>
    <w:p w:rsidR="00ED1FCD" w:rsidRPr="00C645F8" w:rsidRDefault="00ED1FCD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C645F8" w:rsidRDefault="00AE651F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645F8">
        <w:rPr>
          <w:rFonts w:ascii="PT Astra Serif" w:hAnsi="PT Astra Serif"/>
          <w:b/>
          <w:sz w:val="28"/>
          <w:szCs w:val="28"/>
        </w:rPr>
        <w:t>7</w:t>
      </w:r>
      <w:r w:rsidR="008911F8" w:rsidRPr="00C645F8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EA600C" w:rsidRPr="00225B97" w:rsidRDefault="00EA600C" w:rsidP="00EA60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645F8">
        <w:rPr>
          <w:rFonts w:ascii="PT Astra Serif" w:hAnsi="PT Astra Serif"/>
          <w:sz w:val="28"/>
          <w:szCs w:val="28"/>
        </w:rPr>
        <w:t>В рамках публичных обсуждений разработчиком акта проект акта и сводный отчёт были размещены с 07.08.2019 по 21.08</w:t>
      </w:r>
      <w:r w:rsidRPr="00225B97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8" w:history="1">
        <w:r w:rsidRPr="00225B97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225B97">
        <w:rPr>
          <w:rFonts w:ascii="PT Astra Serif" w:hAnsi="PT Astra Serif"/>
          <w:sz w:val="28"/>
          <w:szCs w:val="28"/>
        </w:rPr>
        <w:t>.</w:t>
      </w:r>
    </w:p>
    <w:p w:rsidR="00DB11B0" w:rsidRPr="00225B97" w:rsidRDefault="00DB11B0" w:rsidP="00DB11B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5B97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231194" w:rsidRPr="00225B97">
        <w:rPr>
          <w:rFonts w:ascii="PT Astra Serif" w:hAnsi="PT Astra Serif"/>
          <w:sz w:val="28"/>
          <w:szCs w:val="28"/>
        </w:rPr>
        <w:t>Союз «Ульяновская областная т</w:t>
      </w:r>
      <w:r w:rsidRPr="00225B97">
        <w:rPr>
          <w:rFonts w:ascii="PT Astra Serif" w:hAnsi="PT Astra Serif"/>
          <w:sz w:val="28"/>
          <w:szCs w:val="28"/>
        </w:rPr>
        <w:t>оргово-промышленн</w:t>
      </w:r>
      <w:r w:rsidR="00231194" w:rsidRPr="00225B97">
        <w:rPr>
          <w:rFonts w:ascii="PT Astra Serif" w:hAnsi="PT Astra Serif"/>
          <w:sz w:val="28"/>
          <w:szCs w:val="28"/>
        </w:rPr>
        <w:t>ая</w:t>
      </w:r>
      <w:r w:rsidRPr="00225B97">
        <w:rPr>
          <w:rFonts w:ascii="PT Astra Serif" w:hAnsi="PT Astra Serif"/>
          <w:sz w:val="28"/>
          <w:szCs w:val="28"/>
        </w:rPr>
        <w:t xml:space="preserve"> палат</w:t>
      </w:r>
      <w:r w:rsidR="00231194" w:rsidRPr="00225B97">
        <w:rPr>
          <w:rFonts w:ascii="PT Astra Serif" w:hAnsi="PT Astra Serif"/>
          <w:sz w:val="28"/>
          <w:szCs w:val="28"/>
        </w:rPr>
        <w:t>а»</w:t>
      </w:r>
      <w:r w:rsidRPr="00225B97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</w:t>
      </w:r>
      <w:r w:rsidR="007F4942" w:rsidRPr="00225B97">
        <w:rPr>
          <w:rFonts w:ascii="PT Astra Serif" w:hAnsi="PT Astra Serif"/>
          <w:sz w:val="28"/>
          <w:szCs w:val="28"/>
        </w:rPr>
        <w:t>овской области и иным заинтересованным лицам.</w:t>
      </w:r>
      <w:proofErr w:type="gramEnd"/>
    </w:p>
    <w:p w:rsidR="000F33EB" w:rsidRPr="00225B97" w:rsidRDefault="000F33EB" w:rsidP="000F33EB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25B97">
        <w:rPr>
          <w:rFonts w:ascii="PT Astra Serif" w:hAnsi="PT Astra Serif"/>
          <w:color w:val="000000"/>
          <w:sz w:val="28"/>
          <w:szCs w:val="28"/>
        </w:rPr>
        <w:lastRenderedPageBreak/>
        <w:t xml:space="preserve">Позиций, содержащих замечания </w:t>
      </w:r>
      <w:r w:rsidRPr="00225B97">
        <w:rPr>
          <w:rFonts w:ascii="PT Astra Serif" w:hAnsi="PT Astra Serif"/>
          <w:bCs/>
          <w:color w:val="000000"/>
          <w:sz w:val="28"/>
          <w:szCs w:val="28"/>
        </w:rPr>
        <w:t xml:space="preserve">и предложения </w:t>
      </w:r>
      <w:r w:rsidRPr="00225B97">
        <w:rPr>
          <w:rFonts w:ascii="PT Astra Serif" w:hAnsi="PT Astra Serif"/>
          <w:color w:val="000000"/>
          <w:sz w:val="28"/>
          <w:szCs w:val="28"/>
        </w:rPr>
        <w:t>по проекту акта, от участников публичных обсуждений в адрес разработчика акта не поступало.</w:t>
      </w:r>
    </w:p>
    <w:p w:rsidR="007F4942" w:rsidRPr="00225B97" w:rsidRDefault="007F4942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C645F8" w:rsidRDefault="00AE651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645F8">
        <w:rPr>
          <w:rFonts w:ascii="PT Astra Serif" w:hAnsi="PT Astra Serif"/>
          <w:b/>
          <w:sz w:val="28"/>
          <w:szCs w:val="28"/>
        </w:rPr>
        <w:t>8</w:t>
      </w:r>
      <w:r w:rsidR="004473E0" w:rsidRPr="00C645F8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D01D5" w:rsidRPr="00C645F8" w:rsidRDefault="00ED01D5" w:rsidP="00ED01D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645F8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2125C" w:rsidRPr="00C645F8" w:rsidRDefault="00B2125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1A0D" w:rsidRPr="00C645F8" w:rsidRDefault="00C01A0D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0E2D" w:rsidRPr="00C645F8" w:rsidRDefault="005B0E2D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225B97" w:rsidRDefault="00F764B0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C645F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645F8">
        <w:rPr>
          <w:rFonts w:ascii="PT Astra Serif" w:hAnsi="PT Astra Serif"/>
          <w:sz w:val="28"/>
          <w:szCs w:val="28"/>
        </w:rPr>
        <w:t xml:space="preserve"> обязанности </w:t>
      </w:r>
      <w:r w:rsidR="00090BF1" w:rsidRPr="00C645F8">
        <w:rPr>
          <w:rFonts w:ascii="PT Astra Serif" w:hAnsi="PT Astra Serif"/>
          <w:sz w:val="28"/>
          <w:szCs w:val="28"/>
        </w:rPr>
        <w:t>Министр</w:t>
      </w:r>
      <w:r w:rsidRPr="00C645F8">
        <w:rPr>
          <w:rFonts w:ascii="PT Astra Serif" w:hAnsi="PT Astra Serif"/>
          <w:sz w:val="28"/>
          <w:szCs w:val="28"/>
        </w:rPr>
        <w:t>а                                             Н</w:t>
      </w:r>
      <w:r w:rsidR="00C01A0D" w:rsidRPr="00C645F8">
        <w:rPr>
          <w:rFonts w:ascii="PT Astra Serif" w:hAnsi="PT Astra Serif"/>
          <w:sz w:val="28"/>
          <w:szCs w:val="28"/>
        </w:rPr>
        <w:t>.</w:t>
      </w:r>
      <w:r w:rsidRPr="00C645F8">
        <w:rPr>
          <w:rFonts w:ascii="PT Astra Serif" w:hAnsi="PT Astra Serif"/>
          <w:sz w:val="28"/>
          <w:szCs w:val="28"/>
        </w:rPr>
        <w:t>В</w:t>
      </w:r>
      <w:r w:rsidR="00C01A0D" w:rsidRPr="00C645F8">
        <w:rPr>
          <w:rFonts w:ascii="PT Astra Serif" w:hAnsi="PT Astra Serif"/>
          <w:sz w:val="28"/>
          <w:szCs w:val="28"/>
        </w:rPr>
        <w:t>.</w:t>
      </w:r>
      <w:r w:rsidRPr="00C645F8">
        <w:rPr>
          <w:rFonts w:ascii="PT Astra Serif" w:hAnsi="PT Astra Serif"/>
          <w:sz w:val="28"/>
          <w:szCs w:val="28"/>
        </w:rPr>
        <w:t>Зонтов</w:t>
      </w:r>
    </w:p>
    <w:p w:rsidR="00425075" w:rsidRPr="00225B97" w:rsidRDefault="00425075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4757D4" w:rsidRDefault="004757D4" w:rsidP="004F44D2">
      <w:pPr>
        <w:jc w:val="both"/>
        <w:rPr>
          <w:rFonts w:ascii="PT Astra Serif" w:hAnsi="PT Astra Serif"/>
          <w:sz w:val="22"/>
          <w:szCs w:val="22"/>
        </w:rPr>
      </w:pPr>
    </w:p>
    <w:p w:rsidR="004757D4" w:rsidRDefault="004757D4" w:rsidP="004F44D2">
      <w:pPr>
        <w:jc w:val="both"/>
        <w:rPr>
          <w:rFonts w:ascii="PT Astra Serif" w:hAnsi="PT Astra Serif"/>
          <w:sz w:val="22"/>
          <w:szCs w:val="22"/>
        </w:rPr>
      </w:pPr>
    </w:p>
    <w:p w:rsidR="004757D4" w:rsidRDefault="004757D4" w:rsidP="004F44D2">
      <w:pPr>
        <w:jc w:val="both"/>
        <w:rPr>
          <w:rFonts w:ascii="PT Astra Serif" w:hAnsi="PT Astra Serif"/>
          <w:sz w:val="22"/>
          <w:szCs w:val="22"/>
        </w:rPr>
      </w:pPr>
    </w:p>
    <w:p w:rsidR="004757D4" w:rsidRDefault="004757D4" w:rsidP="004F44D2">
      <w:pPr>
        <w:jc w:val="both"/>
        <w:rPr>
          <w:rFonts w:ascii="PT Astra Serif" w:hAnsi="PT Astra Serif"/>
          <w:sz w:val="22"/>
          <w:szCs w:val="22"/>
        </w:rPr>
      </w:pPr>
    </w:p>
    <w:p w:rsidR="004757D4" w:rsidRDefault="004757D4" w:rsidP="004F44D2">
      <w:pPr>
        <w:jc w:val="both"/>
        <w:rPr>
          <w:rFonts w:ascii="PT Astra Serif" w:hAnsi="PT Astra Serif"/>
          <w:sz w:val="22"/>
          <w:szCs w:val="22"/>
        </w:rPr>
      </w:pPr>
    </w:p>
    <w:p w:rsidR="004757D4" w:rsidRDefault="004757D4" w:rsidP="004F44D2">
      <w:pPr>
        <w:jc w:val="both"/>
        <w:rPr>
          <w:rFonts w:ascii="PT Astra Serif" w:hAnsi="PT Astra Serif"/>
          <w:sz w:val="22"/>
          <w:szCs w:val="22"/>
        </w:rPr>
      </w:pPr>
    </w:p>
    <w:p w:rsidR="004757D4" w:rsidRDefault="004757D4" w:rsidP="004F44D2">
      <w:pPr>
        <w:jc w:val="both"/>
        <w:rPr>
          <w:rFonts w:ascii="PT Astra Serif" w:hAnsi="PT Astra Serif"/>
          <w:sz w:val="22"/>
          <w:szCs w:val="22"/>
        </w:rPr>
      </w:pPr>
    </w:p>
    <w:p w:rsidR="004757D4" w:rsidRDefault="004757D4" w:rsidP="004F44D2">
      <w:pPr>
        <w:jc w:val="both"/>
        <w:rPr>
          <w:rFonts w:ascii="PT Astra Serif" w:hAnsi="PT Astra Serif"/>
          <w:sz w:val="22"/>
          <w:szCs w:val="22"/>
        </w:rPr>
      </w:pPr>
    </w:p>
    <w:p w:rsidR="004757D4" w:rsidRDefault="004757D4" w:rsidP="004F44D2">
      <w:pPr>
        <w:jc w:val="both"/>
        <w:rPr>
          <w:rFonts w:ascii="PT Astra Serif" w:hAnsi="PT Astra Serif"/>
          <w:sz w:val="22"/>
          <w:szCs w:val="22"/>
        </w:rPr>
      </w:pPr>
    </w:p>
    <w:p w:rsidR="004757D4" w:rsidRDefault="004757D4" w:rsidP="004F44D2">
      <w:pPr>
        <w:jc w:val="both"/>
        <w:rPr>
          <w:rFonts w:ascii="PT Astra Serif" w:hAnsi="PT Astra Serif"/>
          <w:sz w:val="22"/>
          <w:szCs w:val="22"/>
        </w:rPr>
      </w:pPr>
    </w:p>
    <w:p w:rsidR="004757D4" w:rsidRDefault="004757D4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C01A0D" w:rsidP="004F44D2">
      <w:pPr>
        <w:jc w:val="both"/>
        <w:rPr>
          <w:rFonts w:ascii="PT Astra Serif" w:hAnsi="PT Astra Serif"/>
          <w:sz w:val="22"/>
          <w:szCs w:val="22"/>
        </w:rPr>
      </w:pPr>
    </w:p>
    <w:p w:rsidR="00C01A0D" w:rsidRPr="00225B97" w:rsidRDefault="00E26952" w:rsidP="004F44D2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225B97">
        <w:rPr>
          <w:rFonts w:ascii="PT Astra Serif" w:hAnsi="PT Astra Serif"/>
          <w:sz w:val="20"/>
          <w:szCs w:val="20"/>
        </w:rPr>
        <w:t>Воловая</w:t>
      </w:r>
      <w:proofErr w:type="spellEnd"/>
      <w:r w:rsidRPr="00225B97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E0BAB" w:rsidRPr="00225B97" w:rsidRDefault="00F764B0" w:rsidP="004F44D2">
      <w:pPr>
        <w:jc w:val="both"/>
        <w:rPr>
          <w:rFonts w:ascii="PT Astra Serif" w:hAnsi="PT Astra Serif"/>
          <w:sz w:val="20"/>
          <w:szCs w:val="22"/>
        </w:rPr>
      </w:pPr>
      <w:proofErr w:type="spellStart"/>
      <w:r w:rsidRPr="00225B97">
        <w:rPr>
          <w:rFonts w:ascii="PT Astra Serif" w:hAnsi="PT Astra Serif"/>
          <w:sz w:val="20"/>
          <w:szCs w:val="22"/>
        </w:rPr>
        <w:t>Барабанова</w:t>
      </w:r>
      <w:proofErr w:type="spellEnd"/>
      <w:r w:rsidRPr="00225B97">
        <w:rPr>
          <w:rFonts w:ascii="PT Astra Serif" w:hAnsi="PT Astra Serif"/>
          <w:sz w:val="20"/>
          <w:szCs w:val="22"/>
        </w:rPr>
        <w:t xml:space="preserve"> Елена Владимировна</w:t>
      </w:r>
    </w:p>
    <w:p w:rsidR="00522946" w:rsidRPr="00225B97" w:rsidRDefault="00F27659">
      <w:pPr>
        <w:jc w:val="both"/>
        <w:rPr>
          <w:rFonts w:ascii="PT Astra Serif" w:hAnsi="PT Astra Serif"/>
          <w:sz w:val="20"/>
          <w:szCs w:val="22"/>
        </w:rPr>
      </w:pPr>
      <w:r w:rsidRPr="00225B97">
        <w:rPr>
          <w:rFonts w:ascii="PT Astra Serif" w:hAnsi="PT Astra Serif"/>
          <w:sz w:val="20"/>
          <w:szCs w:val="22"/>
        </w:rPr>
        <w:t>24-16-4</w:t>
      </w:r>
      <w:r w:rsidR="00F764B0" w:rsidRPr="00225B97">
        <w:rPr>
          <w:rFonts w:ascii="PT Astra Serif" w:hAnsi="PT Astra Serif"/>
          <w:sz w:val="20"/>
          <w:szCs w:val="22"/>
        </w:rPr>
        <w:t>7</w:t>
      </w:r>
    </w:p>
    <w:sectPr w:rsidR="00522946" w:rsidRPr="00225B97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CD" w:rsidRDefault="009D31CD">
      <w:r>
        <w:separator/>
      </w:r>
    </w:p>
  </w:endnote>
  <w:endnote w:type="continuationSeparator" w:id="1">
    <w:p w:rsidR="009D31CD" w:rsidRDefault="009D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CD" w:rsidRDefault="009D31CD">
      <w:r>
        <w:separator/>
      </w:r>
    </w:p>
  </w:footnote>
  <w:footnote w:type="continuationSeparator" w:id="1">
    <w:p w:rsidR="009D31CD" w:rsidRDefault="009D3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CD" w:rsidRDefault="009D31C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31CD" w:rsidRDefault="009D31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CD" w:rsidRDefault="009D31C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479E">
      <w:rPr>
        <w:rStyle w:val="a7"/>
        <w:noProof/>
      </w:rPr>
      <w:t>7</w:t>
    </w:r>
    <w:r>
      <w:rPr>
        <w:rStyle w:val="a7"/>
      </w:rPr>
      <w:fldChar w:fldCharType="end"/>
    </w:r>
  </w:p>
  <w:p w:rsidR="009D31CD" w:rsidRDefault="009D31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589A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2957"/>
    <w:rsid w:val="00042F40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60D5"/>
    <w:rsid w:val="0007675B"/>
    <w:rsid w:val="000775DF"/>
    <w:rsid w:val="00080B3C"/>
    <w:rsid w:val="00081251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021"/>
    <w:rsid w:val="000913C7"/>
    <w:rsid w:val="00091A82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277C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5C5"/>
    <w:rsid w:val="000C7893"/>
    <w:rsid w:val="000D0A77"/>
    <w:rsid w:val="000D1F0A"/>
    <w:rsid w:val="000D201D"/>
    <w:rsid w:val="000D2090"/>
    <w:rsid w:val="000D28E7"/>
    <w:rsid w:val="000D2C69"/>
    <w:rsid w:val="000D3219"/>
    <w:rsid w:val="000D40E8"/>
    <w:rsid w:val="000D4186"/>
    <w:rsid w:val="000D5316"/>
    <w:rsid w:val="000D53B9"/>
    <w:rsid w:val="000D6A90"/>
    <w:rsid w:val="000E1D4E"/>
    <w:rsid w:val="000E2A55"/>
    <w:rsid w:val="000E5356"/>
    <w:rsid w:val="000E58AA"/>
    <w:rsid w:val="000E6571"/>
    <w:rsid w:val="000F088A"/>
    <w:rsid w:val="000F33EB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56991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6FB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6C78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A33"/>
    <w:rsid w:val="001B6AFE"/>
    <w:rsid w:val="001C103E"/>
    <w:rsid w:val="001C1D6A"/>
    <w:rsid w:val="001C2EDD"/>
    <w:rsid w:val="001C41FC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1C3C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1F6090"/>
    <w:rsid w:val="001F6302"/>
    <w:rsid w:val="00203173"/>
    <w:rsid w:val="002039DF"/>
    <w:rsid w:val="00204E28"/>
    <w:rsid w:val="00205723"/>
    <w:rsid w:val="0021207F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5B97"/>
    <w:rsid w:val="0022639B"/>
    <w:rsid w:val="00230BCF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2844"/>
    <w:rsid w:val="00243578"/>
    <w:rsid w:val="00244588"/>
    <w:rsid w:val="00244890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4CB8"/>
    <w:rsid w:val="00275A1B"/>
    <w:rsid w:val="00275BD3"/>
    <w:rsid w:val="00276DE3"/>
    <w:rsid w:val="00276E3D"/>
    <w:rsid w:val="00277158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2548"/>
    <w:rsid w:val="002B3CA5"/>
    <w:rsid w:val="002B41C3"/>
    <w:rsid w:val="002B4D3B"/>
    <w:rsid w:val="002B57D6"/>
    <w:rsid w:val="002B59DF"/>
    <w:rsid w:val="002B5E6C"/>
    <w:rsid w:val="002B611D"/>
    <w:rsid w:val="002B689F"/>
    <w:rsid w:val="002B7AC4"/>
    <w:rsid w:val="002C0C94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D00A1"/>
    <w:rsid w:val="002D0D40"/>
    <w:rsid w:val="002D160E"/>
    <w:rsid w:val="002D1BF4"/>
    <w:rsid w:val="002D3C0E"/>
    <w:rsid w:val="002D4ABE"/>
    <w:rsid w:val="002D7FB5"/>
    <w:rsid w:val="002E0125"/>
    <w:rsid w:val="002E0301"/>
    <w:rsid w:val="002E0504"/>
    <w:rsid w:val="002E1470"/>
    <w:rsid w:val="002E2658"/>
    <w:rsid w:val="002E5674"/>
    <w:rsid w:val="002F135F"/>
    <w:rsid w:val="002F1C2E"/>
    <w:rsid w:val="002F23F8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15AA"/>
    <w:rsid w:val="00321B92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13E"/>
    <w:rsid w:val="00341CE1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C00"/>
    <w:rsid w:val="00353419"/>
    <w:rsid w:val="0035391D"/>
    <w:rsid w:val="00353A68"/>
    <w:rsid w:val="0035425E"/>
    <w:rsid w:val="00354B11"/>
    <w:rsid w:val="00355441"/>
    <w:rsid w:val="00356EF1"/>
    <w:rsid w:val="003571EF"/>
    <w:rsid w:val="00357617"/>
    <w:rsid w:val="00357D58"/>
    <w:rsid w:val="00357DDE"/>
    <w:rsid w:val="00360BCA"/>
    <w:rsid w:val="0036310F"/>
    <w:rsid w:val="00363590"/>
    <w:rsid w:val="003646A7"/>
    <w:rsid w:val="003652E7"/>
    <w:rsid w:val="003658A5"/>
    <w:rsid w:val="0036593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008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1B20"/>
    <w:rsid w:val="003A3355"/>
    <w:rsid w:val="003A531C"/>
    <w:rsid w:val="003A63F8"/>
    <w:rsid w:val="003A6CE2"/>
    <w:rsid w:val="003A7442"/>
    <w:rsid w:val="003B0656"/>
    <w:rsid w:val="003B098D"/>
    <w:rsid w:val="003B329C"/>
    <w:rsid w:val="003B37C6"/>
    <w:rsid w:val="003B4938"/>
    <w:rsid w:val="003B5301"/>
    <w:rsid w:val="003B6A3D"/>
    <w:rsid w:val="003B6DCC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4F5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5DC9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2EC7"/>
    <w:rsid w:val="004159CE"/>
    <w:rsid w:val="00416690"/>
    <w:rsid w:val="00416907"/>
    <w:rsid w:val="0041692D"/>
    <w:rsid w:val="00416E7A"/>
    <w:rsid w:val="00416FCB"/>
    <w:rsid w:val="0041700F"/>
    <w:rsid w:val="00417855"/>
    <w:rsid w:val="004207C7"/>
    <w:rsid w:val="00420883"/>
    <w:rsid w:val="0042237C"/>
    <w:rsid w:val="00423530"/>
    <w:rsid w:val="00423B46"/>
    <w:rsid w:val="00424493"/>
    <w:rsid w:val="00425075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57D4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3A19"/>
    <w:rsid w:val="00495A50"/>
    <w:rsid w:val="00496234"/>
    <w:rsid w:val="00496952"/>
    <w:rsid w:val="004971A4"/>
    <w:rsid w:val="004A0D64"/>
    <w:rsid w:val="004A161D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2B1C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284B"/>
    <w:rsid w:val="004E39DB"/>
    <w:rsid w:val="004E5154"/>
    <w:rsid w:val="004E67F5"/>
    <w:rsid w:val="004F060D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2946"/>
    <w:rsid w:val="00523EB2"/>
    <w:rsid w:val="005242A5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1E3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585F"/>
    <w:rsid w:val="0054657E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6820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60B"/>
    <w:rsid w:val="005A2AED"/>
    <w:rsid w:val="005A34C5"/>
    <w:rsid w:val="005A4487"/>
    <w:rsid w:val="005A4AF2"/>
    <w:rsid w:val="005A60F5"/>
    <w:rsid w:val="005A62C3"/>
    <w:rsid w:val="005B0624"/>
    <w:rsid w:val="005B0E2D"/>
    <w:rsid w:val="005B1DEB"/>
    <w:rsid w:val="005B286A"/>
    <w:rsid w:val="005B2BDC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621D"/>
    <w:rsid w:val="0063709E"/>
    <w:rsid w:val="006370EA"/>
    <w:rsid w:val="00637245"/>
    <w:rsid w:val="00641E0A"/>
    <w:rsid w:val="0064210F"/>
    <w:rsid w:val="00643CD0"/>
    <w:rsid w:val="00643E80"/>
    <w:rsid w:val="00643F1E"/>
    <w:rsid w:val="00643FCD"/>
    <w:rsid w:val="00644600"/>
    <w:rsid w:val="00645B13"/>
    <w:rsid w:val="00645E5A"/>
    <w:rsid w:val="0064606F"/>
    <w:rsid w:val="0064624A"/>
    <w:rsid w:val="00647DA2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0387"/>
    <w:rsid w:val="00661EEF"/>
    <w:rsid w:val="00662051"/>
    <w:rsid w:val="00662C3F"/>
    <w:rsid w:val="0066397D"/>
    <w:rsid w:val="006674D7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99D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1AE6"/>
    <w:rsid w:val="00693608"/>
    <w:rsid w:val="006942AB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2B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EE4"/>
    <w:rsid w:val="006C2484"/>
    <w:rsid w:val="006C29F9"/>
    <w:rsid w:val="006C3595"/>
    <w:rsid w:val="006C4A6E"/>
    <w:rsid w:val="006C5476"/>
    <w:rsid w:val="006D0597"/>
    <w:rsid w:val="006D2216"/>
    <w:rsid w:val="006D2A98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5364"/>
    <w:rsid w:val="00715DAE"/>
    <w:rsid w:val="00715FC8"/>
    <w:rsid w:val="00716BF5"/>
    <w:rsid w:val="00716FAE"/>
    <w:rsid w:val="0071744B"/>
    <w:rsid w:val="00720AA0"/>
    <w:rsid w:val="00720FD0"/>
    <w:rsid w:val="00723448"/>
    <w:rsid w:val="00723A49"/>
    <w:rsid w:val="00724AEE"/>
    <w:rsid w:val="00724F7A"/>
    <w:rsid w:val="007265C1"/>
    <w:rsid w:val="00727152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479E"/>
    <w:rsid w:val="007D5E12"/>
    <w:rsid w:val="007D6991"/>
    <w:rsid w:val="007D6D9A"/>
    <w:rsid w:val="007D7310"/>
    <w:rsid w:val="007D7584"/>
    <w:rsid w:val="007E011A"/>
    <w:rsid w:val="007E1AF7"/>
    <w:rsid w:val="007E3D86"/>
    <w:rsid w:val="007E46EF"/>
    <w:rsid w:val="007E4E8D"/>
    <w:rsid w:val="007E7FAA"/>
    <w:rsid w:val="007F28F2"/>
    <w:rsid w:val="007F32D0"/>
    <w:rsid w:val="007F4942"/>
    <w:rsid w:val="007F4C12"/>
    <w:rsid w:val="007F4C2A"/>
    <w:rsid w:val="007F4DEC"/>
    <w:rsid w:val="007F55CB"/>
    <w:rsid w:val="007F64F2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1A34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8F2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CFE"/>
    <w:rsid w:val="00860E6F"/>
    <w:rsid w:val="00861E80"/>
    <w:rsid w:val="00861FEA"/>
    <w:rsid w:val="008636A7"/>
    <w:rsid w:val="00863A40"/>
    <w:rsid w:val="00863C69"/>
    <w:rsid w:val="00863D6A"/>
    <w:rsid w:val="008640FF"/>
    <w:rsid w:val="00864C36"/>
    <w:rsid w:val="00864FEA"/>
    <w:rsid w:val="00865158"/>
    <w:rsid w:val="00865631"/>
    <w:rsid w:val="00865AB6"/>
    <w:rsid w:val="00865D02"/>
    <w:rsid w:val="00866036"/>
    <w:rsid w:val="00866496"/>
    <w:rsid w:val="00866664"/>
    <w:rsid w:val="00872D90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C9F"/>
    <w:rsid w:val="00893DC6"/>
    <w:rsid w:val="00893ED5"/>
    <w:rsid w:val="00894BA9"/>
    <w:rsid w:val="00895C57"/>
    <w:rsid w:val="0089644E"/>
    <w:rsid w:val="008968DA"/>
    <w:rsid w:val="00896BFC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899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46AD"/>
    <w:rsid w:val="00924921"/>
    <w:rsid w:val="00925CC7"/>
    <w:rsid w:val="0093060D"/>
    <w:rsid w:val="009307AE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C14"/>
    <w:rsid w:val="009B641E"/>
    <w:rsid w:val="009B76CB"/>
    <w:rsid w:val="009B7C8E"/>
    <w:rsid w:val="009C05CF"/>
    <w:rsid w:val="009C0B18"/>
    <w:rsid w:val="009C0C7A"/>
    <w:rsid w:val="009C0CC8"/>
    <w:rsid w:val="009C271B"/>
    <w:rsid w:val="009C3F62"/>
    <w:rsid w:val="009C5CE6"/>
    <w:rsid w:val="009C651B"/>
    <w:rsid w:val="009C7835"/>
    <w:rsid w:val="009D0C4C"/>
    <w:rsid w:val="009D1808"/>
    <w:rsid w:val="009D23D6"/>
    <w:rsid w:val="009D2AEE"/>
    <w:rsid w:val="009D31CD"/>
    <w:rsid w:val="009D3416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9DA"/>
    <w:rsid w:val="00A067F0"/>
    <w:rsid w:val="00A11416"/>
    <w:rsid w:val="00A1159F"/>
    <w:rsid w:val="00A12560"/>
    <w:rsid w:val="00A12884"/>
    <w:rsid w:val="00A14628"/>
    <w:rsid w:val="00A14C1F"/>
    <w:rsid w:val="00A1567F"/>
    <w:rsid w:val="00A16DD9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1FB"/>
    <w:rsid w:val="00A34525"/>
    <w:rsid w:val="00A347B7"/>
    <w:rsid w:val="00A349E5"/>
    <w:rsid w:val="00A34BB4"/>
    <w:rsid w:val="00A361F1"/>
    <w:rsid w:val="00A37B91"/>
    <w:rsid w:val="00A37BFA"/>
    <w:rsid w:val="00A37E6F"/>
    <w:rsid w:val="00A4089E"/>
    <w:rsid w:val="00A40DBC"/>
    <w:rsid w:val="00A410F7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0DC0"/>
    <w:rsid w:val="00AA1363"/>
    <w:rsid w:val="00AA19DE"/>
    <w:rsid w:val="00AA2275"/>
    <w:rsid w:val="00AA3603"/>
    <w:rsid w:val="00AA522E"/>
    <w:rsid w:val="00AA571E"/>
    <w:rsid w:val="00AA7646"/>
    <w:rsid w:val="00AA7F4C"/>
    <w:rsid w:val="00AB0726"/>
    <w:rsid w:val="00AB206D"/>
    <w:rsid w:val="00AB2606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226A"/>
    <w:rsid w:val="00AF3375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687"/>
    <w:rsid w:val="00B0704C"/>
    <w:rsid w:val="00B07E4D"/>
    <w:rsid w:val="00B1001C"/>
    <w:rsid w:val="00B12069"/>
    <w:rsid w:val="00B12C0F"/>
    <w:rsid w:val="00B12EC1"/>
    <w:rsid w:val="00B14113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81C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027E"/>
    <w:rsid w:val="00B613FD"/>
    <w:rsid w:val="00B61F1F"/>
    <w:rsid w:val="00B621BB"/>
    <w:rsid w:val="00B6498B"/>
    <w:rsid w:val="00B703C2"/>
    <w:rsid w:val="00B72EF6"/>
    <w:rsid w:val="00B73C2D"/>
    <w:rsid w:val="00B73D80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1CE"/>
    <w:rsid w:val="00B9641F"/>
    <w:rsid w:val="00B96B21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C7BA7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A0D"/>
    <w:rsid w:val="00C01D55"/>
    <w:rsid w:val="00C02293"/>
    <w:rsid w:val="00C02BFD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560A"/>
    <w:rsid w:val="00C46387"/>
    <w:rsid w:val="00C46738"/>
    <w:rsid w:val="00C4708E"/>
    <w:rsid w:val="00C4751B"/>
    <w:rsid w:val="00C47818"/>
    <w:rsid w:val="00C50877"/>
    <w:rsid w:val="00C52053"/>
    <w:rsid w:val="00C525B9"/>
    <w:rsid w:val="00C52B5E"/>
    <w:rsid w:val="00C53089"/>
    <w:rsid w:val="00C55094"/>
    <w:rsid w:val="00C5633A"/>
    <w:rsid w:val="00C56BE3"/>
    <w:rsid w:val="00C60019"/>
    <w:rsid w:val="00C60AD4"/>
    <w:rsid w:val="00C63426"/>
    <w:rsid w:val="00C645F8"/>
    <w:rsid w:val="00C654DE"/>
    <w:rsid w:val="00C669F4"/>
    <w:rsid w:val="00C6711A"/>
    <w:rsid w:val="00C67BCD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533E"/>
    <w:rsid w:val="00CB64BC"/>
    <w:rsid w:val="00CB7DB3"/>
    <w:rsid w:val="00CC1F59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89B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664"/>
    <w:rsid w:val="00D16E91"/>
    <w:rsid w:val="00D173F5"/>
    <w:rsid w:val="00D1787A"/>
    <w:rsid w:val="00D17F74"/>
    <w:rsid w:val="00D216F0"/>
    <w:rsid w:val="00D217E4"/>
    <w:rsid w:val="00D219B4"/>
    <w:rsid w:val="00D23683"/>
    <w:rsid w:val="00D24133"/>
    <w:rsid w:val="00D245A3"/>
    <w:rsid w:val="00D25981"/>
    <w:rsid w:val="00D27916"/>
    <w:rsid w:val="00D27E1E"/>
    <w:rsid w:val="00D31C4B"/>
    <w:rsid w:val="00D31CEC"/>
    <w:rsid w:val="00D325F3"/>
    <w:rsid w:val="00D3277D"/>
    <w:rsid w:val="00D32948"/>
    <w:rsid w:val="00D3369E"/>
    <w:rsid w:val="00D3444B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F4B"/>
    <w:rsid w:val="00D65950"/>
    <w:rsid w:val="00D6759D"/>
    <w:rsid w:val="00D676F6"/>
    <w:rsid w:val="00D7005C"/>
    <w:rsid w:val="00D70EB0"/>
    <w:rsid w:val="00D71CFF"/>
    <w:rsid w:val="00D736AE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2D91"/>
    <w:rsid w:val="00D85321"/>
    <w:rsid w:val="00D85660"/>
    <w:rsid w:val="00D87BC5"/>
    <w:rsid w:val="00D90905"/>
    <w:rsid w:val="00D909EE"/>
    <w:rsid w:val="00D90B94"/>
    <w:rsid w:val="00D91FD5"/>
    <w:rsid w:val="00D939CA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3CD7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4188"/>
    <w:rsid w:val="00E26952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EA1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1F26"/>
    <w:rsid w:val="00E9410D"/>
    <w:rsid w:val="00E94C12"/>
    <w:rsid w:val="00E94E6D"/>
    <w:rsid w:val="00E979EF"/>
    <w:rsid w:val="00E97B19"/>
    <w:rsid w:val="00EA2BC0"/>
    <w:rsid w:val="00EA317F"/>
    <w:rsid w:val="00EA3455"/>
    <w:rsid w:val="00EA43AA"/>
    <w:rsid w:val="00EA5BAD"/>
    <w:rsid w:val="00EA600C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01D5"/>
    <w:rsid w:val="00ED1523"/>
    <w:rsid w:val="00ED1FCD"/>
    <w:rsid w:val="00ED2C0D"/>
    <w:rsid w:val="00ED4A26"/>
    <w:rsid w:val="00ED6D77"/>
    <w:rsid w:val="00EE0928"/>
    <w:rsid w:val="00EE0C35"/>
    <w:rsid w:val="00EE111C"/>
    <w:rsid w:val="00EE215E"/>
    <w:rsid w:val="00EE21AC"/>
    <w:rsid w:val="00EE27B6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D0A"/>
    <w:rsid w:val="00EF2EF6"/>
    <w:rsid w:val="00EF332F"/>
    <w:rsid w:val="00EF393A"/>
    <w:rsid w:val="00EF43EF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6DB9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6EEE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67BB8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764B0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586"/>
    <w:rsid w:val="00F94A12"/>
    <w:rsid w:val="00F94A79"/>
    <w:rsid w:val="00F94F4A"/>
    <w:rsid w:val="00F951E7"/>
    <w:rsid w:val="00F957B6"/>
    <w:rsid w:val="00F95BA2"/>
    <w:rsid w:val="00F96E29"/>
    <w:rsid w:val="00F97149"/>
    <w:rsid w:val="00F978D9"/>
    <w:rsid w:val="00FA0BDD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3A39"/>
    <w:rsid w:val="00FE3CCF"/>
    <w:rsid w:val="00FE40AE"/>
    <w:rsid w:val="00FE50F1"/>
    <w:rsid w:val="00FE564A"/>
    <w:rsid w:val="00FE5CA4"/>
    <w:rsid w:val="00FE66E9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character" w:customStyle="1" w:styleId="FontStyle50">
    <w:name w:val="Font Style50"/>
    <w:uiPriority w:val="99"/>
    <w:rsid w:val="001E1C3C"/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1F609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character" w:customStyle="1" w:styleId="FontStyle50">
    <w:name w:val="Font Style50"/>
    <w:uiPriority w:val="99"/>
    <w:rsid w:val="001E1C3C"/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1F609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A7BD-3388-4706-9CC4-966E1F6C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1782</Words>
  <Characters>14276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16026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12</cp:revision>
  <cp:lastPrinted>2019-09-12T12:47:00Z</cp:lastPrinted>
  <dcterms:created xsi:type="dcterms:W3CDTF">2019-09-11T07:26:00Z</dcterms:created>
  <dcterms:modified xsi:type="dcterms:W3CDTF">2019-09-12T12:59:00Z</dcterms:modified>
</cp:coreProperties>
</file>