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80" w:rsidRPr="001A1F94" w:rsidRDefault="00631E80" w:rsidP="00631E8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1A1F94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</w:t>
      </w:r>
      <w:r w:rsidRPr="001A1F94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631E80" w:rsidRPr="001A1F94" w:rsidRDefault="00631E80" w:rsidP="00631E8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631E80" w:rsidRPr="001A1F94" w:rsidRDefault="00631E80" w:rsidP="00631E80">
      <w:pPr>
        <w:jc w:val="center"/>
        <w:rPr>
          <w:rFonts w:ascii="PT Astra Serif" w:hAnsi="PT Astra Serif"/>
          <w:sz w:val="18"/>
          <w:szCs w:val="18"/>
        </w:rPr>
      </w:pPr>
      <w:r w:rsidRPr="001A1F94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1A1F94">
        <w:rPr>
          <w:rFonts w:ascii="PT Astra Serif" w:hAnsi="PT Astra Serif"/>
          <w:sz w:val="18"/>
          <w:szCs w:val="18"/>
        </w:rPr>
        <w:t>г</w:t>
      </w:r>
      <w:proofErr w:type="gramStart"/>
      <w:r w:rsidRPr="001A1F94">
        <w:rPr>
          <w:rFonts w:ascii="PT Astra Serif" w:hAnsi="PT Astra Serif"/>
          <w:sz w:val="18"/>
          <w:szCs w:val="18"/>
        </w:rPr>
        <w:t>.У</w:t>
      </w:r>
      <w:proofErr w:type="gramEnd"/>
      <w:r w:rsidRPr="001A1F94">
        <w:rPr>
          <w:rFonts w:ascii="PT Astra Serif" w:hAnsi="PT Astra Serif"/>
          <w:sz w:val="18"/>
          <w:szCs w:val="18"/>
        </w:rPr>
        <w:t>льяновск</w:t>
      </w:r>
      <w:proofErr w:type="spellEnd"/>
      <w:r w:rsidRPr="001A1F94">
        <w:rPr>
          <w:rFonts w:ascii="PT Astra Serif" w:hAnsi="PT Astra Serif"/>
          <w:sz w:val="18"/>
          <w:szCs w:val="18"/>
        </w:rPr>
        <w:t xml:space="preserve">, 432017  тел.: (8422) 24-18-14 </w:t>
      </w:r>
      <w:r w:rsidRPr="001A1F94">
        <w:rPr>
          <w:rFonts w:ascii="PT Astra Serif" w:hAnsi="PT Astra Serif"/>
          <w:sz w:val="18"/>
          <w:szCs w:val="18"/>
          <w:lang w:val="en-US"/>
        </w:rPr>
        <w:t>E</w:t>
      </w:r>
      <w:r w:rsidRPr="001A1F94">
        <w:rPr>
          <w:rFonts w:ascii="PT Astra Serif" w:hAnsi="PT Astra Serif"/>
          <w:sz w:val="18"/>
          <w:szCs w:val="18"/>
        </w:rPr>
        <w:t>-</w:t>
      </w:r>
      <w:r w:rsidRPr="001A1F94">
        <w:rPr>
          <w:rFonts w:ascii="PT Astra Serif" w:hAnsi="PT Astra Serif"/>
          <w:sz w:val="18"/>
          <w:szCs w:val="18"/>
          <w:lang w:val="en-US"/>
        </w:rPr>
        <w:t>mail</w:t>
      </w:r>
      <w:r w:rsidRPr="001A1F94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1A1F94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1A1F94">
        <w:rPr>
          <w:rFonts w:ascii="PT Astra Serif" w:hAnsi="PT Astra Serif"/>
          <w:sz w:val="18"/>
          <w:szCs w:val="18"/>
        </w:rPr>
        <w:t>@</w:t>
      </w:r>
      <w:proofErr w:type="spellStart"/>
      <w:r w:rsidRPr="001A1F94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1A1F94">
        <w:rPr>
          <w:rFonts w:ascii="PT Astra Serif" w:hAnsi="PT Astra Serif"/>
          <w:sz w:val="18"/>
          <w:szCs w:val="18"/>
        </w:rPr>
        <w:t>.</w:t>
      </w:r>
      <w:proofErr w:type="spellStart"/>
      <w:r w:rsidRPr="001A1F94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631E80" w:rsidRPr="001A1F94" w:rsidRDefault="00631E80" w:rsidP="00631E80">
      <w:pPr>
        <w:jc w:val="center"/>
        <w:rPr>
          <w:rFonts w:ascii="PT Astra Serif" w:hAnsi="PT Astra Serif"/>
          <w:sz w:val="18"/>
          <w:szCs w:val="18"/>
        </w:rPr>
      </w:pPr>
      <w:r w:rsidRPr="001A1F94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631E80" w:rsidRPr="001A1F94" w:rsidRDefault="00631E80" w:rsidP="00631E80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1A1F94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1A1F94" w:rsidRDefault="00C10DB4" w:rsidP="00C10DB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1A1F94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C10DB4" w:rsidRPr="001A1F94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DC46F6" w:rsidRPr="001A1F94" w:rsidRDefault="00C10DB4" w:rsidP="009B7FBC">
      <w:pPr>
        <w:jc w:val="center"/>
        <w:rPr>
          <w:rFonts w:ascii="PT Astra Serif" w:hAnsi="PT Astra Serif"/>
          <w:b/>
          <w:sz w:val="28"/>
          <w:szCs w:val="28"/>
        </w:rPr>
      </w:pPr>
      <w:r w:rsidRPr="001A1F94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1A1F94">
        <w:rPr>
          <w:rFonts w:ascii="PT Astra Serif" w:hAnsi="PT Astra Serif"/>
          <w:b/>
          <w:sz w:val="28"/>
          <w:szCs w:val="28"/>
        </w:rPr>
        <w:t xml:space="preserve">воздействия проекта </w:t>
      </w:r>
      <w:r w:rsidR="00DC46F6" w:rsidRPr="001A1F94">
        <w:rPr>
          <w:rFonts w:ascii="PT Astra Serif" w:hAnsi="PT Astra Serif"/>
          <w:b/>
          <w:sz w:val="28"/>
          <w:szCs w:val="28"/>
        </w:rPr>
        <w:t>приказа</w:t>
      </w:r>
      <w:r w:rsidRPr="001A1F94">
        <w:rPr>
          <w:rFonts w:ascii="PT Astra Serif" w:hAnsi="PT Astra Serif"/>
          <w:b/>
          <w:sz w:val="28"/>
          <w:szCs w:val="28"/>
        </w:rPr>
        <w:t xml:space="preserve"> </w:t>
      </w:r>
      <w:r w:rsidR="00DC46F6" w:rsidRPr="001A1F94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484BBB" w:rsidRPr="001A1F94">
        <w:rPr>
          <w:rFonts w:ascii="PT Astra Serif" w:hAnsi="PT Astra Serif"/>
          <w:b/>
          <w:sz w:val="28"/>
          <w:szCs w:val="28"/>
        </w:rPr>
        <w:t>строительства</w:t>
      </w:r>
      <w:proofErr w:type="gramEnd"/>
      <w:r w:rsidR="00484BBB" w:rsidRPr="001A1F94">
        <w:rPr>
          <w:rFonts w:ascii="PT Astra Serif" w:hAnsi="PT Astra Serif"/>
          <w:b/>
          <w:sz w:val="28"/>
          <w:szCs w:val="28"/>
        </w:rPr>
        <w:t xml:space="preserve"> и архитектуры Ульяновской области</w:t>
      </w:r>
      <w:r w:rsidR="00DC46F6" w:rsidRPr="001A1F94">
        <w:rPr>
          <w:rFonts w:ascii="PT Astra Serif" w:hAnsi="PT Astra Serif"/>
          <w:b/>
          <w:sz w:val="28"/>
          <w:szCs w:val="28"/>
        </w:rPr>
        <w:t xml:space="preserve"> </w:t>
      </w:r>
    </w:p>
    <w:p w:rsidR="00484BBB" w:rsidRPr="001A1F94" w:rsidRDefault="00DC46F6" w:rsidP="009B7FBC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A1F94">
        <w:rPr>
          <w:rFonts w:ascii="PT Astra Serif" w:hAnsi="PT Astra Serif"/>
          <w:b/>
          <w:sz w:val="28"/>
          <w:szCs w:val="28"/>
        </w:rPr>
        <w:t xml:space="preserve">«Об утверждении Административного регламента </w:t>
      </w:r>
      <w:r w:rsidR="004F0F7D" w:rsidRPr="001A1F94">
        <w:rPr>
          <w:rFonts w:ascii="PT Astra Serif" w:hAnsi="PT Astra Serif"/>
          <w:b/>
          <w:sz w:val="28"/>
          <w:szCs w:val="28"/>
        </w:rPr>
        <w:t>предоставления государственной услуги по установлению публичного сервитута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 регионального или межмуниципального значения в туннелях, а также в целях реконструкции инженерных сооружений</w:t>
      </w:r>
      <w:proofErr w:type="gramEnd"/>
      <w:r w:rsidR="004F0F7D" w:rsidRPr="001A1F94">
        <w:rPr>
          <w:rFonts w:ascii="PT Astra Serif" w:hAnsi="PT Astra Serif"/>
          <w:b/>
          <w:sz w:val="28"/>
          <w:szCs w:val="28"/>
        </w:rPr>
        <w:t>, переносимых в связи с изъятием земельных участков, на которых они располагались, для государственных нужд»</w:t>
      </w:r>
    </w:p>
    <w:p w:rsidR="00C10DB4" w:rsidRPr="001A1F94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1A1F94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1A1F94" w:rsidRDefault="00C10DB4" w:rsidP="0082192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1F94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1A1F94">
        <w:rPr>
          <w:rFonts w:ascii="PT Astra Serif" w:hAnsi="PT Astra Serif"/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1A1F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A1F94">
        <w:rPr>
          <w:rFonts w:ascii="PT Astra Serif" w:hAnsi="PT Astra Serif"/>
          <w:sz w:val="28"/>
          <w:szCs w:val="28"/>
        </w:rPr>
        <w:t>нормативных правовых актов Ульяновской области, затрагивающих вопросы осуществления предпринимательской и</w:t>
      </w:r>
      <w:proofErr w:type="gramEnd"/>
      <w:r w:rsidRPr="001A1F94">
        <w:rPr>
          <w:rFonts w:ascii="PT Astra Serif" w:hAnsi="PT Astra Serif"/>
          <w:sz w:val="28"/>
          <w:szCs w:val="28"/>
        </w:rPr>
        <w:t xml:space="preserve"> инвестиционной деятельности», пунктом 4.2. </w:t>
      </w:r>
      <w:proofErr w:type="gramStart"/>
      <w:r w:rsidRPr="001A1F94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</w:t>
      </w:r>
      <w:r w:rsidR="00E46E79" w:rsidRPr="001A1F94">
        <w:rPr>
          <w:rFonts w:ascii="PT Astra Serif" w:hAnsi="PT Astra Serif"/>
          <w:sz w:val="28"/>
          <w:szCs w:val="28"/>
        </w:rPr>
        <w:t xml:space="preserve">приказа Министерства </w:t>
      </w:r>
      <w:r w:rsidR="00484BBB" w:rsidRPr="001A1F94">
        <w:rPr>
          <w:rFonts w:ascii="PT Astra Serif" w:hAnsi="PT Astra Serif"/>
          <w:sz w:val="28"/>
          <w:szCs w:val="28"/>
        </w:rPr>
        <w:t>строительства и архитектуры</w:t>
      </w:r>
      <w:r w:rsidRPr="001A1F94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1A1F94">
        <w:rPr>
          <w:rFonts w:ascii="PT Astra Serif" w:hAnsi="PT Astra Serif"/>
          <w:sz w:val="28"/>
          <w:szCs w:val="28"/>
        </w:rPr>
        <w:t xml:space="preserve"> </w:t>
      </w:r>
      <w:r w:rsidR="00484BBB" w:rsidRPr="001A1F94">
        <w:rPr>
          <w:rFonts w:ascii="PT Astra Serif" w:hAnsi="PT Astra Serif"/>
          <w:sz w:val="28"/>
          <w:szCs w:val="28"/>
        </w:rPr>
        <w:t>«</w:t>
      </w:r>
      <w:proofErr w:type="gramStart"/>
      <w:r w:rsidR="00484BBB" w:rsidRPr="001A1F94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государственной услуги по </w:t>
      </w:r>
      <w:r w:rsidR="009A132A" w:rsidRPr="001A1F94">
        <w:rPr>
          <w:rFonts w:ascii="PT Astra Serif" w:hAnsi="PT Astra Serif"/>
          <w:sz w:val="28"/>
          <w:szCs w:val="28"/>
        </w:rPr>
        <w:t>у</w:t>
      </w:r>
      <w:r w:rsidR="004F0F7D" w:rsidRPr="001A1F94">
        <w:rPr>
          <w:rFonts w:ascii="PT Astra Serif" w:hAnsi="PT Astra Serif"/>
          <w:sz w:val="28"/>
          <w:szCs w:val="28"/>
        </w:rPr>
        <w:t>становлению публичного сервитута</w:t>
      </w:r>
      <w:r w:rsidR="009A132A" w:rsidRPr="001A1F94">
        <w:rPr>
          <w:rFonts w:ascii="PT Astra Serif" w:hAnsi="PT Astra Serif"/>
          <w:sz w:val="28"/>
          <w:szCs w:val="28"/>
        </w:rPr>
        <w:t xml:space="preserve"> для размещения инженерных сооружений регионального значения, </w:t>
      </w:r>
      <w:r w:rsidR="009A132A" w:rsidRPr="001A1F94">
        <w:rPr>
          <w:rFonts w:ascii="PT Astra Serif" w:hAnsi="PT Astra Serif"/>
          <w:sz w:val="28"/>
          <w:szCs w:val="28"/>
        </w:rPr>
        <w:lastRenderedPageBreak/>
        <w:t>устройства пересечений автомобильных дорог или</w:t>
      </w:r>
      <w:r w:rsidR="0082192C" w:rsidRPr="001A1F94">
        <w:rPr>
          <w:rFonts w:ascii="PT Astra Serif" w:hAnsi="PT Astra Serif"/>
          <w:sz w:val="28"/>
          <w:szCs w:val="28"/>
        </w:rPr>
        <w:t xml:space="preserve"> </w:t>
      </w:r>
      <w:r w:rsidR="009A132A" w:rsidRPr="001A1F94">
        <w:rPr>
          <w:rFonts w:ascii="PT Astra Serif" w:hAnsi="PT Astra Serif"/>
          <w:sz w:val="28"/>
          <w:szCs w:val="28"/>
        </w:rPr>
        <w:t>железнодорожных путей с автомобильными дорогами регионального или межмуниципального значения</w:t>
      </w:r>
      <w:r w:rsidR="0082192C" w:rsidRPr="001A1F94">
        <w:rPr>
          <w:rFonts w:ascii="PT Astra Serif" w:hAnsi="PT Astra Serif"/>
          <w:sz w:val="28"/>
          <w:szCs w:val="28"/>
        </w:rPr>
        <w:t xml:space="preserve"> или для устройства примыканий автомобильных дорог к автомобильным дорогам регионального и</w:t>
      </w:r>
      <w:r w:rsidR="004F0F7D" w:rsidRPr="001A1F94">
        <w:rPr>
          <w:rFonts w:ascii="PT Astra Serif" w:hAnsi="PT Astra Serif"/>
          <w:sz w:val="28"/>
          <w:szCs w:val="28"/>
        </w:rPr>
        <w:t>ли</w:t>
      </w:r>
      <w:r w:rsidR="0082192C" w:rsidRPr="001A1F94">
        <w:rPr>
          <w:rFonts w:ascii="PT Astra Serif" w:hAnsi="PT Astra Serif"/>
          <w:sz w:val="28"/>
          <w:szCs w:val="28"/>
        </w:rPr>
        <w:t xml:space="preserve"> межмуниципального значения, размещения автомобильных дорог </w:t>
      </w:r>
      <w:r w:rsidR="009A132A" w:rsidRPr="001A1F94">
        <w:rPr>
          <w:rFonts w:ascii="PT Astra Serif" w:hAnsi="PT Astra Serif"/>
          <w:sz w:val="28"/>
          <w:szCs w:val="28"/>
        </w:rPr>
        <w:t xml:space="preserve"> </w:t>
      </w:r>
      <w:r w:rsidR="0082192C" w:rsidRPr="001A1F94">
        <w:rPr>
          <w:rFonts w:ascii="PT Astra Serif" w:hAnsi="PT Astra Serif"/>
          <w:sz w:val="28"/>
          <w:szCs w:val="28"/>
        </w:rPr>
        <w:t>регионального</w:t>
      </w:r>
      <w:r w:rsidR="004F0F7D" w:rsidRPr="001A1F94">
        <w:rPr>
          <w:rFonts w:ascii="PT Astra Serif" w:hAnsi="PT Astra Serif"/>
          <w:sz w:val="28"/>
          <w:szCs w:val="28"/>
        </w:rPr>
        <w:t xml:space="preserve"> или межмуниципального значения в туннелях, </w:t>
      </w:r>
      <w:r w:rsidR="0082192C" w:rsidRPr="001A1F94">
        <w:rPr>
          <w:rFonts w:ascii="PT Astra Serif" w:hAnsi="PT Astra Serif"/>
          <w:sz w:val="28"/>
          <w:szCs w:val="28"/>
        </w:rPr>
        <w:t>а также в целях реконструкции инженерных сооружений</w:t>
      </w:r>
      <w:proofErr w:type="gramEnd"/>
      <w:r w:rsidR="0082192C" w:rsidRPr="001A1F94">
        <w:rPr>
          <w:rFonts w:ascii="PT Astra Serif" w:hAnsi="PT Astra Serif"/>
          <w:sz w:val="28"/>
          <w:szCs w:val="28"/>
        </w:rPr>
        <w:t>, переносимых в связи с изъятием земельных участков, на которых они располагались, для государственных нужд»</w:t>
      </w:r>
      <w:r w:rsidR="009B7FBC" w:rsidRPr="001A1F94">
        <w:rPr>
          <w:rFonts w:ascii="PT Astra Serif" w:hAnsi="PT Astra Serif"/>
          <w:sz w:val="28"/>
          <w:szCs w:val="28"/>
        </w:rPr>
        <w:t xml:space="preserve"> </w:t>
      </w:r>
      <w:r w:rsidRPr="001A1F94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Министерством </w:t>
      </w:r>
      <w:r w:rsidR="00484BBB" w:rsidRPr="001A1F94">
        <w:rPr>
          <w:rFonts w:ascii="PT Astra Serif" w:hAnsi="PT Astra Serif"/>
          <w:sz w:val="28"/>
          <w:szCs w:val="28"/>
        </w:rPr>
        <w:t>строительства и архитектуры</w:t>
      </w:r>
      <w:r w:rsidRPr="001A1F94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и сообщает следующее.</w:t>
      </w:r>
    </w:p>
    <w:p w:rsidR="00C10DB4" w:rsidRPr="001A1F94" w:rsidRDefault="00C10DB4" w:rsidP="00C10DB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C10DB4" w:rsidRPr="001A1F94" w:rsidRDefault="00C10DB4" w:rsidP="00C10D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A1F94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4A55D2" w:rsidRPr="001A1F94" w:rsidRDefault="00C10DB4" w:rsidP="008E413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2B5668" w:rsidRPr="001A1F94">
        <w:rPr>
          <w:rFonts w:ascii="PT Astra Serif" w:hAnsi="PT Astra Serif"/>
          <w:sz w:val="28"/>
          <w:szCs w:val="28"/>
        </w:rPr>
        <w:t xml:space="preserve">в соответствии с </w:t>
      </w:r>
      <w:r w:rsidR="004A55D2" w:rsidRPr="001A1F94">
        <w:rPr>
          <w:rFonts w:ascii="PT Astra Serif" w:hAnsi="PT Astra Serif"/>
          <w:sz w:val="28"/>
          <w:szCs w:val="28"/>
        </w:rPr>
        <w:t>Земельным кодексом Российской Федерации, Законом Ульяновской области от 17.11.2003 № 059-ЗО «О регулировании земельных от</w:t>
      </w:r>
      <w:r w:rsidR="00B61D80" w:rsidRPr="001A1F94">
        <w:rPr>
          <w:rFonts w:ascii="PT Astra Serif" w:hAnsi="PT Astra Serif"/>
          <w:sz w:val="28"/>
          <w:szCs w:val="28"/>
        </w:rPr>
        <w:t>ношений в Ульяновской области»</w:t>
      </w:r>
      <w:r w:rsidR="00465C3B" w:rsidRPr="001A1F94">
        <w:rPr>
          <w:rFonts w:ascii="PT Astra Serif" w:hAnsi="PT Astra Serif"/>
          <w:sz w:val="28"/>
          <w:szCs w:val="28"/>
        </w:rPr>
        <w:t>, Положением о Министерстве строительства и архитектуры Ульяновской области, утверждённого постановлением Правительства Ульяновской области от 16.11.2018 № 25/557-П «О Министерстве строительства и архитектуры Ульяновской области».</w:t>
      </w:r>
    </w:p>
    <w:p w:rsidR="0023737E" w:rsidRPr="001A1F94" w:rsidRDefault="008E4132" w:rsidP="000E16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1A1F94">
        <w:rPr>
          <w:rFonts w:ascii="PT Astra Serif" w:hAnsi="PT Astra Serif"/>
          <w:sz w:val="28"/>
          <w:szCs w:val="28"/>
        </w:rPr>
        <w:t xml:space="preserve">Проектом акта </w:t>
      </w:r>
      <w:r w:rsidR="0023737E" w:rsidRPr="001A1F94">
        <w:rPr>
          <w:rFonts w:ascii="PT Astra Serif" w:hAnsi="PT Astra Serif"/>
          <w:sz w:val="28"/>
          <w:szCs w:val="28"/>
        </w:rPr>
        <w:t xml:space="preserve">утверждается Административный регламент предоставления Министерством </w:t>
      </w:r>
      <w:r w:rsidR="00621FD2" w:rsidRPr="001A1F94">
        <w:rPr>
          <w:rFonts w:ascii="PT Astra Serif" w:hAnsi="PT Astra Serif"/>
          <w:sz w:val="28"/>
          <w:szCs w:val="28"/>
        </w:rPr>
        <w:t>строительства и архитектуры У</w:t>
      </w:r>
      <w:r w:rsidR="0023737E" w:rsidRPr="001A1F94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9B22B7" w:rsidRPr="001A1F94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="00621FD2" w:rsidRPr="001A1F94">
        <w:rPr>
          <w:rFonts w:ascii="PT Astra Serif" w:hAnsi="PT Astra Serif"/>
          <w:bCs/>
          <w:sz w:val="28"/>
          <w:szCs w:val="28"/>
        </w:rPr>
        <w:t xml:space="preserve">государственной услуги по </w:t>
      </w:r>
      <w:r w:rsidR="00465C3B" w:rsidRPr="001A1F94">
        <w:rPr>
          <w:rFonts w:ascii="PT Astra Serif" w:hAnsi="PT Astra Serif"/>
          <w:sz w:val="28"/>
          <w:szCs w:val="28"/>
          <w:lang w:bidi="x-none"/>
        </w:rPr>
        <w:t>у</w:t>
      </w:r>
      <w:r w:rsidR="00465C3B" w:rsidRPr="001A1F94">
        <w:rPr>
          <w:rFonts w:ascii="PT Astra Serif" w:hAnsi="PT Astra Serif"/>
          <w:sz w:val="28"/>
          <w:szCs w:val="28"/>
          <w:lang w:val="x-none" w:bidi="x-none"/>
        </w:rPr>
        <w:t>становлению публичного сервитута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</w:t>
      </w:r>
      <w:proofErr w:type="gramEnd"/>
      <w:r w:rsidR="00465C3B" w:rsidRPr="001A1F94">
        <w:rPr>
          <w:rFonts w:ascii="PT Astra Serif" w:hAnsi="PT Astra Serif"/>
          <w:sz w:val="28"/>
          <w:szCs w:val="28"/>
          <w:lang w:val="x-none" w:bidi="x-none"/>
        </w:rPr>
        <w:t xml:space="preserve"> в туннелях, а также в целях реконструкции инженерных сооружений, переносимых в связи с изъятием земельных участков, на которых они располагались, для государственных нужд</w:t>
      </w:r>
      <w:r w:rsidR="00465C3B" w:rsidRPr="001A1F94">
        <w:rPr>
          <w:rFonts w:ascii="PT Astra Serif" w:hAnsi="PT Astra Serif"/>
          <w:sz w:val="28"/>
          <w:szCs w:val="28"/>
          <w:lang w:bidi="x-none"/>
        </w:rPr>
        <w:t xml:space="preserve"> </w:t>
      </w:r>
      <w:r w:rsidR="00AE1510" w:rsidRPr="001A1F94">
        <w:rPr>
          <w:rFonts w:ascii="PT Astra Serif" w:hAnsi="PT Astra Serif"/>
          <w:sz w:val="28"/>
          <w:szCs w:val="28"/>
        </w:rPr>
        <w:t xml:space="preserve">(далее – </w:t>
      </w:r>
      <w:r w:rsidR="009B22B7" w:rsidRPr="001A1F94">
        <w:rPr>
          <w:rFonts w:ascii="PT Astra Serif" w:hAnsi="PT Astra Serif"/>
          <w:sz w:val="28"/>
          <w:szCs w:val="28"/>
        </w:rPr>
        <w:t>государственная услуга</w:t>
      </w:r>
      <w:r w:rsidR="00AE1510" w:rsidRPr="001A1F94">
        <w:rPr>
          <w:rFonts w:ascii="PT Astra Serif" w:hAnsi="PT Astra Serif"/>
          <w:sz w:val="28"/>
          <w:szCs w:val="28"/>
        </w:rPr>
        <w:t>)</w:t>
      </w:r>
      <w:r w:rsidR="0023737E" w:rsidRPr="001A1F94">
        <w:rPr>
          <w:rFonts w:ascii="PT Astra Serif" w:hAnsi="PT Astra Serif"/>
          <w:sz w:val="28"/>
          <w:szCs w:val="28"/>
        </w:rPr>
        <w:t xml:space="preserve">, </w:t>
      </w:r>
      <w:r w:rsidR="00225583" w:rsidRPr="001A1F94">
        <w:rPr>
          <w:rFonts w:ascii="PT Astra Serif" w:hAnsi="PT Astra Serif"/>
          <w:sz w:val="28"/>
          <w:szCs w:val="28"/>
        </w:rPr>
        <w:t>определяющий:</w:t>
      </w:r>
      <w:r w:rsidR="0023737E" w:rsidRPr="001A1F94">
        <w:rPr>
          <w:rFonts w:ascii="PT Astra Serif" w:hAnsi="PT Astra Serif"/>
          <w:sz w:val="28"/>
          <w:szCs w:val="28"/>
        </w:rPr>
        <w:t xml:space="preserve"> </w:t>
      </w:r>
    </w:p>
    <w:p w:rsidR="00621FD2" w:rsidRPr="001A1F94" w:rsidRDefault="00AE1510" w:rsidP="000E16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>- предмет регулирования</w:t>
      </w:r>
      <w:r w:rsidR="001D0C32" w:rsidRPr="001A1F94">
        <w:rPr>
          <w:rFonts w:ascii="PT Astra Serif" w:hAnsi="PT Astra Serif"/>
          <w:sz w:val="28"/>
          <w:szCs w:val="28"/>
        </w:rPr>
        <w:t xml:space="preserve">, </w:t>
      </w:r>
      <w:r w:rsidR="00BD2ABA" w:rsidRPr="001A1F94">
        <w:rPr>
          <w:rFonts w:ascii="PT Astra Serif" w:hAnsi="PT Astra Serif"/>
          <w:sz w:val="28"/>
          <w:szCs w:val="28"/>
        </w:rPr>
        <w:t xml:space="preserve">описание заявителей, </w:t>
      </w:r>
      <w:r w:rsidR="00621FD2" w:rsidRPr="001A1F94">
        <w:rPr>
          <w:rFonts w:ascii="PT Astra Serif" w:hAnsi="PT Astra Serif"/>
          <w:bCs/>
          <w:sz w:val="28"/>
          <w:szCs w:val="28"/>
        </w:rPr>
        <w:t>требования к порядку информирования о предоставлении государственной услуги;</w:t>
      </w:r>
    </w:p>
    <w:p w:rsidR="00465C3B" w:rsidRPr="001A1F94" w:rsidRDefault="00465C3B" w:rsidP="00465C3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1A1F94">
        <w:rPr>
          <w:rFonts w:ascii="PT Astra Serif" w:hAnsi="PT Astra Serif"/>
          <w:bCs/>
          <w:sz w:val="28"/>
          <w:szCs w:val="28"/>
        </w:rPr>
        <w:t>- с</w:t>
      </w:r>
      <w:r w:rsidRPr="001A1F94">
        <w:rPr>
          <w:rFonts w:ascii="PT Astra Serif" w:hAnsi="PT Astra Serif"/>
          <w:bCs/>
          <w:sz w:val="28"/>
          <w:szCs w:val="28"/>
          <w:lang w:bidi="x-none"/>
        </w:rPr>
        <w:t>тандарт предоставления государственной услуги, р</w:t>
      </w:r>
      <w:r w:rsidRPr="001A1F94">
        <w:rPr>
          <w:rFonts w:ascii="PT Astra Serif" w:hAnsi="PT Astra Serif"/>
          <w:bCs/>
          <w:sz w:val="28"/>
          <w:szCs w:val="28"/>
        </w:rPr>
        <w:t>езультат предоставления государственной услуги и сроки её предоставления;</w:t>
      </w:r>
    </w:p>
    <w:p w:rsidR="00465C3B" w:rsidRPr="001A1F94" w:rsidRDefault="00465C3B" w:rsidP="00465C3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bCs/>
          <w:sz w:val="28"/>
          <w:szCs w:val="28"/>
        </w:rPr>
        <w:t>- и</w:t>
      </w:r>
      <w:r w:rsidRPr="001A1F94">
        <w:rPr>
          <w:rFonts w:ascii="PT Astra Serif" w:hAnsi="PT Astra Serif"/>
          <w:sz w:val="28"/>
          <w:szCs w:val="28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услуги; </w:t>
      </w:r>
    </w:p>
    <w:p w:rsidR="00465C3B" w:rsidRPr="001A1F94" w:rsidRDefault="00465C3B" w:rsidP="00465C3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>- и</w:t>
      </w:r>
      <w:r w:rsidRPr="001A1F94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счерпывающий перечень оснований для отказа в приёме документов, необходимых для предоставления государственной услуги и </w:t>
      </w:r>
      <w:r w:rsidRPr="001A1F94">
        <w:rPr>
          <w:rFonts w:ascii="PT Astra Serif" w:hAnsi="PT Astra Serif"/>
          <w:bCs/>
          <w:sz w:val="28"/>
          <w:szCs w:val="28"/>
        </w:rPr>
        <w:t>исчерпывающий перечень оснований для приостановления</w:t>
      </w:r>
      <w:r w:rsidRPr="001A1F94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Pr="001A1F94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услуги;</w:t>
      </w:r>
    </w:p>
    <w:p w:rsidR="009B22B7" w:rsidRPr="001A1F94" w:rsidRDefault="00465C3B" w:rsidP="009B22B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bCs/>
          <w:sz w:val="28"/>
          <w:szCs w:val="28"/>
        </w:rPr>
        <w:lastRenderedPageBreak/>
        <w:t>- с</w:t>
      </w:r>
      <w:r w:rsidRPr="001A1F94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B22B7" w:rsidRPr="001A1F94">
        <w:rPr>
          <w:rFonts w:ascii="PT Astra Serif" w:hAnsi="PT Astra Serif"/>
          <w:sz w:val="28"/>
          <w:szCs w:val="28"/>
        </w:rPr>
        <w:t>;</w:t>
      </w:r>
    </w:p>
    <w:p w:rsidR="009B22B7" w:rsidRPr="001A1F94" w:rsidRDefault="009B22B7" w:rsidP="009B22B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>- ф</w:t>
      </w:r>
      <w:r w:rsidRPr="001A1F94">
        <w:rPr>
          <w:rFonts w:ascii="PT Astra Serif" w:hAnsi="PT Astra Serif"/>
          <w:bCs/>
          <w:sz w:val="28"/>
          <w:szCs w:val="28"/>
        </w:rPr>
        <w:t xml:space="preserve">ормы </w:t>
      </w:r>
      <w:proofErr w:type="gramStart"/>
      <w:r w:rsidRPr="001A1F94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1A1F94">
        <w:rPr>
          <w:rFonts w:ascii="PT Astra Serif" w:hAnsi="PT Astra Serif"/>
          <w:bCs/>
          <w:sz w:val="28"/>
          <w:szCs w:val="28"/>
        </w:rPr>
        <w:t xml:space="preserve"> исполнением Административного регламента предоставления государственной услуги;</w:t>
      </w:r>
    </w:p>
    <w:p w:rsidR="009B22B7" w:rsidRPr="001A1F94" w:rsidRDefault="009B22B7" w:rsidP="009B22B7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val="x-none" w:eastAsia="en-US" w:bidi="x-none"/>
        </w:rPr>
      </w:pPr>
      <w:proofErr w:type="gramStart"/>
      <w:r w:rsidRPr="001A1F94">
        <w:rPr>
          <w:rFonts w:ascii="PT Astra Serif" w:hAnsi="PT Astra Serif"/>
          <w:color w:val="000000"/>
          <w:sz w:val="28"/>
          <w:szCs w:val="28"/>
        </w:rPr>
        <w:t>- досудебный (внесудебный) порядок обжалования решений и действий (бездействия) Министерства,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  <w:proofErr w:type="gramEnd"/>
    </w:p>
    <w:p w:rsidR="00950EDD" w:rsidRPr="001A1F94" w:rsidRDefault="001C2D40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>Приказ</w:t>
      </w:r>
      <w:r w:rsidR="00950EDD" w:rsidRPr="001A1F94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 </w:t>
      </w:r>
    </w:p>
    <w:p w:rsidR="00841D37" w:rsidRPr="001A1F94" w:rsidRDefault="00950EDD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841D37" w:rsidRPr="001A1F94">
        <w:rPr>
          <w:rFonts w:ascii="PT Astra Serif" w:hAnsi="PT Astra Serif"/>
          <w:sz w:val="28"/>
          <w:szCs w:val="28"/>
        </w:rPr>
        <w:t xml:space="preserve">регламентирование </w:t>
      </w:r>
      <w:r w:rsidR="00B61D80" w:rsidRPr="001A1F94">
        <w:rPr>
          <w:rFonts w:ascii="PT Astra Serif" w:hAnsi="PT Astra Serif"/>
          <w:sz w:val="28"/>
          <w:szCs w:val="28"/>
        </w:rPr>
        <w:t xml:space="preserve">административных </w:t>
      </w:r>
      <w:r w:rsidR="00841D37" w:rsidRPr="001A1F94">
        <w:rPr>
          <w:rFonts w:ascii="PT Astra Serif" w:hAnsi="PT Astra Serif"/>
          <w:sz w:val="28"/>
          <w:szCs w:val="28"/>
        </w:rPr>
        <w:t xml:space="preserve">процедур </w:t>
      </w:r>
      <w:r w:rsidR="00A976F5" w:rsidRPr="001A1F94">
        <w:rPr>
          <w:rFonts w:ascii="PT Astra Serif" w:hAnsi="PT Astra Serif"/>
          <w:sz w:val="28"/>
          <w:szCs w:val="28"/>
        </w:rPr>
        <w:t xml:space="preserve">предоставления государственной услуги </w:t>
      </w:r>
      <w:r w:rsidR="0068622E" w:rsidRPr="001A1F94">
        <w:rPr>
          <w:rFonts w:ascii="PT Astra Serif" w:hAnsi="PT Astra Serif"/>
          <w:sz w:val="28"/>
          <w:szCs w:val="28"/>
        </w:rPr>
        <w:t>Министерством</w:t>
      </w:r>
      <w:r w:rsidR="00841D37" w:rsidRPr="001A1F94">
        <w:rPr>
          <w:rFonts w:ascii="PT Astra Serif" w:hAnsi="PT Astra Serif"/>
          <w:sz w:val="28"/>
          <w:szCs w:val="28"/>
        </w:rPr>
        <w:t>.</w:t>
      </w:r>
    </w:p>
    <w:p w:rsidR="00950EDD" w:rsidRPr="001A1F94" w:rsidRDefault="00950EDD" w:rsidP="008E413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C00E8C" w:rsidRPr="001A1F94" w:rsidRDefault="00C10DB4" w:rsidP="00C00E8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A1F94">
        <w:rPr>
          <w:rFonts w:ascii="PT Astra Serif" w:hAnsi="PT Astra Serif"/>
          <w:b/>
          <w:sz w:val="28"/>
          <w:szCs w:val="28"/>
        </w:rPr>
        <w:t>2</w:t>
      </w:r>
      <w:r w:rsidRPr="001A1F94">
        <w:rPr>
          <w:rFonts w:ascii="PT Astra Serif" w:hAnsi="PT Astra Serif"/>
          <w:b/>
        </w:rPr>
        <w:t>.</w:t>
      </w:r>
      <w:r w:rsidRPr="001A1F94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439E7" w:rsidRPr="001A1F94" w:rsidRDefault="00626F15" w:rsidP="005439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1F94">
        <w:rPr>
          <w:rFonts w:ascii="PT Astra Serif" w:hAnsi="PT Astra Serif"/>
          <w:sz w:val="28"/>
          <w:szCs w:val="28"/>
        </w:rPr>
        <w:t xml:space="preserve">В соответствии со статьёй 39.38 Земельного Кодекса Российской Федерации </w:t>
      </w:r>
      <w:r w:rsidR="00DD2CE2" w:rsidRPr="001A1F94">
        <w:rPr>
          <w:rFonts w:ascii="PT Astra Serif" w:hAnsi="PT Astra Serif"/>
          <w:sz w:val="28"/>
          <w:szCs w:val="28"/>
        </w:rPr>
        <w:t xml:space="preserve">публичный сервитут устанавливается решениями уполномоченных исполнительных органов государственной власти субъектов Российской Федерации </w:t>
      </w:r>
      <w:r w:rsidR="005439E7" w:rsidRPr="001A1F94">
        <w:rPr>
          <w:rFonts w:ascii="PT Astra Serif" w:hAnsi="PT Astra Serif"/>
          <w:sz w:val="28"/>
          <w:szCs w:val="28"/>
        </w:rPr>
        <w:t>для</w:t>
      </w:r>
      <w:r w:rsidR="00DD2CE2" w:rsidRPr="001A1F94">
        <w:rPr>
          <w:rFonts w:ascii="PT Astra Serif" w:hAnsi="PT Astra Serif"/>
          <w:sz w:val="28"/>
          <w:szCs w:val="28"/>
        </w:rPr>
        <w:t xml:space="preserve">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</w:t>
      </w:r>
      <w:proofErr w:type="gramEnd"/>
      <w:r w:rsidR="00DD2CE2" w:rsidRPr="001A1F94">
        <w:rPr>
          <w:rFonts w:ascii="PT Astra Serif" w:hAnsi="PT Astra Serif"/>
          <w:sz w:val="28"/>
          <w:szCs w:val="28"/>
        </w:rPr>
        <w:t xml:space="preserve"> значения в туннелях, а также </w:t>
      </w:r>
      <w:r w:rsidR="005439E7" w:rsidRPr="001A1F94">
        <w:rPr>
          <w:rFonts w:ascii="PT Astra Serif" w:hAnsi="PT Astra Serif"/>
          <w:sz w:val="28"/>
          <w:szCs w:val="28"/>
        </w:rPr>
        <w:t>для</w:t>
      </w:r>
      <w:r w:rsidR="00DD2CE2" w:rsidRPr="001A1F94">
        <w:rPr>
          <w:rFonts w:ascii="PT Astra Serif" w:hAnsi="PT Astra Serif"/>
          <w:sz w:val="28"/>
          <w:szCs w:val="28"/>
        </w:rPr>
        <w:t xml:space="preserve"> </w:t>
      </w:r>
      <w:r w:rsidR="005439E7" w:rsidRPr="001A1F94">
        <w:rPr>
          <w:rFonts w:ascii="PT Astra Serif" w:hAnsi="PT Astra Serif"/>
          <w:sz w:val="28"/>
          <w:szCs w:val="28"/>
        </w:rPr>
        <w:t xml:space="preserve">проведения </w:t>
      </w:r>
      <w:r w:rsidR="00DD2CE2" w:rsidRPr="001A1F94">
        <w:rPr>
          <w:rFonts w:ascii="PT Astra Serif" w:hAnsi="PT Astra Serif"/>
          <w:sz w:val="28"/>
          <w:szCs w:val="28"/>
        </w:rPr>
        <w:t>реконструкции инженерных сооружений, переносимых в связи с изъятием земельных участков, на которых они располагались, для государственных нужд.</w:t>
      </w:r>
    </w:p>
    <w:p w:rsidR="00455AEB" w:rsidRPr="00AE6213" w:rsidRDefault="00560B05" w:rsidP="00455A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213">
        <w:rPr>
          <w:rFonts w:ascii="PT Astra Serif" w:hAnsi="PT Astra Serif"/>
          <w:sz w:val="28"/>
          <w:szCs w:val="28"/>
        </w:rPr>
        <w:t>В соответствии с постановление</w:t>
      </w:r>
      <w:r w:rsidR="00DD2CE2" w:rsidRPr="00AE6213">
        <w:rPr>
          <w:rFonts w:ascii="PT Astra Serif" w:hAnsi="PT Astra Serif"/>
          <w:sz w:val="28"/>
          <w:szCs w:val="28"/>
        </w:rPr>
        <w:t>м</w:t>
      </w:r>
      <w:r w:rsidRPr="00AE6213">
        <w:rPr>
          <w:rFonts w:ascii="PT Astra Serif" w:hAnsi="PT Astra Serif"/>
          <w:sz w:val="28"/>
          <w:szCs w:val="28"/>
        </w:rPr>
        <w:t xml:space="preserve"> Правительства Ульяновской области от 16.11.2018 № 25/557-П «О Министерстве строительства и архитектуры Ульяновской области» </w:t>
      </w:r>
      <w:r w:rsidR="00DD2CE2" w:rsidRPr="00AE6213">
        <w:rPr>
          <w:rFonts w:ascii="PT Astra Serif" w:hAnsi="PT Astra Serif"/>
          <w:sz w:val="28"/>
          <w:szCs w:val="28"/>
        </w:rPr>
        <w:t xml:space="preserve">уполномоченным исполнительным органом государственной власти </w:t>
      </w:r>
      <w:r w:rsidR="005439E7" w:rsidRPr="00AE6213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A60E4" w:rsidRPr="00AE6213">
        <w:rPr>
          <w:rFonts w:ascii="PT Astra Serif" w:hAnsi="PT Astra Serif"/>
          <w:sz w:val="28"/>
          <w:szCs w:val="28"/>
        </w:rPr>
        <w:t>по установлению публичного сервитута в указанных сферах является Министерство.</w:t>
      </w:r>
    </w:p>
    <w:p w:rsidR="00AE6213" w:rsidRPr="00AE6213" w:rsidRDefault="00455AEB" w:rsidP="00AE62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213">
        <w:rPr>
          <w:rFonts w:ascii="PT Astra Serif" w:hAnsi="PT Astra Serif"/>
          <w:sz w:val="28"/>
          <w:szCs w:val="28"/>
        </w:rPr>
        <w:t>Федеральны</w:t>
      </w:r>
      <w:r w:rsidR="00AE6213" w:rsidRPr="00AE6213">
        <w:rPr>
          <w:rFonts w:ascii="PT Astra Serif" w:hAnsi="PT Astra Serif"/>
          <w:sz w:val="28"/>
          <w:szCs w:val="28"/>
        </w:rPr>
        <w:t>м</w:t>
      </w:r>
      <w:r w:rsidRPr="00AE6213">
        <w:rPr>
          <w:rFonts w:ascii="PT Astra Serif" w:hAnsi="PT Astra Serif"/>
          <w:sz w:val="28"/>
          <w:szCs w:val="28"/>
        </w:rPr>
        <w:t xml:space="preserve"> закон</w:t>
      </w:r>
      <w:r w:rsidR="00AE6213" w:rsidRPr="00AE6213">
        <w:rPr>
          <w:rFonts w:ascii="PT Astra Serif" w:hAnsi="PT Astra Serif"/>
          <w:sz w:val="28"/>
          <w:szCs w:val="28"/>
        </w:rPr>
        <w:t>ом</w:t>
      </w:r>
      <w:r w:rsidR="00765ACD">
        <w:rPr>
          <w:rFonts w:ascii="PT Astra Serif" w:hAnsi="PT Astra Serif"/>
          <w:sz w:val="28"/>
          <w:szCs w:val="28"/>
        </w:rPr>
        <w:t xml:space="preserve"> от 27.07.2010 №</w:t>
      </w:r>
      <w:r w:rsidRPr="00AE6213">
        <w:rPr>
          <w:rFonts w:ascii="PT Astra Serif" w:hAnsi="PT Astra Serif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AE6213" w:rsidRPr="00AE6213">
        <w:rPr>
          <w:rFonts w:ascii="PT Astra Serif" w:hAnsi="PT Astra Serif"/>
          <w:sz w:val="28"/>
          <w:szCs w:val="28"/>
        </w:rPr>
        <w:t xml:space="preserve"> установлено, что </w:t>
      </w:r>
      <w:r w:rsidR="00AE6213">
        <w:rPr>
          <w:rFonts w:ascii="PT Astra Serif" w:hAnsi="PT Astra Serif"/>
          <w:sz w:val="28"/>
          <w:szCs w:val="28"/>
        </w:rPr>
        <w:t>исполнительные органы государственной власти субъектов Российской Федерации</w:t>
      </w:r>
      <w:r w:rsidRPr="00AE6213">
        <w:rPr>
          <w:rFonts w:ascii="PT Astra Serif" w:hAnsi="PT Astra Serif"/>
          <w:sz w:val="28"/>
          <w:szCs w:val="28"/>
        </w:rPr>
        <w:t xml:space="preserve">, предоставляющие государственные услуги, </w:t>
      </w:r>
      <w:r w:rsidR="00AE6213" w:rsidRPr="00AE6213">
        <w:rPr>
          <w:rFonts w:ascii="PT Astra Serif" w:hAnsi="PT Astra Serif"/>
          <w:sz w:val="28"/>
          <w:szCs w:val="28"/>
        </w:rPr>
        <w:t xml:space="preserve">обязаны </w:t>
      </w:r>
      <w:r w:rsidRPr="00AE6213">
        <w:rPr>
          <w:rFonts w:ascii="PT Astra Serif" w:hAnsi="PT Astra Serif"/>
          <w:sz w:val="28"/>
          <w:szCs w:val="28"/>
        </w:rPr>
        <w:t>предоставлять государственные услуги в соответствии с</w:t>
      </w:r>
      <w:r w:rsidR="00AE6213" w:rsidRPr="00AE6213">
        <w:rPr>
          <w:rFonts w:ascii="PT Astra Serif" w:hAnsi="PT Astra Serif"/>
          <w:sz w:val="28"/>
          <w:szCs w:val="28"/>
        </w:rPr>
        <w:t xml:space="preserve"> административными регламентами.</w:t>
      </w:r>
    </w:p>
    <w:p w:rsidR="00AE6213" w:rsidRPr="00AE6213" w:rsidRDefault="00AE6213" w:rsidP="00AE62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213"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отсутствует нормативный правовой акт, </w:t>
      </w:r>
      <w:r w:rsidR="00765ACD">
        <w:rPr>
          <w:rFonts w:ascii="PT Astra Serif" w:hAnsi="PT Astra Serif"/>
          <w:sz w:val="28"/>
          <w:szCs w:val="28"/>
        </w:rPr>
        <w:t>регламентирующий</w:t>
      </w:r>
      <w:r w:rsidRPr="00AE6213">
        <w:rPr>
          <w:rFonts w:ascii="PT Astra Serif" w:hAnsi="PT Astra Serif"/>
          <w:sz w:val="28"/>
          <w:szCs w:val="28"/>
        </w:rPr>
        <w:t xml:space="preserve"> порядок предоставления государственной услуги.</w:t>
      </w:r>
    </w:p>
    <w:p w:rsidR="00AE6213" w:rsidRPr="00AE6213" w:rsidRDefault="00AE6213" w:rsidP="00AE62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213">
        <w:rPr>
          <w:rFonts w:ascii="PT Astra Serif" w:hAnsi="PT Astra Serif"/>
          <w:sz w:val="28"/>
          <w:szCs w:val="28"/>
        </w:rPr>
        <w:lastRenderedPageBreak/>
        <w:t xml:space="preserve">Разработчиком акта в целях соблюдения требований законодательства в сфере управления земельными ресурсами, реализации возложенных на Министерство полномочий и предоставления государственной услуги, предлагается утвердить </w:t>
      </w:r>
      <w:r w:rsidR="00765ACD">
        <w:rPr>
          <w:rFonts w:ascii="PT Astra Serif" w:hAnsi="PT Astra Serif"/>
          <w:sz w:val="28"/>
          <w:szCs w:val="28"/>
        </w:rPr>
        <w:t xml:space="preserve">соответствующий </w:t>
      </w:r>
      <w:r w:rsidRPr="00AE6213">
        <w:rPr>
          <w:rFonts w:ascii="PT Astra Serif" w:eastAsiaTheme="minorHAnsi" w:hAnsi="PT Astra Serif"/>
          <w:sz w:val="28"/>
          <w:szCs w:val="28"/>
          <w:lang w:eastAsia="en-US"/>
        </w:rPr>
        <w:t>Административный регламент.</w:t>
      </w:r>
    </w:p>
    <w:p w:rsidR="00B61D80" w:rsidRPr="001A1F94" w:rsidRDefault="00C57C5D" w:rsidP="00C57C5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E6213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B61D80" w:rsidRPr="00AE6213"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="009D2602" w:rsidRPr="00AE6213">
        <w:rPr>
          <w:rFonts w:ascii="PT Astra Serif" w:hAnsi="PT Astra Serif"/>
          <w:sz w:val="28"/>
          <w:szCs w:val="28"/>
        </w:rPr>
        <w:t>законодательства в сфере у</w:t>
      </w:r>
      <w:r w:rsidR="00E660E4" w:rsidRPr="00AE6213">
        <w:rPr>
          <w:rFonts w:ascii="PT Astra Serif" w:hAnsi="PT Astra Serif"/>
          <w:sz w:val="28"/>
          <w:szCs w:val="28"/>
        </w:rPr>
        <w:t xml:space="preserve">становления публичного сервитута </w:t>
      </w:r>
      <w:r w:rsidR="0022445B" w:rsidRPr="00AE6213">
        <w:rPr>
          <w:rFonts w:ascii="PT Astra Serif" w:hAnsi="PT Astra Serif"/>
          <w:sz w:val="28"/>
          <w:szCs w:val="28"/>
        </w:rPr>
        <w:t>в отношении земельных</w:t>
      </w:r>
      <w:r w:rsidR="00E660E4" w:rsidRPr="00AE6213">
        <w:rPr>
          <w:rFonts w:ascii="PT Astra Serif" w:hAnsi="PT Astra Serif"/>
          <w:sz w:val="28"/>
          <w:szCs w:val="28"/>
        </w:rPr>
        <w:t xml:space="preserve"> участ</w:t>
      </w:r>
      <w:r w:rsidR="0022445B" w:rsidRPr="00AE6213">
        <w:rPr>
          <w:rFonts w:ascii="PT Astra Serif" w:hAnsi="PT Astra Serif"/>
          <w:sz w:val="28"/>
          <w:szCs w:val="28"/>
        </w:rPr>
        <w:t>ков</w:t>
      </w:r>
      <w:r w:rsidR="00B61D80" w:rsidRPr="00AE6213">
        <w:rPr>
          <w:rFonts w:ascii="PT Astra Serif" w:hAnsi="PT Astra Serif"/>
          <w:sz w:val="28"/>
          <w:szCs w:val="28"/>
        </w:rPr>
        <w:t>, а также устранения ситуации правовой</w:t>
      </w:r>
      <w:r w:rsidR="00B61D80" w:rsidRPr="001A1F94">
        <w:rPr>
          <w:rFonts w:ascii="PT Astra Serif" w:hAnsi="PT Astra Serif"/>
          <w:sz w:val="28"/>
          <w:szCs w:val="28"/>
        </w:rPr>
        <w:t xml:space="preserve"> неопределённости при предоставлении государственной услуги в указанной сфере.</w:t>
      </w:r>
    </w:p>
    <w:p w:rsidR="002B5668" w:rsidRPr="001A1F94" w:rsidRDefault="002B5668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10DB4" w:rsidRPr="001A1F94" w:rsidRDefault="00C10DB4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A1F94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10DB4" w:rsidRPr="001A1F94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1A1F94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C10DB4" w:rsidRPr="001A1F94" w:rsidRDefault="00C10DB4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 w:rsidRPr="001A1F94">
        <w:rPr>
          <w:rFonts w:ascii="PT Astra Serif" w:hAnsi="PT Astra Serif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3118"/>
      </w:tblGrid>
      <w:tr w:rsidR="00C10DB4" w:rsidRPr="001A1F94" w:rsidTr="00993FD7">
        <w:tc>
          <w:tcPr>
            <w:tcW w:w="4503" w:type="dxa"/>
          </w:tcPr>
          <w:p w:rsidR="00C10DB4" w:rsidRPr="001A1F94" w:rsidRDefault="00C10DB4" w:rsidP="00C10D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A1F94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C10DB4" w:rsidRPr="001A1F94" w:rsidRDefault="00C10DB4" w:rsidP="00C10D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A1F94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118" w:type="dxa"/>
          </w:tcPr>
          <w:p w:rsidR="00C10DB4" w:rsidRPr="001A1F94" w:rsidRDefault="00C10DB4" w:rsidP="00C10D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A1F94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1A1F94" w:rsidTr="00993FD7">
        <w:tc>
          <w:tcPr>
            <w:tcW w:w="4503" w:type="dxa"/>
          </w:tcPr>
          <w:p w:rsidR="00C10DB4" w:rsidRPr="001A1F94" w:rsidRDefault="00B61D80" w:rsidP="004F0F7D">
            <w:pPr>
              <w:spacing w:line="230" w:lineRule="auto"/>
              <w:jc w:val="both"/>
              <w:rPr>
                <w:rFonts w:ascii="PT Astra Serif" w:hAnsi="PT Astra Serif"/>
                <w:shd w:val="clear" w:color="auto" w:fill="FFFFFF"/>
              </w:rPr>
            </w:pPr>
            <w:proofErr w:type="gramStart"/>
            <w:r w:rsidRPr="001A1F94">
              <w:rPr>
                <w:rFonts w:ascii="PT Astra Serif" w:hAnsi="PT Astra Serif"/>
                <w:shd w:val="clear" w:color="auto" w:fill="FFFFFF"/>
              </w:rPr>
              <w:t>Регламентация</w:t>
            </w:r>
            <w:r w:rsidR="00FA63CA" w:rsidRPr="001A1F94">
              <w:rPr>
                <w:rFonts w:ascii="PT Astra Serif" w:hAnsi="PT Astra Serif"/>
                <w:shd w:val="clear" w:color="auto" w:fill="FFFFFF"/>
              </w:rPr>
              <w:t xml:space="preserve"> государственной услуги по </w:t>
            </w:r>
            <w:r w:rsidR="004F0F7D" w:rsidRPr="001A1F94">
              <w:rPr>
                <w:rFonts w:ascii="PT Astra Serif" w:hAnsi="PT Astra Serif"/>
              </w:rPr>
              <w:t>установлению публичного сервитута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 регионального или межмуниципального значения в туннелях, а также в целях реконструкции инженерных сооружений, переносимых в связи с</w:t>
            </w:r>
            <w:proofErr w:type="gramEnd"/>
            <w:r w:rsidR="004F0F7D" w:rsidRPr="001A1F94">
              <w:rPr>
                <w:rFonts w:ascii="PT Astra Serif" w:hAnsi="PT Astra Serif"/>
              </w:rPr>
              <w:t xml:space="preserve"> изъятием земельных участков, на которых они располагались, для государственных нужд»</w:t>
            </w:r>
          </w:p>
        </w:tc>
        <w:tc>
          <w:tcPr>
            <w:tcW w:w="2126" w:type="dxa"/>
            <w:vAlign w:val="center"/>
          </w:tcPr>
          <w:p w:rsidR="00C10DB4" w:rsidRPr="001A1F94" w:rsidRDefault="00E511ED" w:rsidP="00C10DB4">
            <w:pPr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1A1F94">
              <w:rPr>
                <w:rFonts w:ascii="PT Astra Serif" w:hAnsi="PT Astra Serif"/>
                <w:szCs w:val="22"/>
              </w:rPr>
              <w:t>2019 год</w:t>
            </w:r>
          </w:p>
        </w:tc>
        <w:tc>
          <w:tcPr>
            <w:tcW w:w="3118" w:type="dxa"/>
            <w:vAlign w:val="center"/>
          </w:tcPr>
          <w:p w:rsidR="00C10DB4" w:rsidRPr="001A1F94" w:rsidRDefault="00765ACD" w:rsidP="003B3B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предоставленных государственных услуг</w:t>
            </w:r>
            <w:r w:rsidR="003B3BAC">
              <w:rPr>
                <w:rFonts w:ascii="PT Astra Serif" w:hAnsi="PT Astra Serif"/>
              </w:rPr>
              <w:t xml:space="preserve"> Министерством строительства и архитектуры Ульяновской области</w:t>
            </w:r>
          </w:p>
        </w:tc>
      </w:tr>
    </w:tbl>
    <w:p w:rsidR="005761DE" w:rsidRPr="001A1F94" w:rsidRDefault="005761DE" w:rsidP="006862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BD2ABA" w:rsidRPr="001A1F94" w:rsidRDefault="00C10DB4" w:rsidP="006862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</w:rPr>
        <w:t xml:space="preserve">В целом принятие проекта </w:t>
      </w:r>
      <w:r w:rsidR="00BF315D" w:rsidRPr="001A1F94">
        <w:rPr>
          <w:rFonts w:ascii="PT Astra Serif" w:hAnsi="PT Astra Serif"/>
          <w:sz w:val="28"/>
        </w:rPr>
        <w:t xml:space="preserve">акта </w:t>
      </w:r>
      <w:r w:rsidRPr="001A1F94">
        <w:rPr>
          <w:rFonts w:ascii="PT Astra Serif" w:hAnsi="PT Astra Serif"/>
          <w:sz w:val="28"/>
        </w:rPr>
        <w:t xml:space="preserve">будет способствовать созданию </w:t>
      </w:r>
      <w:r w:rsidR="00486AB2">
        <w:rPr>
          <w:rFonts w:ascii="PT Astra Serif" w:hAnsi="PT Astra Serif"/>
          <w:sz w:val="28"/>
          <w:szCs w:val="28"/>
        </w:rPr>
        <w:t>необходимых</w:t>
      </w:r>
      <w:r w:rsidRPr="001A1F94">
        <w:rPr>
          <w:rFonts w:ascii="PT Astra Serif" w:hAnsi="PT Astra Serif"/>
          <w:sz w:val="28"/>
          <w:szCs w:val="28"/>
        </w:rPr>
        <w:t xml:space="preserve"> </w:t>
      </w:r>
      <w:r w:rsidR="00BF315D" w:rsidRPr="001A1F94">
        <w:rPr>
          <w:rFonts w:ascii="PT Astra Serif" w:hAnsi="PT Astra Serif"/>
          <w:sz w:val="28"/>
          <w:szCs w:val="28"/>
        </w:rPr>
        <w:t xml:space="preserve">правовых </w:t>
      </w:r>
      <w:r w:rsidRPr="001A1F94">
        <w:rPr>
          <w:rFonts w:ascii="PT Astra Serif" w:hAnsi="PT Astra Serif"/>
          <w:sz w:val="28"/>
          <w:szCs w:val="28"/>
        </w:rPr>
        <w:t xml:space="preserve">условий для </w:t>
      </w:r>
      <w:r w:rsidR="00164387" w:rsidRPr="001A1F94">
        <w:rPr>
          <w:rFonts w:ascii="PT Astra Serif" w:hAnsi="PT Astra Serif"/>
          <w:sz w:val="28"/>
          <w:szCs w:val="28"/>
        </w:rPr>
        <w:t xml:space="preserve">получения </w:t>
      </w:r>
      <w:r w:rsidR="00BD2ABA" w:rsidRPr="001A1F94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E12BE7" w:rsidRPr="001A1F94">
        <w:rPr>
          <w:rFonts w:ascii="PT Astra Serif" w:hAnsi="PT Astra Serif"/>
          <w:sz w:val="28"/>
          <w:szCs w:val="28"/>
        </w:rPr>
        <w:t xml:space="preserve">по установлению публичного сервитута </w:t>
      </w:r>
      <w:r w:rsidR="00BD2ABA" w:rsidRPr="001A1F94">
        <w:rPr>
          <w:rFonts w:ascii="PT Astra Serif" w:hAnsi="PT Astra Serif"/>
          <w:sz w:val="28"/>
          <w:szCs w:val="28"/>
        </w:rPr>
        <w:t>заявителями.</w:t>
      </w:r>
    </w:p>
    <w:p w:rsidR="0039739B" w:rsidRPr="001A1F94" w:rsidRDefault="0039739B" w:rsidP="00FA63C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A63CA" w:rsidRPr="001A1F94" w:rsidRDefault="00FA63CA" w:rsidP="00FA63C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1A1F94">
        <w:rPr>
          <w:rFonts w:ascii="PT Astra Serif" w:hAnsi="PT Astra Serif"/>
          <w:sz w:val="28"/>
          <w:szCs w:val="28"/>
        </w:rPr>
        <w:t>.</w:t>
      </w:r>
    </w:p>
    <w:p w:rsidR="00FA63CA" w:rsidRPr="001A1F94" w:rsidRDefault="00FA63CA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486AB2">
        <w:rPr>
          <w:rFonts w:ascii="PT Astra Serif" w:hAnsi="PT Astra Serif"/>
          <w:sz w:val="28"/>
          <w:szCs w:val="28"/>
        </w:rPr>
        <w:t xml:space="preserve">регламентации порядка </w:t>
      </w:r>
      <w:r w:rsidRPr="001A1F94">
        <w:rPr>
          <w:rFonts w:ascii="PT Astra Serif" w:hAnsi="PT Astra Serif"/>
          <w:sz w:val="28"/>
          <w:szCs w:val="28"/>
        </w:rPr>
        <w:t xml:space="preserve">предоставления </w:t>
      </w:r>
      <w:r w:rsidR="00F534E4" w:rsidRPr="001A1F94">
        <w:rPr>
          <w:rFonts w:ascii="PT Astra Serif" w:hAnsi="PT Astra Serif"/>
          <w:sz w:val="28"/>
          <w:szCs w:val="28"/>
        </w:rPr>
        <w:t xml:space="preserve">органами государственной власти </w:t>
      </w:r>
      <w:r w:rsidR="00F534E4" w:rsidRPr="001A1F94">
        <w:rPr>
          <w:rFonts w:ascii="PT Astra Serif" w:hAnsi="PT Astra Serif"/>
          <w:sz w:val="28"/>
          <w:szCs w:val="28"/>
        </w:rPr>
        <w:lastRenderedPageBreak/>
        <w:t xml:space="preserve">субъектов Российской Федерации </w:t>
      </w:r>
      <w:r w:rsidR="00C9040B" w:rsidRPr="001A1F94">
        <w:rPr>
          <w:rFonts w:ascii="PT Astra Serif" w:hAnsi="PT Astra Serif"/>
          <w:sz w:val="28"/>
          <w:szCs w:val="28"/>
        </w:rPr>
        <w:t xml:space="preserve">государственной услуги по </w:t>
      </w:r>
      <w:r w:rsidR="007009B9" w:rsidRPr="001A1F94">
        <w:rPr>
          <w:rFonts w:ascii="PT Astra Serif" w:hAnsi="PT Astra Serif"/>
          <w:sz w:val="28"/>
          <w:szCs w:val="28"/>
        </w:rPr>
        <w:t xml:space="preserve">установлению публичного сервитута </w:t>
      </w:r>
      <w:r w:rsidR="00BD2ABA" w:rsidRPr="001A1F94">
        <w:rPr>
          <w:rFonts w:ascii="PT Astra Serif" w:hAnsi="PT Astra Serif"/>
          <w:sz w:val="28"/>
          <w:szCs w:val="28"/>
        </w:rPr>
        <w:t xml:space="preserve">в отношении земельных участков </w:t>
      </w:r>
      <w:r w:rsidRPr="001A1F94">
        <w:rPr>
          <w:rFonts w:ascii="PT Astra Serif" w:hAnsi="PT Astra Serif"/>
          <w:sz w:val="28"/>
          <w:szCs w:val="28"/>
        </w:rPr>
        <w:t xml:space="preserve">установлено, что в </w:t>
      </w:r>
      <w:r w:rsidR="00F534E4" w:rsidRPr="001A1F94">
        <w:rPr>
          <w:rFonts w:ascii="PT Astra Serif" w:hAnsi="PT Astra Serif"/>
          <w:sz w:val="28"/>
          <w:szCs w:val="28"/>
        </w:rPr>
        <w:t>ряде</w:t>
      </w:r>
      <w:r w:rsidRPr="001A1F94">
        <w:rPr>
          <w:rFonts w:ascii="PT Astra Serif" w:hAnsi="PT Astra Serif"/>
          <w:sz w:val="28"/>
          <w:szCs w:val="28"/>
        </w:rPr>
        <w:t xml:space="preserve"> </w:t>
      </w:r>
      <w:r w:rsidR="00F534E4" w:rsidRPr="001A1F94">
        <w:rPr>
          <w:rFonts w:ascii="PT Astra Serif" w:hAnsi="PT Astra Serif"/>
          <w:sz w:val="28"/>
          <w:szCs w:val="28"/>
        </w:rPr>
        <w:t xml:space="preserve">субъектов Российской Федерации в настоящее время </w:t>
      </w:r>
      <w:r w:rsidR="00B61D80" w:rsidRPr="001A1F94">
        <w:rPr>
          <w:rFonts w:ascii="PT Astra Serif" w:hAnsi="PT Astra Serif"/>
          <w:sz w:val="28"/>
          <w:szCs w:val="28"/>
        </w:rPr>
        <w:t>действуют схожие</w:t>
      </w:r>
      <w:r w:rsidR="00F534E4" w:rsidRPr="001A1F94">
        <w:rPr>
          <w:rFonts w:ascii="PT Astra Serif" w:hAnsi="PT Astra Serif"/>
          <w:sz w:val="28"/>
          <w:szCs w:val="28"/>
        </w:rPr>
        <w:t xml:space="preserve"> административные регламенты предоставления </w:t>
      </w:r>
      <w:r w:rsidR="0039739B" w:rsidRPr="001A1F94">
        <w:rPr>
          <w:rFonts w:ascii="PT Astra Serif" w:hAnsi="PT Astra Serif"/>
          <w:sz w:val="28"/>
          <w:szCs w:val="28"/>
        </w:rPr>
        <w:t xml:space="preserve">указанной </w:t>
      </w:r>
      <w:r w:rsidR="00F534E4" w:rsidRPr="001A1F94">
        <w:rPr>
          <w:rFonts w:ascii="PT Astra Serif" w:hAnsi="PT Astra Serif"/>
          <w:sz w:val="28"/>
          <w:szCs w:val="28"/>
        </w:rPr>
        <w:t xml:space="preserve">государственной </w:t>
      </w:r>
      <w:r w:rsidR="00E12BE7" w:rsidRPr="001A1F94">
        <w:rPr>
          <w:rFonts w:ascii="PT Astra Serif" w:hAnsi="PT Astra Serif"/>
          <w:sz w:val="28"/>
          <w:szCs w:val="28"/>
        </w:rPr>
        <w:t xml:space="preserve">(муниципальной) </w:t>
      </w:r>
      <w:r w:rsidR="00F534E4" w:rsidRPr="001A1F94">
        <w:rPr>
          <w:rFonts w:ascii="PT Astra Serif" w:hAnsi="PT Astra Serif"/>
          <w:sz w:val="28"/>
          <w:szCs w:val="28"/>
        </w:rPr>
        <w:t>услуги</w:t>
      </w:r>
      <w:r w:rsidR="00BA7792" w:rsidRPr="001A1F94">
        <w:rPr>
          <w:rFonts w:ascii="PT Astra Serif" w:hAnsi="PT Astra Serif"/>
          <w:sz w:val="28"/>
          <w:szCs w:val="28"/>
        </w:rPr>
        <w:t>.</w:t>
      </w:r>
      <w:r w:rsidRPr="001A1F94">
        <w:rPr>
          <w:rFonts w:ascii="PT Astra Serif" w:hAnsi="PT Astra Serif"/>
          <w:sz w:val="28"/>
          <w:szCs w:val="28"/>
        </w:rPr>
        <w:t xml:space="preserve"> Так, например:</w:t>
      </w:r>
    </w:p>
    <w:p w:rsidR="00BB4B01" w:rsidRPr="001A1F94" w:rsidRDefault="002F4229" w:rsidP="00BB4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>- Распоряжение Министерство имущественных отношений Московской области</w:t>
      </w:r>
      <w:r w:rsidR="00BB4B01" w:rsidRPr="001A1F94">
        <w:rPr>
          <w:rFonts w:ascii="PT Astra Serif" w:hAnsi="PT Astra Serif"/>
          <w:sz w:val="28"/>
          <w:szCs w:val="28"/>
        </w:rPr>
        <w:t xml:space="preserve"> от 12.04.2019 № 15ВР-560 «</w:t>
      </w:r>
      <w:r w:rsidRPr="001A1F94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BB4B01" w:rsidRPr="001A1F94">
        <w:rPr>
          <w:rFonts w:ascii="PT Astra Serif" w:hAnsi="PT Astra Serif"/>
          <w:sz w:val="28"/>
          <w:szCs w:val="28"/>
        </w:rPr>
        <w:t>«</w:t>
      </w:r>
      <w:r w:rsidRPr="001A1F94">
        <w:rPr>
          <w:rFonts w:ascii="PT Astra Serif" w:hAnsi="PT Astra Serif"/>
          <w:sz w:val="28"/>
          <w:szCs w:val="28"/>
        </w:rPr>
        <w:t>Установление сервитута в отношении земельных участков, государственная собственность на которые не разгран</w:t>
      </w:r>
      <w:r w:rsidR="00BB4B01" w:rsidRPr="001A1F94">
        <w:rPr>
          <w:rFonts w:ascii="PT Astra Serif" w:hAnsi="PT Astra Serif"/>
          <w:sz w:val="28"/>
          <w:szCs w:val="28"/>
        </w:rPr>
        <w:t>ичена»;</w:t>
      </w:r>
    </w:p>
    <w:p w:rsidR="00C22439" w:rsidRPr="001A1F94" w:rsidRDefault="00C22439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>- Приказ Министерства имущественных отношений Хабаровского края от 12.07.2019 № 60 «Об утверждении Административного регламента предоставления министерством имущественных отношений Хабаровского края государственной услуги по установлению публичного сервитута на земельных участках, находящихся в государственной собственности Хабаровского края»;</w:t>
      </w:r>
    </w:p>
    <w:p w:rsidR="00C22439" w:rsidRPr="001A1F94" w:rsidRDefault="00C22439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1F94">
        <w:rPr>
          <w:rFonts w:ascii="PT Astra Serif" w:hAnsi="PT Astra Serif"/>
          <w:bCs/>
          <w:sz w:val="28"/>
          <w:szCs w:val="28"/>
        </w:rPr>
        <w:t xml:space="preserve">- Приказ Министерства имущественных отношений Алтайского края </w:t>
      </w:r>
      <w:r w:rsidRPr="001A1F94">
        <w:rPr>
          <w:rFonts w:ascii="PT Astra Serif" w:hAnsi="PT Astra Serif"/>
          <w:bCs/>
          <w:sz w:val="28"/>
          <w:szCs w:val="28"/>
        </w:rPr>
        <w:br/>
        <w:t>от 03.10.2017 № 132 «Об утверждении Административного регламента предоставления государственной услуги «Установление сервитута в отношении земельного участка, находящегося в собственности Алтайского края, или земельного участка, государственная собственность на который не разграничена, публичного сервитута в отдельных целях»;</w:t>
      </w:r>
    </w:p>
    <w:p w:rsidR="00604F87" w:rsidRPr="001A1F94" w:rsidRDefault="00BB4B01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1F94">
        <w:rPr>
          <w:rFonts w:ascii="PT Astra Serif" w:hAnsi="PT Astra Serif"/>
          <w:bCs/>
          <w:sz w:val="28"/>
          <w:szCs w:val="28"/>
        </w:rPr>
        <w:t xml:space="preserve">- Постановление Администрации г. Сердобска </w:t>
      </w:r>
      <w:proofErr w:type="spellStart"/>
      <w:r w:rsidRPr="001A1F94">
        <w:rPr>
          <w:rFonts w:ascii="PT Astra Serif" w:hAnsi="PT Astra Serif"/>
          <w:bCs/>
          <w:sz w:val="28"/>
          <w:szCs w:val="28"/>
        </w:rPr>
        <w:t>Сердобского</w:t>
      </w:r>
      <w:proofErr w:type="spellEnd"/>
      <w:r w:rsidRPr="001A1F94">
        <w:rPr>
          <w:rFonts w:ascii="PT Astra Serif" w:hAnsi="PT Astra Serif"/>
          <w:bCs/>
          <w:sz w:val="28"/>
          <w:szCs w:val="28"/>
        </w:rPr>
        <w:t xml:space="preserve"> района от 20.05.2019 № 267 «Об утверждении административного регламента предоставления администрацией города Сердобска </w:t>
      </w:r>
      <w:proofErr w:type="spellStart"/>
      <w:r w:rsidRPr="001A1F94">
        <w:rPr>
          <w:rFonts w:ascii="PT Astra Serif" w:hAnsi="PT Astra Serif"/>
          <w:bCs/>
          <w:sz w:val="28"/>
          <w:szCs w:val="28"/>
        </w:rPr>
        <w:t>Сердобского</w:t>
      </w:r>
      <w:proofErr w:type="spellEnd"/>
      <w:r w:rsidRPr="001A1F94">
        <w:rPr>
          <w:rFonts w:ascii="PT Astra Serif" w:hAnsi="PT Astra Serif"/>
          <w:bCs/>
          <w:sz w:val="28"/>
          <w:szCs w:val="28"/>
        </w:rPr>
        <w:t xml:space="preserve"> района Пензенской области муниципальной услуги «Установление публичного сервитута в отношении земель (или) земельных участков, государственная собственность на которые не разграничена или находящиеся в муниципальной собственности в отдельных целях»;</w:t>
      </w:r>
    </w:p>
    <w:p w:rsidR="00604F87" w:rsidRPr="001A1F94" w:rsidRDefault="001E6314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1F94">
        <w:rPr>
          <w:rFonts w:ascii="PT Astra Serif" w:hAnsi="PT Astra Serif"/>
          <w:bCs/>
          <w:sz w:val="28"/>
          <w:szCs w:val="28"/>
        </w:rPr>
        <w:t>- Постановление администрации городского округа г. Выкса Нижегородской области от 18.01.2019 № 51 «Об утверждении Административного регламента администрации городского округа город Выкса Нижегородской области по предо</w:t>
      </w:r>
      <w:r w:rsidR="007009B9" w:rsidRPr="001A1F94">
        <w:rPr>
          <w:rFonts w:ascii="PT Astra Serif" w:hAnsi="PT Astra Serif"/>
          <w:bCs/>
          <w:sz w:val="28"/>
          <w:szCs w:val="28"/>
        </w:rPr>
        <w:t>ставлению муниципальной услуги «</w:t>
      </w:r>
      <w:r w:rsidRPr="001A1F94">
        <w:rPr>
          <w:rFonts w:ascii="PT Astra Serif" w:hAnsi="PT Astra Serif"/>
          <w:bCs/>
          <w:sz w:val="28"/>
          <w:szCs w:val="28"/>
        </w:rPr>
        <w:t>Установление публичного сервитута в отдельных целях на территории городского округа город Выкса Нижегородской области»;</w:t>
      </w:r>
    </w:p>
    <w:p w:rsidR="001E6314" w:rsidRPr="001A1F94" w:rsidRDefault="007009B9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1F94">
        <w:rPr>
          <w:rFonts w:ascii="PT Astra Serif" w:hAnsi="PT Astra Serif"/>
          <w:bCs/>
          <w:sz w:val="28"/>
          <w:szCs w:val="28"/>
        </w:rPr>
        <w:t>- Постановление Админист</w:t>
      </w:r>
      <w:r w:rsidR="00031D46">
        <w:rPr>
          <w:rFonts w:ascii="PT Astra Serif" w:hAnsi="PT Astra Serif"/>
          <w:bCs/>
          <w:sz w:val="28"/>
          <w:szCs w:val="28"/>
        </w:rPr>
        <w:t>рации г. Абакана от 09.08.2019 №</w:t>
      </w:r>
      <w:r w:rsidRPr="001A1F94">
        <w:rPr>
          <w:rFonts w:ascii="PT Astra Serif" w:hAnsi="PT Astra Serif"/>
          <w:bCs/>
          <w:sz w:val="28"/>
          <w:szCs w:val="28"/>
        </w:rPr>
        <w:t xml:space="preserve"> 1276 «Об утверждении Административного регламента предоставления муниципальной услуги «Установление публичного сервитута в отдельных целях».</w:t>
      </w:r>
    </w:p>
    <w:p w:rsidR="00FA63CA" w:rsidRPr="001A1F94" w:rsidRDefault="00FA63CA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>В целом с учётом регионального опыта можно сделать вывод об определённой степени эффективности рассматриваемого регулирования.</w:t>
      </w:r>
    </w:p>
    <w:p w:rsidR="00C10DB4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190C" w:rsidRDefault="00A4190C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190C" w:rsidRDefault="00A4190C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190C" w:rsidRPr="001A1F94" w:rsidRDefault="00A4190C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2DB9" w:rsidRPr="001A1F94" w:rsidRDefault="00C10DB4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A1F94">
        <w:rPr>
          <w:rFonts w:ascii="PT Astra Serif" w:hAnsi="PT Astra Serif"/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проблемы.</w:t>
      </w:r>
    </w:p>
    <w:p w:rsidR="007E624C" w:rsidRPr="00A4190C" w:rsidRDefault="007E624C" w:rsidP="000B18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4190C">
        <w:rPr>
          <w:rFonts w:ascii="PT Astra Serif" w:hAnsi="PT Astra Serif"/>
          <w:sz w:val="28"/>
          <w:szCs w:val="28"/>
        </w:rPr>
        <w:t>Административный регламент устанавливает порядок предоставления Министерством строительства и архитектуры Ульяновской области государственной услуги.</w:t>
      </w:r>
    </w:p>
    <w:p w:rsidR="007E624C" w:rsidRPr="00A4190C" w:rsidRDefault="00B3129D" w:rsidP="000B18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4190C">
        <w:rPr>
          <w:rFonts w:ascii="PT Astra Serif" w:hAnsi="PT Astra Serif"/>
          <w:sz w:val="28"/>
          <w:szCs w:val="28"/>
        </w:rPr>
        <w:t>В</w:t>
      </w:r>
      <w:r w:rsidR="00954C57" w:rsidRPr="00A4190C">
        <w:rPr>
          <w:rFonts w:ascii="PT Astra Serif" w:hAnsi="PT Astra Serif"/>
          <w:sz w:val="28"/>
          <w:szCs w:val="28"/>
        </w:rPr>
        <w:t xml:space="preserve"> целях получения государственной услуги </w:t>
      </w:r>
      <w:r w:rsidRPr="00A4190C">
        <w:rPr>
          <w:rFonts w:ascii="PT Astra Serif" w:hAnsi="PT Astra Serif"/>
          <w:sz w:val="28"/>
          <w:szCs w:val="28"/>
        </w:rPr>
        <w:t xml:space="preserve">в Министерство </w:t>
      </w:r>
      <w:r w:rsidR="007E624C" w:rsidRPr="00A4190C">
        <w:rPr>
          <w:rFonts w:ascii="PT Astra Serif" w:hAnsi="PT Astra Serif"/>
          <w:sz w:val="28"/>
          <w:szCs w:val="28"/>
        </w:rPr>
        <w:t xml:space="preserve">заявителями </w:t>
      </w:r>
      <w:r w:rsidRPr="00A4190C">
        <w:rPr>
          <w:rFonts w:ascii="PT Astra Serif" w:hAnsi="PT Astra Serif"/>
          <w:sz w:val="28"/>
          <w:szCs w:val="28"/>
        </w:rPr>
        <w:t>направляется ходатайство</w:t>
      </w:r>
      <w:r w:rsidR="00954C57" w:rsidRPr="00A4190C">
        <w:rPr>
          <w:rFonts w:ascii="PT Astra Serif" w:hAnsi="PT Astra Serif"/>
          <w:sz w:val="28"/>
          <w:szCs w:val="28"/>
        </w:rPr>
        <w:t xml:space="preserve"> об установлении публичного сервитута</w:t>
      </w:r>
      <w:r w:rsidR="000B182B" w:rsidRPr="00A4190C">
        <w:rPr>
          <w:rFonts w:ascii="PT Astra Serif" w:hAnsi="PT Astra Serif"/>
          <w:sz w:val="28"/>
          <w:szCs w:val="28"/>
        </w:rPr>
        <w:t xml:space="preserve"> в отношении земельных участков</w:t>
      </w:r>
      <w:r w:rsidR="007E624C" w:rsidRPr="00A4190C">
        <w:rPr>
          <w:rFonts w:ascii="PT Astra Serif" w:hAnsi="PT Astra Serif"/>
          <w:sz w:val="28"/>
          <w:szCs w:val="28"/>
        </w:rPr>
        <w:t>.</w:t>
      </w:r>
    </w:p>
    <w:p w:rsidR="000B182B" w:rsidRPr="00A4190C" w:rsidRDefault="000B182B" w:rsidP="000B18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4190C">
        <w:rPr>
          <w:rFonts w:ascii="PT Astra Serif" w:hAnsi="PT Astra Serif"/>
          <w:sz w:val="28"/>
          <w:szCs w:val="28"/>
        </w:rPr>
        <w:t>Предоставление государственной услуги осуществляется в следующих случаях:</w:t>
      </w:r>
    </w:p>
    <w:p w:rsidR="0065137C" w:rsidRPr="00A4190C" w:rsidRDefault="0065137C" w:rsidP="0065137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4190C">
        <w:rPr>
          <w:sz w:val="28"/>
          <w:szCs w:val="28"/>
        </w:rPr>
        <w:t>- субъектам естественных монополий, – в случаях установления публичного сервитута для размещения инженерных сооружений регионального значения,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65137C" w:rsidRPr="00A4190C" w:rsidRDefault="0065137C" w:rsidP="0065137C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A4190C">
        <w:rPr>
          <w:sz w:val="28"/>
          <w:szCs w:val="28"/>
        </w:rPr>
        <w:t>- организациям связи, – для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регионального значения, либо переносятся в связи с изъятием земельных участков, на которых они ранее располагались, для государственных нужд;</w:t>
      </w:r>
      <w:proofErr w:type="gramEnd"/>
    </w:p>
    <w:p w:rsidR="0065137C" w:rsidRPr="00A4190C" w:rsidRDefault="0065137C" w:rsidP="0065137C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A4190C">
        <w:rPr>
          <w:sz w:val="28"/>
          <w:szCs w:val="28"/>
        </w:rPr>
        <w:t>- организациям, являющимся владельцами объектов транспортной инфраструктуры регионального значения, – в случаях устройства пересечений автомобильных дорог или железнодорожных путей с автомобильными дорогами регионального или межмуниципального</w:t>
      </w:r>
      <w:r w:rsidRPr="00A4190C">
        <w:rPr>
          <w:b/>
          <w:sz w:val="28"/>
          <w:szCs w:val="28"/>
        </w:rPr>
        <w:t xml:space="preserve"> </w:t>
      </w:r>
      <w:r w:rsidRPr="00A4190C">
        <w:rPr>
          <w:sz w:val="28"/>
          <w:szCs w:val="28"/>
        </w:rPr>
        <w:t>значения или для устройства примыканий автомобильных дорог к автомобильным дорогам регионального или межмуниципального</w:t>
      </w:r>
      <w:r w:rsidRPr="00A4190C">
        <w:rPr>
          <w:b/>
          <w:sz w:val="28"/>
          <w:szCs w:val="28"/>
        </w:rPr>
        <w:t xml:space="preserve"> </w:t>
      </w:r>
      <w:r w:rsidRPr="00A4190C">
        <w:rPr>
          <w:sz w:val="28"/>
          <w:szCs w:val="28"/>
        </w:rPr>
        <w:t>значения на земельных участках, находящихся в государственной собственности, в границах полосы отвода автомобильной дороги, а также размещения автомобильных дорог регионального или межмуниципального значения в</w:t>
      </w:r>
      <w:proofErr w:type="gramEnd"/>
      <w:r w:rsidRPr="00A4190C">
        <w:rPr>
          <w:sz w:val="28"/>
          <w:szCs w:val="28"/>
        </w:rPr>
        <w:t xml:space="preserve"> </w:t>
      </w:r>
      <w:proofErr w:type="gramStart"/>
      <w:r w:rsidRPr="00A4190C">
        <w:rPr>
          <w:sz w:val="28"/>
          <w:szCs w:val="28"/>
        </w:rPr>
        <w:t>туннелях</w:t>
      </w:r>
      <w:proofErr w:type="gramEnd"/>
      <w:r w:rsidRPr="00A4190C">
        <w:rPr>
          <w:sz w:val="28"/>
          <w:szCs w:val="28"/>
        </w:rPr>
        <w:t>;</w:t>
      </w:r>
    </w:p>
    <w:p w:rsidR="0065137C" w:rsidRPr="00A83F69" w:rsidRDefault="00A2397F" w:rsidP="0065137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83F69">
        <w:rPr>
          <w:sz w:val="28"/>
          <w:szCs w:val="28"/>
        </w:rPr>
        <w:t>- организациям</w:t>
      </w:r>
      <w:r w:rsidR="0065137C" w:rsidRPr="00A83F69">
        <w:rPr>
          <w:sz w:val="28"/>
          <w:szCs w:val="28"/>
        </w:rPr>
        <w:t xml:space="preserve">, </w:t>
      </w:r>
      <w:r w:rsidR="00A83F69" w:rsidRPr="00A83F69">
        <w:rPr>
          <w:sz w:val="28"/>
          <w:szCs w:val="28"/>
        </w:rPr>
        <w:t xml:space="preserve">предусмотренным пунктом 1 статьи 56.4 Земельного кодекса Российской Федерации и подавшей ходатайство об изъятии земельного участка для государственных нужд, </w:t>
      </w:r>
      <w:r w:rsidR="00A83F69">
        <w:rPr>
          <w:sz w:val="28"/>
          <w:szCs w:val="28"/>
        </w:rPr>
        <w:t xml:space="preserve">– </w:t>
      </w:r>
      <w:r w:rsidR="0065137C" w:rsidRPr="00A83F69">
        <w:rPr>
          <w:sz w:val="28"/>
          <w:szCs w:val="28"/>
        </w:rPr>
        <w:t>в случае установления сервитута в целях реконструкции инженерного сооружения регионального значения, которое переносится в связи с изъятием земельного участка, на котором оно располагалось, для государственных нужд;</w:t>
      </w:r>
    </w:p>
    <w:p w:rsidR="0065137C" w:rsidRPr="00A4190C" w:rsidRDefault="0065137C" w:rsidP="00651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/>
          <w:sz w:val="28"/>
          <w:szCs w:val="28"/>
        </w:rPr>
        <w:t>- лицам, уполномоченным в соответствии с нормативными правовыми актами Российской Федерации, нормативными правовыми актами Ульяновской области, заключенными с органами государственной власти или органами</w:t>
      </w:r>
      <w:r w:rsidRPr="00A4190C">
        <w:rPr>
          <w:rFonts w:ascii="Times New Roman" w:hAnsi="Times New Roman"/>
          <w:sz w:val="28"/>
          <w:szCs w:val="28"/>
        </w:rPr>
        <w:t xml:space="preserve"> местного самоуправления муниципальных образований Ульяновской области договорами или соглашениями осуществлять деятельность, для обеспечения которой допускается установление публичного серви</w:t>
      </w:r>
      <w:r w:rsidR="00455AEB" w:rsidRPr="00A4190C">
        <w:rPr>
          <w:rFonts w:ascii="Times New Roman" w:hAnsi="Times New Roman"/>
          <w:sz w:val="28"/>
          <w:szCs w:val="28"/>
        </w:rPr>
        <w:t>тута.</w:t>
      </w:r>
    </w:p>
    <w:p w:rsidR="007E624C" w:rsidRPr="00A4190C" w:rsidRDefault="007E624C" w:rsidP="000B182B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190C">
        <w:rPr>
          <w:rFonts w:ascii="PT Astra Serif" w:hAnsi="PT Astra Serif"/>
          <w:sz w:val="28"/>
          <w:szCs w:val="28"/>
        </w:rPr>
        <w:lastRenderedPageBreak/>
        <w:t xml:space="preserve">Предоставление государственной услуги также осуществляется </w:t>
      </w:r>
      <w:r w:rsidRPr="00A4190C">
        <w:rPr>
          <w:rFonts w:ascii="PT Astra Serif" w:hAnsi="PT Astra Serif"/>
          <w:bCs/>
          <w:sz w:val="28"/>
          <w:szCs w:val="28"/>
        </w:rPr>
        <w:t>в многофункциональных центрах и в электронной форме.</w:t>
      </w:r>
    </w:p>
    <w:p w:rsidR="00C671DF" w:rsidRPr="00A4190C" w:rsidRDefault="00C671DF" w:rsidP="00C671DF">
      <w:pPr>
        <w:pStyle w:val="ListParagraph1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bidi="x-none"/>
        </w:rPr>
      </w:pPr>
      <w:r w:rsidRPr="00A4190C">
        <w:rPr>
          <w:rFonts w:ascii="PT Astra Serif" w:eastAsia="Times New Roman" w:hAnsi="PT Astra Serif"/>
          <w:sz w:val="28"/>
          <w:szCs w:val="28"/>
        </w:rPr>
        <w:t xml:space="preserve">Результатами предоставления государственной услуги </w:t>
      </w:r>
      <w:r w:rsidRPr="00A4190C">
        <w:rPr>
          <w:rFonts w:ascii="PT Astra Serif" w:eastAsia="Times New Roman" w:hAnsi="PT Astra Serif"/>
          <w:sz w:val="28"/>
          <w:szCs w:val="28"/>
          <w:lang w:val="ru-RU"/>
        </w:rPr>
        <w:t xml:space="preserve">заявителю </w:t>
      </w:r>
      <w:r w:rsidRPr="00A4190C">
        <w:rPr>
          <w:rFonts w:ascii="PT Astra Serif" w:eastAsia="Times New Roman" w:hAnsi="PT Astra Serif"/>
          <w:sz w:val="28"/>
          <w:szCs w:val="28"/>
        </w:rPr>
        <w:t>являются:</w:t>
      </w:r>
      <w:r w:rsidRPr="00A4190C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 w:rsidR="001A1F94" w:rsidRPr="00A4190C">
        <w:rPr>
          <w:rFonts w:ascii="PT Astra Serif" w:eastAsia="Times New Roman" w:hAnsi="PT Astra Serif"/>
          <w:sz w:val="28"/>
          <w:szCs w:val="28"/>
          <w:lang w:val="ru-RU"/>
        </w:rPr>
        <w:t xml:space="preserve">предоставление заявителю </w:t>
      </w:r>
      <w:r w:rsidR="001A1F94" w:rsidRPr="00A4190C">
        <w:rPr>
          <w:rFonts w:ascii="PT Astra Serif" w:hAnsi="PT Astra Serif"/>
          <w:sz w:val="28"/>
          <w:szCs w:val="28"/>
          <w:lang w:val="ru-RU" w:bidi="x-none"/>
        </w:rPr>
        <w:t>копии</w:t>
      </w:r>
      <w:r w:rsidRPr="00A4190C">
        <w:rPr>
          <w:rFonts w:ascii="PT Astra Serif" w:hAnsi="PT Astra Serif"/>
          <w:sz w:val="28"/>
          <w:szCs w:val="28"/>
          <w:lang w:val="ru-RU" w:bidi="x-none"/>
        </w:rPr>
        <w:t xml:space="preserve"> распоряжения об установлении</w:t>
      </w:r>
      <w:r w:rsidR="001A1F94" w:rsidRPr="00A4190C">
        <w:rPr>
          <w:rFonts w:ascii="PT Astra Serif" w:hAnsi="PT Astra Serif"/>
          <w:sz w:val="28"/>
          <w:szCs w:val="28"/>
          <w:lang w:val="ru-RU" w:bidi="x-none"/>
        </w:rPr>
        <w:t xml:space="preserve"> публичного сервитута; </w:t>
      </w:r>
      <w:r w:rsidR="001A1F94" w:rsidRPr="00A4190C">
        <w:rPr>
          <w:rFonts w:ascii="PT Astra Serif" w:eastAsia="Times New Roman" w:hAnsi="PT Astra Serif"/>
          <w:sz w:val="28"/>
          <w:szCs w:val="28"/>
          <w:lang w:val="ru-RU"/>
        </w:rPr>
        <w:t xml:space="preserve">предоставление заявителю </w:t>
      </w:r>
      <w:r w:rsidR="001A1F94" w:rsidRPr="00A4190C">
        <w:rPr>
          <w:rFonts w:ascii="PT Astra Serif" w:hAnsi="PT Astra Serif"/>
          <w:sz w:val="28"/>
          <w:szCs w:val="28"/>
          <w:lang w:val="ru-RU" w:bidi="x-none"/>
        </w:rPr>
        <w:t>копии</w:t>
      </w:r>
      <w:r w:rsidRPr="00A4190C">
        <w:rPr>
          <w:rFonts w:ascii="PT Astra Serif" w:hAnsi="PT Astra Serif"/>
          <w:sz w:val="28"/>
          <w:szCs w:val="28"/>
          <w:lang w:val="ru-RU" w:bidi="x-none"/>
        </w:rPr>
        <w:t xml:space="preserve"> уведомления о принятии решения об отказе в установлении публичного сервитута; </w:t>
      </w:r>
      <w:r w:rsidR="001A1F94" w:rsidRPr="00A4190C">
        <w:rPr>
          <w:rFonts w:ascii="PT Astra Serif" w:eastAsia="Times New Roman" w:hAnsi="PT Astra Serif"/>
          <w:sz w:val="28"/>
          <w:szCs w:val="28"/>
          <w:lang w:val="ru-RU"/>
        </w:rPr>
        <w:t xml:space="preserve">предоставление заявителю </w:t>
      </w:r>
      <w:r w:rsidR="001A1F94" w:rsidRPr="00A4190C">
        <w:rPr>
          <w:rFonts w:ascii="PT Astra Serif" w:hAnsi="PT Astra Serif"/>
          <w:sz w:val="28"/>
          <w:szCs w:val="28"/>
          <w:lang w:val="ru-RU" w:bidi="x-none"/>
        </w:rPr>
        <w:t>уведомления</w:t>
      </w:r>
      <w:r w:rsidRPr="00A4190C">
        <w:rPr>
          <w:rFonts w:ascii="PT Astra Serif" w:hAnsi="PT Astra Serif"/>
          <w:sz w:val="28"/>
          <w:szCs w:val="28"/>
          <w:lang w:val="ru-RU" w:bidi="x-none"/>
        </w:rPr>
        <w:t xml:space="preserve"> о возврате ходатайства об установлении публичного сервитута.</w:t>
      </w:r>
    </w:p>
    <w:p w:rsidR="00C671DF" w:rsidRPr="001A1F94" w:rsidRDefault="00C671DF" w:rsidP="00C671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362E11" w:rsidRPr="001A1F94" w:rsidRDefault="00362E11" w:rsidP="00362E11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1A1F94">
        <w:rPr>
          <w:rFonts w:ascii="PT Astra Serif" w:hAnsi="PT Astra Serif"/>
          <w:color w:val="000000"/>
          <w:sz w:val="28"/>
          <w:szCs w:val="28"/>
        </w:rPr>
        <w:t>По информации разработчика акта, принятие проекта акта не потребует дополнительных финансовых затрат из областного бюджета Ульяновской области.</w:t>
      </w:r>
    </w:p>
    <w:p w:rsidR="00F44CF0" w:rsidRPr="001A1F94" w:rsidRDefault="00F44CF0" w:rsidP="00F44CF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выполнить требования отдельных положений федерального законодательства</w:t>
      </w:r>
      <w:r w:rsidR="00E802C4" w:rsidRPr="001A1F9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A1F94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4F66E7" w:rsidRPr="001A1F94">
        <w:rPr>
          <w:rFonts w:ascii="PT Astra Serif" w:hAnsi="PT Astra Serif"/>
          <w:color w:val="000000"/>
          <w:sz w:val="28"/>
          <w:szCs w:val="28"/>
        </w:rPr>
        <w:t>региональных правовых актов</w:t>
      </w:r>
      <w:r w:rsidRPr="001A1F94">
        <w:rPr>
          <w:rFonts w:ascii="PT Astra Serif" w:hAnsi="PT Astra Serif"/>
          <w:color w:val="000000"/>
          <w:sz w:val="28"/>
          <w:szCs w:val="28"/>
        </w:rPr>
        <w:t xml:space="preserve"> Ульяновской области в сфере </w:t>
      </w:r>
      <w:r w:rsidR="004F66E7" w:rsidRPr="001A1F94">
        <w:rPr>
          <w:rFonts w:ascii="PT Astra Serif" w:hAnsi="PT Astra Serif"/>
          <w:color w:val="000000"/>
          <w:sz w:val="28"/>
          <w:szCs w:val="28"/>
        </w:rPr>
        <w:t>установления публичных сервитутов в отношении земельных участков.</w:t>
      </w:r>
    </w:p>
    <w:p w:rsidR="00F44CF0" w:rsidRPr="001A1F94" w:rsidRDefault="00F44CF0" w:rsidP="00F44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F44CF0" w:rsidRPr="001A1F94" w:rsidRDefault="00F44CF0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29EC" w:rsidRPr="001A1F94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A1F94">
        <w:rPr>
          <w:rFonts w:ascii="PT Astra Serif" w:hAnsi="PT Astra Serif"/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2A0A16" w:rsidRPr="001A1F94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1F94">
        <w:rPr>
          <w:rFonts w:ascii="PT Astra Serif" w:hAnsi="PT Astra Serif"/>
          <w:color w:val="000000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затронуты, являются</w:t>
      </w:r>
      <w:r w:rsidR="002A0A16" w:rsidRPr="001A1F94">
        <w:rPr>
          <w:rFonts w:ascii="PT Astra Serif" w:hAnsi="PT Astra Serif"/>
          <w:color w:val="000000"/>
          <w:sz w:val="28"/>
          <w:szCs w:val="28"/>
        </w:rPr>
        <w:t>:</w:t>
      </w:r>
    </w:p>
    <w:p w:rsidR="002A0A16" w:rsidRPr="001A1F94" w:rsidRDefault="002A0A16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1F94">
        <w:rPr>
          <w:rFonts w:ascii="PT Astra Serif" w:hAnsi="PT Astra Serif"/>
          <w:color w:val="000000"/>
          <w:sz w:val="28"/>
          <w:szCs w:val="28"/>
        </w:rPr>
        <w:t>- организации, являющиеся субъектами естественных монополий;</w:t>
      </w:r>
    </w:p>
    <w:p w:rsidR="002A0A16" w:rsidRPr="001A1F94" w:rsidRDefault="002A0A16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1F94">
        <w:rPr>
          <w:rFonts w:ascii="PT Astra Serif" w:hAnsi="PT Astra Serif"/>
          <w:color w:val="000000"/>
          <w:sz w:val="28"/>
          <w:szCs w:val="28"/>
        </w:rPr>
        <w:t>- организации, являющиеся организациями связи;</w:t>
      </w:r>
    </w:p>
    <w:p w:rsidR="002A0A16" w:rsidRPr="001A1F94" w:rsidRDefault="002A0A16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1F94">
        <w:rPr>
          <w:rFonts w:ascii="PT Astra Serif" w:hAnsi="PT Astra Serif"/>
          <w:color w:val="000000"/>
          <w:sz w:val="28"/>
          <w:szCs w:val="28"/>
        </w:rPr>
        <w:t>- организации, являющиеся владельцами объектов транспортной инфраструктуры регионального значения;</w:t>
      </w:r>
    </w:p>
    <w:p w:rsidR="002A0A16" w:rsidRPr="001A1F94" w:rsidRDefault="002A0A16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1F94">
        <w:rPr>
          <w:rFonts w:ascii="PT Astra Serif" w:hAnsi="PT Astra Serif"/>
          <w:color w:val="000000"/>
          <w:sz w:val="28"/>
          <w:szCs w:val="28"/>
        </w:rPr>
        <w:t>- организации, предусмотренные пунктом 1 статьи 56.4 Земельного кодекса Российской Федерации</w:t>
      </w:r>
      <w:r w:rsidR="000178AC" w:rsidRPr="001A1F94">
        <w:rPr>
          <w:rFonts w:ascii="PT Astra Serif" w:hAnsi="PT Astra Serif"/>
          <w:color w:val="000000"/>
          <w:sz w:val="28"/>
          <w:szCs w:val="28"/>
        </w:rPr>
        <w:t xml:space="preserve"> и подавшие ходатайство об изъятии земельного участка для государственных нужд;</w:t>
      </w:r>
    </w:p>
    <w:p w:rsidR="000178AC" w:rsidRPr="001A1F94" w:rsidRDefault="000178A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1F94">
        <w:rPr>
          <w:rFonts w:ascii="PT Astra Serif" w:hAnsi="PT Astra Serif"/>
          <w:color w:val="000000"/>
          <w:sz w:val="28"/>
          <w:szCs w:val="28"/>
        </w:rPr>
        <w:t>- лица, уполномоченные в соответствии с нормативными правовыми актами Российской Федерации, нормативными правовыми актами Ульяновской области, заключенными с органами государственной власти или органами местного самоуправления муниципальных образований Ульяновской области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0178AC" w:rsidRPr="001A1F94" w:rsidRDefault="000178AC" w:rsidP="000178AC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1A1F94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разработчиком акта не представлена.</w:t>
      </w:r>
    </w:p>
    <w:p w:rsidR="000178AC" w:rsidRDefault="000178AC" w:rsidP="000178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190C" w:rsidRDefault="00A4190C" w:rsidP="000178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190C" w:rsidRPr="001A1F94" w:rsidRDefault="00A4190C" w:rsidP="000178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6894" w:rsidRPr="001A1F94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A1F94">
        <w:rPr>
          <w:rFonts w:ascii="PT Astra Serif" w:hAnsi="PT Astra Serif"/>
          <w:b/>
          <w:sz w:val="28"/>
          <w:szCs w:val="28"/>
        </w:rPr>
        <w:lastRenderedPageBreak/>
        <w:t>7. Сведения о проведении публичных обсуждений.</w:t>
      </w:r>
    </w:p>
    <w:p w:rsidR="00336894" w:rsidRPr="001A1F94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</w:t>
      </w:r>
      <w:r w:rsidR="00927A45" w:rsidRPr="001A1F94">
        <w:rPr>
          <w:rFonts w:ascii="PT Astra Serif" w:hAnsi="PT Astra Serif"/>
          <w:sz w:val="28"/>
          <w:szCs w:val="28"/>
        </w:rPr>
        <w:t>ия концепции регулирования (с 08</w:t>
      </w:r>
      <w:r w:rsidRPr="001A1F94">
        <w:rPr>
          <w:rFonts w:ascii="PT Astra Serif" w:hAnsi="PT Astra Serif"/>
          <w:sz w:val="28"/>
          <w:szCs w:val="28"/>
        </w:rPr>
        <w:t>.0</w:t>
      </w:r>
      <w:r w:rsidR="00927A45" w:rsidRPr="001A1F94">
        <w:rPr>
          <w:rFonts w:ascii="PT Astra Serif" w:hAnsi="PT Astra Serif"/>
          <w:sz w:val="28"/>
          <w:szCs w:val="28"/>
        </w:rPr>
        <w:t>8.2019 по 17.08</w:t>
      </w:r>
      <w:r w:rsidRPr="001A1F94">
        <w:rPr>
          <w:rFonts w:ascii="PT Astra Serif" w:hAnsi="PT Astra Serif"/>
          <w:sz w:val="28"/>
          <w:szCs w:val="28"/>
        </w:rPr>
        <w:t>.2019), разработчиком акта проект акта и с</w:t>
      </w:r>
      <w:r w:rsidR="00927A45" w:rsidRPr="001A1F94">
        <w:rPr>
          <w:rFonts w:ascii="PT Astra Serif" w:hAnsi="PT Astra Serif"/>
          <w:sz w:val="28"/>
          <w:szCs w:val="28"/>
        </w:rPr>
        <w:t>водный отчёт были размещены с 18.08.2019 по 01</w:t>
      </w:r>
      <w:r w:rsidRPr="001A1F94">
        <w:rPr>
          <w:rFonts w:ascii="PT Astra Serif" w:hAnsi="PT Astra Serif"/>
          <w:sz w:val="28"/>
          <w:szCs w:val="28"/>
        </w:rPr>
        <w:t>.0</w:t>
      </w:r>
      <w:r w:rsidR="00927A45" w:rsidRPr="001A1F94">
        <w:rPr>
          <w:rFonts w:ascii="PT Astra Serif" w:hAnsi="PT Astra Serif"/>
          <w:sz w:val="28"/>
          <w:szCs w:val="28"/>
        </w:rPr>
        <w:t>9</w:t>
      </w:r>
      <w:r w:rsidRPr="001A1F94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1A1F94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1A1F94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336894" w:rsidRPr="001A1F94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1F94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</w:t>
      </w:r>
      <w:r w:rsidR="00A3525C" w:rsidRPr="001A1F94">
        <w:rPr>
          <w:rFonts w:ascii="PT Astra Serif" w:hAnsi="PT Astra Serif"/>
          <w:sz w:val="28"/>
          <w:szCs w:val="28"/>
        </w:rPr>
        <w:t xml:space="preserve"> «Ульяновская областная </w:t>
      </w:r>
      <w:proofErr w:type="spellStart"/>
      <w:r w:rsidR="00A3525C" w:rsidRPr="001A1F94">
        <w:rPr>
          <w:rFonts w:ascii="PT Astra Serif" w:hAnsi="PT Astra Serif"/>
          <w:sz w:val="28"/>
          <w:szCs w:val="28"/>
        </w:rPr>
        <w:t>Торгово</w:t>
      </w:r>
      <w:proofErr w:type="spellEnd"/>
      <w:r w:rsidR="00A3525C" w:rsidRPr="001A1F94">
        <w:rPr>
          <w:rFonts w:ascii="PT Astra Serif" w:hAnsi="PT Astra Serif"/>
          <w:sz w:val="28"/>
          <w:szCs w:val="28"/>
        </w:rPr>
        <w:t xml:space="preserve"> - </w:t>
      </w:r>
      <w:r w:rsidRPr="001A1F94">
        <w:rPr>
          <w:rFonts w:ascii="PT Astra Serif" w:hAnsi="PT Astra Serif"/>
          <w:sz w:val="28"/>
          <w:szCs w:val="28"/>
        </w:rPr>
        <w:t xml:space="preserve">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336894" w:rsidRPr="001A1F94" w:rsidRDefault="00336894" w:rsidP="0033689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sz w:val="28"/>
          <w:szCs w:val="28"/>
        </w:rPr>
        <w:t xml:space="preserve">Позиций, содержащих замечания </w:t>
      </w:r>
      <w:r w:rsidRPr="001A1F94">
        <w:rPr>
          <w:rFonts w:ascii="PT Astra Serif" w:hAnsi="PT Astra Serif"/>
          <w:bCs/>
          <w:sz w:val="28"/>
          <w:szCs w:val="28"/>
        </w:rPr>
        <w:t xml:space="preserve">и предложения </w:t>
      </w:r>
      <w:r w:rsidRPr="001A1F94">
        <w:rPr>
          <w:rFonts w:ascii="PT Astra Serif" w:hAnsi="PT Astra Serif"/>
          <w:sz w:val="28"/>
          <w:szCs w:val="28"/>
        </w:rPr>
        <w:t xml:space="preserve">по проекту акта, </w:t>
      </w:r>
      <w:r w:rsidRPr="001A1F94">
        <w:rPr>
          <w:rFonts w:ascii="PT Astra Serif" w:hAnsi="PT Astra Serif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336894" w:rsidRPr="001A1F94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6894" w:rsidRPr="001A1F94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A1F94">
        <w:rPr>
          <w:rFonts w:ascii="PT Astra Serif" w:hAnsi="PT Astra Serif"/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336894" w:rsidRPr="001A1F94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1F94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10DB4" w:rsidRPr="001A1F94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D80" w:rsidRPr="001A1F94" w:rsidRDefault="00B61D80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3525C" w:rsidRPr="001A1F94" w:rsidRDefault="00A3525C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1A1F94" w:rsidRDefault="00A3525C" w:rsidP="00C10DB4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1A1F94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1A1F94">
        <w:rPr>
          <w:rFonts w:ascii="PT Astra Serif" w:hAnsi="PT Astra Serif"/>
          <w:sz w:val="28"/>
          <w:szCs w:val="28"/>
        </w:rPr>
        <w:t xml:space="preserve"> обязанности Министра</w:t>
      </w:r>
      <w:r w:rsidR="002B5668" w:rsidRPr="001A1F94">
        <w:rPr>
          <w:rFonts w:ascii="PT Astra Serif" w:hAnsi="PT Astra Serif"/>
          <w:sz w:val="28"/>
          <w:szCs w:val="28"/>
        </w:rPr>
        <w:t xml:space="preserve">    </w:t>
      </w:r>
      <w:r w:rsidR="001A7892" w:rsidRPr="001A1F94">
        <w:rPr>
          <w:rFonts w:ascii="PT Astra Serif" w:hAnsi="PT Astra Serif"/>
          <w:sz w:val="28"/>
          <w:szCs w:val="28"/>
        </w:rPr>
        <w:t xml:space="preserve">                      </w:t>
      </w:r>
      <w:r w:rsidR="00C10DB4" w:rsidRPr="001A1F94">
        <w:rPr>
          <w:rFonts w:ascii="PT Astra Serif" w:hAnsi="PT Astra Serif"/>
          <w:sz w:val="28"/>
          <w:szCs w:val="28"/>
        </w:rPr>
        <w:t xml:space="preserve">          </w:t>
      </w:r>
      <w:r w:rsidRPr="001A1F94">
        <w:rPr>
          <w:rFonts w:ascii="PT Astra Serif" w:hAnsi="PT Astra Serif"/>
          <w:sz w:val="28"/>
          <w:szCs w:val="28"/>
        </w:rPr>
        <w:t xml:space="preserve">                </w:t>
      </w:r>
      <w:proofErr w:type="spellStart"/>
      <w:r w:rsidRPr="001A1F94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163CD8" w:rsidRPr="001A1F94" w:rsidRDefault="00163CD8" w:rsidP="00C10DB4">
      <w:pPr>
        <w:jc w:val="both"/>
        <w:rPr>
          <w:rFonts w:ascii="PT Astra Serif" w:hAnsi="PT Astra Serif"/>
          <w:sz w:val="22"/>
          <w:szCs w:val="22"/>
        </w:rPr>
      </w:pPr>
    </w:p>
    <w:p w:rsidR="00A3525C" w:rsidRPr="001A1F94" w:rsidRDefault="00A3525C" w:rsidP="00C10DB4">
      <w:pPr>
        <w:jc w:val="both"/>
        <w:rPr>
          <w:rFonts w:ascii="PT Astra Serif" w:hAnsi="PT Astra Serif"/>
          <w:sz w:val="22"/>
          <w:szCs w:val="22"/>
        </w:rPr>
      </w:pPr>
    </w:p>
    <w:p w:rsidR="00A3525C" w:rsidRPr="001A1F94" w:rsidRDefault="00A3525C" w:rsidP="00C10DB4">
      <w:pPr>
        <w:jc w:val="both"/>
        <w:rPr>
          <w:rFonts w:ascii="PT Astra Serif" w:hAnsi="PT Astra Serif"/>
          <w:sz w:val="22"/>
          <w:szCs w:val="22"/>
        </w:rPr>
      </w:pPr>
    </w:p>
    <w:p w:rsidR="00E802C4" w:rsidRPr="001A1F94" w:rsidRDefault="00E802C4" w:rsidP="00C10DB4">
      <w:pPr>
        <w:jc w:val="both"/>
        <w:rPr>
          <w:rFonts w:ascii="PT Astra Serif" w:hAnsi="PT Astra Serif"/>
          <w:sz w:val="22"/>
          <w:szCs w:val="22"/>
        </w:rPr>
      </w:pPr>
    </w:p>
    <w:p w:rsidR="00E802C4" w:rsidRPr="001A1F94" w:rsidRDefault="00E802C4" w:rsidP="00C10DB4">
      <w:pPr>
        <w:jc w:val="both"/>
        <w:rPr>
          <w:rFonts w:ascii="PT Astra Serif" w:hAnsi="PT Astra Serif"/>
          <w:sz w:val="22"/>
          <w:szCs w:val="22"/>
        </w:rPr>
      </w:pPr>
    </w:p>
    <w:p w:rsidR="00E802C4" w:rsidRPr="001A1F94" w:rsidRDefault="00E802C4" w:rsidP="00C10DB4">
      <w:pPr>
        <w:jc w:val="both"/>
        <w:rPr>
          <w:rFonts w:ascii="PT Astra Serif" w:hAnsi="PT Astra Serif"/>
          <w:sz w:val="22"/>
          <w:szCs w:val="22"/>
        </w:rPr>
      </w:pPr>
    </w:p>
    <w:p w:rsidR="00E802C4" w:rsidRPr="001A1F94" w:rsidRDefault="00E802C4" w:rsidP="00C10DB4">
      <w:pPr>
        <w:jc w:val="both"/>
        <w:rPr>
          <w:rFonts w:ascii="PT Astra Serif" w:hAnsi="PT Astra Serif"/>
          <w:sz w:val="22"/>
          <w:szCs w:val="22"/>
        </w:rPr>
      </w:pPr>
    </w:p>
    <w:p w:rsidR="00E802C4" w:rsidRPr="001A1F94" w:rsidRDefault="00E802C4" w:rsidP="00C10DB4">
      <w:pPr>
        <w:jc w:val="both"/>
        <w:rPr>
          <w:rFonts w:ascii="PT Astra Serif" w:hAnsi="PT Astra Serif"/>
          <w:sz w:val="22"/>
          <w:szCs w:val="22"/>
        </w:rPr>
      </w:pPr>
    </w:p>
    <w:p w:rsidR="00E802C4" w:rsidRPr="001A1F94" w:rsidRDefault="00E802C4" w:rsidP="00C10DB4">
      <w:pPr>
        <w:jc w:val="both"/>
        <w:rPr>
          <w:rFonts w:ascii="PT Astra Serif" w:hAnsi="PT Astra Serif"/>
          <w:sz w:val="22"/>
          <w:szCs w:val="22"/>
        </w:rPr>
      </w:pPr>
    </w:p>
    <w:p w:rsidR="00E802C4" w:rsidRPr="001A1F94" w:rsidRDefault="00E802C4" w:rsidP="00C10DB4">
      <w:pPr>
        <w:jc w:val="both"/>
        <w:rPr>
          <w:rFonts w:ascii="PT Astra Serif" w:hAnsi="PT Astra Serif"/>
          <w:sz w:val="22"/>
          <w:szCs w:val="22"/>
        </w:rPr>
      </w:pPr>
    </w:p>
    <w:p w:rsidR="00E802C4" w:rsidRDefault="00E802C4" w:rsidP="00C10DB4">
      <w:pPr>
        <w:jc w:val="both"/>
        <w:rPr>
          <w:rFonts w:ascii="PT Astra Serif" w:hAnsi="PT Astra Serif"/>
          <w:sz w:val="22"/>
          <w:szCs w:val="22"/>
        </w:rPr>
      </w:pPr>
    </w:p>
    <w:p w:rsidR="00E802C4" w:rsidRPr="001A1F94" w:rsidRDefault="00E802C4" w:rsidP="00C10DB4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E802C4" w:rsidRPr="001A1F94" w:rsidRDefault="00E802C4" w:rsidP="00C10DB4">
      <w:pPr>
        <w:jc w:val="both"/>
        <w:rPr>
          <w:rFonts w:ascii="PT Astra Serif" w:hAnsi="PT Astra Serif"/>
          <w:sz w:val="22"/>
          <w:szCs w:val="22"/>
        </w:rPr>
      </w:pPr>
    </w:p>
    <w:p w:rsidR="00A3525C" w:rsidRPr="001A1F94" w:rsidRDefault="00A3525C" w:rsidP="00C10DB4">
      <w:pPr>
        <w:jc w:val="both"/>
        <w:rPr>
          <w:rFonts w:ascii="PT Astra Serif" w:hAnsi="PT Astra Serif"/>
          <w:sz w:val="22"/>
          <w:szCs w:val="22"/>
        </w:rPr>
      </w:pPr>
    </w:p>
    <w:p w:rsidR="00C10DB4" w:rsidRPr="001A1F94" w:rsidRDefault="007751A9" w:rsidP="00C10DB4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1A1F94">
        <w:rPr>
          <w:rFonts w:ascii="PT Astra Serif" w:hAnsi="PT Astra Serif"/>
          <w:sz w:val="22"/>
          <w:szCs w:val="22"/>
        </w:rPr>
        <w:t>Воловая</w:t>
      </w:r>
      <w:proofErr w:type="spellEnd"/>
      <w:r w:rsidRPr="001A1F94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C10DB4" w:rsidRPr="001A1F94" w:rsidRDefault="00D3541B" w:rsidP="00C10DB4">
      <w:pPr>
        <w:jc w:val="both"/>
        <w:rPr>
          <w:rFonts w:ascii="PT Astra Serif" w:hAnsi="PT Astra Serif"/>
          <w:sz w:val="22"/>
          <w:szCs w:val="22"/>
        </w:rPr>
      </w:pPr>
      <w:r w:rsidRPr="001A1F94">
        <w:rPr>
          <w:rFonts w:ascii="PT Astra Serif" w:hAnsi="PT Astra Serif"/>
          <w:sz w:val="22"/>
          <w:szCs w:val="22"/>
        </w:rPr>
        <w:t>Чернухина Юлия</w:t>
      </w:r>
      <w:r w:rsidR="00C10DB4" w:rsidRPr="001A1F94">
        <w:rPr>
          <w:rFonts w:ascii="PT Astra Serif" w:hAnsi="PT Astra Serif"/>
          <w:sz w:val="22"/>
          <w:szCs w:val="22"/>
        </w:rPr>
        <w:t xml:space="preserve"> Александровна</w:t>
      </w:r>
    </w:p>
    <w:p w:rsidR="0065137C" w:rsidRDefault="00C10DB4" w:rsidP="00007FEB">
      <w:pPr>
        <w:jc w:val="both"/>
        <w:rPr>
          <w:rFonts w:ascii="PT Astra Serif" w:hAnsi="PT Astra Serif"/>
          <w:sz w:val="22"/>
          <w:szCs w:val="22"/>
        </w:rPr>
      </w:pPr>
      <w:r w:rsidRPr="001A1F94">
        <w:rPr>
          <w:rFonts w:ascii="PT Astra Serif" w:hAnsi="PT Astra Serif"/>
          <w:sz w:val="22"/>
          <w:szCs w:val="22"/>
        </w:rPr>
        <w:t>24-16-4</w:t>
      </w:r>
      <w:r w:rsidR="00D3541B" w:rsidRPr="001A1F94">
        <w:rPr>
          <w:rFonts w:ascii="PT Astra Serif" w:hAnsi="PT Astra Serif"/>
          <w:sz w:val="22"/>
          <w:szCs w:val="22"/>
        </w:rPr>
        <w:t>8</w:t>
      </w:r>
    </w:p>
    <w:sectPr w:rsidR="0065137C" w:rsidSect="002B566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13" w:rsidRDefault="00AE6213">
      <w:r>
        <w:separator/>
      </w:r>
    </w:p>
  </w:endnote>
  <w:endnote w:type="continuationSeparator" w:id="0">
    <w:p w:rsidR="00AE6213" w:rsidRDefault="00AE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13" w:rsidRDefault="00AE6213">
      <w:r>
        <w:separator/>
      </w:r>
    </w:p>
  </w:footnote>
  <w:footnote w:type="continuationSeparator" w:id="0">
    <w:p w:rsidR="00AE6213" w:rsidRDefault="00AE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13" w:rsidRDefault="00AE621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6213" w:rsidRDefault="00AE62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13" w:rsidRDefault="00AE621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4322">
      <w:rPr>
        <w:rStyle w:val="a7"/>
        <w:noProof/>
      </w:rPr>
      <w:t>8</w:t>
    </w:r>
    <w:r>
      <w:rPr>
        <w:rStyle w:val="a7"/>
      </w:rPr>
      <w:fldChar w:fldCharType="end"/>
    </w:r>
  </w:p>
  <w:p w:rsidR="00AE6213" w:rsidRDefault="00AE6213">
    <w:pPr>
      <w:pStyle w:val="a5"/>
    </w:pPr>
  </w:p>
  <w:p w:rsidR="00AE6213" w:rsidRDefault="00AE62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07FEB"/>
    <w:rsid w:val="000113F5"/>
    <w:rsid w:val="00011A9D"/>
    <w:rsid w:val="00011D0D"/>
    <w:rsid w:val="00012D99"/>
    <w:rsid w:val="00013D87"/>
    <w:rsid w:val="00014238"/>
    <w:rsid w:val="00015CEA"/>
    <w:rsid w:val="00017627"/>
    <w:rsid w:val="000176BC"/>
    <w:rsid w:val="000178A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1D46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33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82B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9AE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3CD8"/>
    <w:rsid w:val="00164360"/>
    <w:rsid w:val="00164387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281"/>
    <w:rsid w:val="001A0975"/>
    <w:rsid w:val="001A1091"/>
    <w:rsid w:val="001A12FC"/>
    <w:rsid w:val="001A1A56"/>
    <w:rsid w:val="001A1F94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CCF"/>
    <w:rsid w:val="001A7892"/>
    <w:rsid w:val="001A7FEE"/>
    <w:rsid w:val="001B099D"/>
    <w:rsid w:val="001B0F01"/>
    <w:rsid w:val="001B1D57"/>
    <w:rsid w:val="001B2007"/>
    <w:rsid w:val="001B2A05"/>
    <w:rsid w:val="001B2F2E"/>
    <w:rsid w:val="001B3163"/>
    <w:rsid w:val="001B57EA"/>
    <w:rsid w:val="001B61D8"/>
    <w:rsid w:val="001B6A33"/>
    <w:rsid w:val="001B6AFE"/>
    <w:rsid w:val="001C103E"/>
    <w:rsid w:val="001C1D6A"/>
    <w:rsid w:val="001C2D40"/>
    <w:rsid w:val="001C2EDD"/>
    <w:rsid w:val="001C412C"/>
    <w:rsid w:val="001C526D"/>
    <w:rsid w:val="001C6111"/>
    <w:rsid w:val="001C68F9"/>
    <w:rsid w:val="001D0C32"/>
    <w:rsid w:val="001D189D"/>
    <w:rsid w:val="001D1C07"/>
    <w:rsid w:val="001D2BBF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631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B35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45B"/>
    <w:rsid w:val="00224836"/>
    <w:rsid w:val="002249B5"/>
    <w:rsid w:val="0022554F"/>
    <w:rsid w:val="00225583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37E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0A16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668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59AE"/>
    <w:rsid w:val="002F042E"/>
    <w:rsid w:val="002F135F"/>
    <w:rsid w:val="002F169C"/>
    <w:rsid w:val="002F264B"/>
    <w:rsid w:val="002F41DA"/>
    <w:rsid w:val="002F4229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6CD5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2BDF"/>
    <w:rsid w:val="003350B9"/>
    <w:rsid w:val="00336441"/>
    <w:rsid w:val="00336894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07E7"/>
    <w:rsid w:val="00353419"/>
    <w:rsid w:val="00354B11"/>
    <w:rsid w:val="00355441"/>
    <w:rsid w:val="0035558C"/>
    <w:rsid w:val="0035669C"/>
    <w:rsid w:val="00356EF1"/>
    <w:rsid w:val="00357D58"/>
    <w:rsid w:val="00360BCA"/>
    <w:rsid w:val="00362241"/>
    <w:rsid w:val="00362616"/>
    <w:rsid w:val="00362E11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333"/>
    <w:rsid w:val="0039739B"/>
    <w:rsid w:val="003975BE"/>
    <w:rsid w:val="00397A51"/>
    <w:rsid w:val="00397A75"/>
    <w:rsid w:val="003A00AB"/>
    <w:rsid w:val="003A04C7"/>
    <w:rsid w:val="003A3355"/>
    <w:rsid w:val="003A511F"/>
    <w:rsid w:val="003A531C"/>
    <w:rsid w:val="003A60E4"/>
    <w:rsid w:val="003A6CE2"/>
    <w:rsid w:val="003A7442"/>
    <w:rsid w:val="003B0656"/>
    <w:rsid w:val="003B37C6"/>
    <w:rsid w:val="003B3BAC"/>
    <w:rsid w:val="003B5301"/>
    <w:rsid w:val="003B6A3D"/>
    <w:rsid w:val="003B6F83"/>
    <w:rsid w:val="003B76C6"/>
    <w:rsid w:val="003C5DCC"/>
    <w:rsid w:val="003C713A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68B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4322"/>
    <w:rsid w:val="00454EA4"/>
    <w:rsid w:val="00455472"/>
    <w:rsid w:val="0045578A"/>
    <w:rsid w:val="00455A21"/>
    <w:rsid w:val="00455AEB"/>
    <w:rsid w:val="00455AF6"/>
    <w:rsid w:val="00456E57"/>
    <w:rsid w:val="0045763D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5C3B"/>
    <w:rsid w:val="00465E91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BB"/>
    <w:rsid w:val="00485209"/>
    <w:rsid w:val="00485EE8"/>
    <w:rsid w:val="00486AB2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A55D2"/>
    <w:rsid w:val="004A64BD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0F7D"/>
    <w:rsid w:val="004F10A0"/>
    <w:rsid w:val="004F2ED9"/>
    <w:rsid w:val="004F366B"/>
    <w:rsid w:val="004F44D2"/>
    <w:rsid w:val="004F4FEC"/>
    <w:rsid w:val="004F59BE"/>
    <w:rsid w:val="004F5F14"/>
    <w:rsid w:val="004F6111"/>
    <w:rsid w:val="004F63F3"/>
    <w:rsid w:val="004F66E7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69D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9E7"/>
    <w:rsid w:val="00543F7B"/>
    <w:rsid w:val="0054575D"/>
    <w:rsid w:val="00546785"/>
    <w:rsid w:val="00546853"/>
    <w:rsid w:val="005507CB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05"/>
    <w:rsid w:val="00560B58"/>
    <w:rsid w:val="005625B5"/>
    <w:rsid w:val="00563212"/>
    <w:rsid w:val="005639AE"/>
    <w:rsid w:val="005644E1"/>
    <w:rsid w:val="005646BD"/>
    <w:rsid w:val="0056486B"/>
    <w:rsid w:val="0056581E"/>
    <w:rsid w:val="00565CF9"/>
    <w:rsid w:val="0056674E"/>
    <w:rsid w:val="0057020D"/>
    <w:rsid w:val="00574E10"/>
    <w:rsid w:val="00574EEA"/>
    <w:rsid w:val="0057513B"/>
    <w:rsid w:val="00575C1E"/>
    <w:rsid w:val="005761D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5F26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6D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4F87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1FD2"/>
    <w:rsid w:val="0062248C"/>
    <w:rsid w:val="006225A3"/>
    <w:rsid w:val="00624136"/>
    <w:rsid w:val="00624D44"/>
    <w:rsid w:val="00625D25"/>
    <w:rsid w:val="00626F15"/>
    <w:rsid w:val="0062787C"/>
    <w:rsid w:val="00630199"/>
    <w:rsid w:val="0063020B"/>
    <w:rsid w:val="00630D08"/>
    <w:rsid w:val="00630E4D"/>
    <w:rsid w:val="006318F7"/>
    <w:rsid w:val="00631B95"/>
    <w:rsid w:val="00631E80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4736E"/>
    <w:rsid w:val="0065137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6525"/>
    <w:rsid w:val="00666D89"/>
    <w:rsid w:val="006710CF"/>
    <w:rsid w:val="0067127D"/>
    <w:rsid w:val="00671DFA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CF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622E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2DB9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9B9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DB3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5ACD"/>
    <w:rsid w:val="00767F8D"/>
    <w:rsid w:val="007706B5"/>
    <w:rsid w:val="007712A9"/>
    <w:rsid w:val="0077217A"/>
    <w:rsid w:val="00772A59"/>
    <w:rsid w:val="007751A9"/>
    <w:rsid w:val="00775D73"/>
    <w:rsid w:val="00776391"/>
    <w:rsid w:val="0077752C"/>
    <w:rsid w:val="00777D28"/>
    <w:rsid w:val="0078036E"/>
    <w:rsid w:val="007809C2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24C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5B99"/>
    <w:rsid w:val="00817F0C"/>
    <w:rsid w:val="00817F5E"/>
    <w:rsid w:val="008215CE"/>
    <w:rsid w:val="0082192C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55A"/>
    <w:rsid w:val="00837C0D"/>
    <w:rsid w:val="00837CCC"/>
    <w:rsid w:val="008406F6"/>
    <w:rsid w:val="00840743"/>
    <w:rsid w:val="00840A03"/>
    <w:rsid w:val="00841D37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2E2C"/>
    <w:rsid w:val="008535C5"/>
    <w:rsid w:val="00854492"/>
    <w:rsid w:val="0085532A"/>
    <w:rsid w:val="00855667"/>
    <w:rsid w:val="008557E2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48B9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5F3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197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5A82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27A45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4C57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3FD7"/>
    <w:rsid w:val="00995682"/>
    <w:rsid w:val="0099655F"/>
    <w:rsid w:val="00997578"/>
    <w:rsid w:val="00997867"/>
    <w:rsid w:val="009A019E"/>
    <w:rsid w:val="009A132A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22B7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3B5"/>
    <w:rsid w:val="009D1808"/>
    <w:rsid w:val="009D2602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4FFD"/>
    <w:rsid w:val="009F5505"/>
    <w:rsid w:val="009F7E0D"/>
    <w:rsid w:val="00A0029E"/>
    <w:rsid w:val="00A00525"/>
    <w:rsid w:val="00A00C83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397F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525C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190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05E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3F69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976F5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AE0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510"/>
    <w:rsid w:val="00AE1A6C"/>
    <w:rsid w:val="00AE1B31"/>
    <w:rsid w:val="00AE2E7D"/>
    <w:rsid w:val="00AE32C0"/>
    <w:rsid w:val="00AE4402"/>
    <w:rsid w:val="00AE4594"/>
    <w:rsid w:val="00AE4BCB"/>
    <w:rsid w:val="00AE52E2"/>
    <w:rsid w:val="00AE53AC"/>
    <w:rsid w:val="00AE53C7"/>
    <w:rsid w:val="00AE6213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3A0"/>
    <w:rsid w:val="00B25DBD"/>
    <w:rsid w:val="00B267AA"/>
    <w:rsid w:val="00B26FD4"/>
    <w:rsid w:val="00B27F25"/>
    <w:rsid w:val="00B304E6"/>
    <w:rsid w:val="00B3129D"/>
    <w:rsid w:val="00B31B9C"/>
    <w:rsid w:val="00B3232E"/>
    <w:rsid w:val="00B3292B"/>
    <w:rsid w:val="00B33333"/>
    <w:rsid w:val="00B348F4"/>
    <w:rsid w:val="00B34A61"/>
    <w:rsid w:val="00B362D8"/>
    <w:rsid w:val="00B365D1"/>
    <w:rsid w:val="00B379F9"/>
    <w:rsid w:val="00B4016F"/>
    <w:rsid w:val="00B4125A"/>
    <w:rsid w:val="00B43E30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D80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178"/>
    <w:rsid w:val="00B914BB"/>
    <w:rsid w:val="00B91992"/>
    <w:rsid w:val="00B92083"/>
    <w:rsid w:val="00B9217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792"/>
    <w:rsid w:val="00BA7BFF"/>
    <w:rsid w:val="00BB11E5"/>
    <w:rsid w:val="00BB1AE0"/>
    <w:rsid w:val="00BB1C93"/>
    <w:rsid w:val="00BB1FD4"/>
    <w:rsid w:val="00BB2298"/>
    <w:rsid w:val="00BB22D5"/>
    <w:rsid w:val="00BB2B8E"/>
    <w:rsid w:val="00BB36BB"/>
    <w:rsid w:val="00BB3EFF"/>
    <w:rsid w:val="00BB40E7"/>
    <w:rsid w:val="00BB4B01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2ABA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0E8C"/>
    <w:rsid w:val="00C018ED"/>
    <w:rsid w:val="00C02293"/>
    <w:rsid w:val="00C0397A"/>
    <w:rsid w:val="00C041F7"/>
    <w:rsid w:val="00C0624C"/>
    <w:rsid w:val="00C069A3"/>
    <w:rsid w:val="00C076AD"/>
    <w:rsid w:val="00C10538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439"/>
    <w:rsid w:val="00C2256C"/>
    <w:rsid w:val="00C227B8"/>
    <w:rsid w:val="00C22974"/>
    <w:rsid w:val="00C22B98"/>
    <w:rsid w:val="00C247DC"/>
    <w:rsid w:val="00C26D1B"/>
    <w:rsid w:val="00C30D71"/>
    <w:rsid w:val="00C31EA6"/>
    <w:rsid w:val="00C3222E"/>
    <w:rsid w:val="00C32AD7"/>
    <w:rsid w:val="00C32B0C"/>
    <w:rsid w:val="00C32FDB"/>
    <w:rsid w:val="00C33C9C"/>
    <w:rsid w:val="00C33F93"/>
    <w:rsid w:val="00C34148"/>
    <w:rsid w:val="00C351E4"/>
    <w:rsid w:val="00C367B1"/>
    <w:rsid w:val="00C3703D"/>
    <w:rsid w:val="00C37385"/>
    <w:rsid w:val="00C373C6"/>
    <w:rsid w:val="00C37548"/>
    <w:rsid w:val="00C43361"/>
    <w:rsid w:val="00C43B1F"/>
    <w:rsid w:val="00C4404C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57C5D"/>
    <w:rsid w:val="00C60019"/>
    <w:rsid w:val="00C60AD4"/>
    <w:rsid w:val="00C63426"/>
    <w:rsid w:val="00C654DE"/>
    <w:rsid w:val="00C65723"/>
    <w:rsid w:val="00C65FC5"/>
    <w:rsid w:val="00C669F4"/>
    <w:rsid w:val="00C6711A"/>
    <w:rsid w:val="00C671DF"/>
    <w:rsid w:val="00C67CAB"/>
    <w:rsid w:val="00C70334"/>
    <w:rsid w:val="00C70AD8"/>
    <w:rsid w:val="00C70AEC"/>
    <w:rsid w:val="00C71A47"/>
    <w:rsid w:val="00C73DFC"/>
    <w:rsid w:val="00C74D55"/>
    <w:rsid w:val="00C756E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40B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144"/>
    <w:rsid w:val="00C95A69"/>
    <w:rsid w:val="00C96820"/>
    <w:rsid w:val="00CA2B45"/>
    <w:rsid w:val="00CA30E8"/>
    <w:rsid w:val="00CA373A"/>
    <w:rsid w:val="00CA374E"/>
    <w:rsid w:val="00CA39A9"/>
    <w:rsid w:val="00CA51DE"/>
    <w:rsid w:val="00CA5690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0149"/>
    <w:rsid w:val="00CC4616"/>
    <w:rsid w:val="00CC6841"/>
    <w:rsid w:val="00CC6B68"/>
    <w:rsid w:val="00CC7392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E47B8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52CD"/>
    <w:rsid w:val="00D15A9B"/>
    <w:rsid w:val="00D173F5"/>
    <w:rsid w:val="00D17F74"/>
    <w:rsid w:val="00D204C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38DC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289C"/>
    <w:rsid w:val="00D73A03"/>
    <w:rsid w:val="00D73A6D"/>
    <w:rsid w:val="00D746D8"/>
    <w:rsid w:val="00D74758"/>
    <w:rsid w:val="00D7537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398"/>
    <w:rsid w:val="00DB4F89"/>
    <w:rsid w:val="00DB4FE5"/>
    <w:rsid w:val="00DB5D13"/>
    <w:rsid w:val="00DB62BF"/>
    <w:rsid w:val="00DB6E9C"/>
    <w:rsid w:val="00DB7BF8"/>
    <w:rsid w:val="00DB7C57"/>
    <w:rsid w:val="00DC2B89"/>
    <w:rsid w:val="00DC3A21"/>
    <w:rsid w:val="00DC3C04"/>
    <w:rsid w:val="00DC3D22"/>
    <w:rsid w:val="00DC4260"/>
    <w:rsid w:val="00DC46F6"/>
    <w:rsid w:val="00DC718A"/>
    <w:rsid w:val="00DC7C38"/>
    <w:rsid w:val="00DC7F5A"/>
    <w:rsid w:val="00DD031F"/>
    <w:rsid w:val="00DD040C"/>
    <w:rsid w:val="00DD15EB"/>
    <w:rsid w:val="00DD1B85"/>
    <w:rsid w:val="00DD26BA"/>
    <w:rsid w:val="00DD2CE2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5DA"/>
    <w:rsid w:val="00E05B27"/>
    <w:rsid w:val="00E07FBC"/>
    <w:rsid w:val="00E10EBF"/>
    <w:rsid w:val="00E111B3"/>
    <w:rsid w:val="00E12332"/>
    <w:rsid w:val="00E12865"/>
    <w:rsid w:val="00E12BE7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46E79"/>
    <w:rsid w:val="00E50EBA"/>
    <w:rsid w:val="00E511ED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0E4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5896"/>
    <w:rsid w:val="00E7763F"/>
    <w:rsid w:val="00E7783F"/>
    <w:rsid w:val="00E77F62"/>
    <w:rsid w:val="00E801B3"/>
    <w:rsid w:val="00E802C4"/>
    <w:rsid w:val="00E8052A"/>
    <w:rsid w:val="00E8157E"/>
    <w:rsid w:val="00E8276D"/>
    <w:rsid w:val="00E83670"/>
    <w:rsid w:val="00E84964"/>
    <w:rsid w:val="00E84994"/>
    <w:rsid w:val="00E853D5"/>
    <w:rsid w:val="00E85A93"/>
    <w:rsid w:val="00E867CD"/>
    <w:rsid w:val="00E86D24"/>
    <w:rsid w:val="00E8729A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4CF0"/>
    <w:rsid w:val="00F45C50"/>
    <w:rsid w:val="00F469E2"/>
    <w:rsid w:val="00F5074D"/>
    <w:rsid w:val="00F5179F"/>
    <w:rsid w:val="00F51D7D"/>
    <w:rsid w:val="00F534E4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DC0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676"/>
    <w:rsid w:val="00F95BA2"/>
    <w:rsid w:val="00F96E29"/>
    <w:rsid w:val="00FA06D6"/>
    <w:rsid w:val="00FA155F"/>
    <w:rsid w:val="00FA1962"/>
    <w:rsid w:val="00FA33C3"/>
    <w:rsid w:val="00FA451F"/>
    <w:rsid w:val="00FA6089"/>
    <w:rsid w:val="00FA63CA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6C4A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02D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paragraph" w:customStyle="1" w:styleId="subpunct">
    <w:name w:val="subpunct"/>
    <w:basedOn w:val="a"/>
    <w:rsid w:val="00362E11"/>
    <w:pPr>
      <w:suppressAutoHyphens/>
      <w:autoSpaceDE w:val="0"/>
      <w:spacing w:line="360" w:lineRule="auto"/>
      <w:jc w:val="both"/>
    </w:pPr>
    <w:rPr>
      <w:sz w:val="26"/>
      <w:szCs w:val="26"/>
      <w:lang w:val="en-US" w:eastAsia="zh-CN"/>
    </w:rPr>
  </w:style>
  <w:style w:type="paragraph" w:customStyle="1" w:styleId="ListParagraph1">
    <w:name w:val="List Paragraph1"/>
    <w:basedOn w:val="a"/>
    <w:qFormat/>
    <w:rsid w:val="0046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punct">
    <w:name w:val="punct"/>
    <w:basedOn w:val="a"/>
    <w:rsid w:val="00465C3B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3F63-AAB8-4650-804F-C23B7828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8</Pages>
  <Words>2044</Words>
  <Characters>17112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19118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120</cp:revision>
  <cp:lastPrinted>2019-09-20T12:26:00Z</cp:lastPrinted>
  <dcterms:created xsi:type="dcterms:W3CDTF">2019-03-12T12:01:00Z</dcterms:created>
  <dcterms:modified xsi:type="dcterms:W3CDTF">2019-09-23T05:14:00Z</dcterms:modified>
</cp:coreProperties>
</file>