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4" w:rsidRDefault="007959B4">
      <w:pPr>
        <w:pStyle w:val="ConsPlusTitlePage"/>
      </w:pPr>
    </w:p>
    <w:p w:rsidR="007959B4" w:rsidRDefault="007959B4">
      <w:pPr>
        <w:pStyle w:val="ConsPlusNormal"/>
        <w:ind w:firstLine="540"/>
        <w:jc w:val="both"/>
        <w:outlineLvl w:val="0"/>
      </w:pPr>
    </w:p>
    <w:p w:rsidR="007959B4" w:rsidRDefault="007959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959B4" w:rsidRDefault="007959B4">
      <w:pPr>
        <w:pStyle w:val="ConsPlusTitle"/>
        <w:jc w:val="center"/>
      </w:pPr>
    </w:p>
    <w:p w:rsidR="007959B4" w:rsidRDefault="007959B4">
      <w:pPr>
        <w:pStyle w:val="ConsPlusTitle"/>
        <w:jc w:val="center"/>
      </w:pPr>
      <w:r>
        <w:t>ПОСТАНОВЛЕНИЕ</w:t>
      </w:r>
    </w:p>
    <w:p w:rsidR="007959B4" w:rsidRDefault="007959B4">
      <w:pPr>
        <w:pStyle w:val="ConsPlusTitle"/>
        <w:jc w:val="center"/>
      </w:pPr>
      <w:r>
        <w:t>от 25 ноября 2013 г. N 1062</w:t>
      </w:r>
    </w:p>
    <w:p w:rsidR="007959B4" w:rsidRDefault="007959B4">
      <w:pPr>
        <w:pStyle w:val="ConsPlusTitle"/>
        <w:jc w:val="center"/>
      </w:pPr>
    </w:p>
    <w:p w:rsidR="007959B4" w:rsidRDefault="007959B4">
      <w:pPr>
        <w:pStyle w:val="ConsPlusTitle"/>
        <w:jc w:val="center"/>
      </w:pPr>
      <w:r>
        <w:t>О ПОРЯДКЕ</w:t>
      </w:r>
    </w:p>
    <w:p w:rsidR="007959B4" w:rsidRDefault="007959B4">
      <w:pPr>
        <w:pStyle w:val="ConsPlusTitle"/>
        <w:jc w:val="center"/>
      </w:pPr>
      <w:r>
        <w:t>ВЕДЕНИЯ РЕЕСТРА НЕДОБРОСОВЕСТНЫХ ПОСТАВЩИКОВ</w:t>
      </w:r>
    </w:p>
    <w:p w:rsidR="007959B4" w:rsidRDefault="007959B4">
      <w:pPr>
        <w:pStyle w:val="ConsPlusTitle"/>
        <w:jc w:val="center"/>
      </w:pPr>
      <w:r>
        <w:t>(ПОДРЯДЧИКОВ, ИСПОЛНИТЕЛЕЙ)</w:t>
      </w:r>
    </w:p>
    <w:p w:rsidR="007959B4" w:rsidRDefault="00795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5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9B4" w:rsidRDefault="00795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9B4" w:rsidRDefault="007959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4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59B4" w:rsidRDefault="00795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5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6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959B4" w:rsidRDefault="007959B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7959B4" w:rsidRDefault="007959B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959B4" w:rsidRDefault="007959B4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2014 г.</w:t>
      </w: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jc w:val="right"/>
      </w:pPr>
      <w:r>
        <w:t>Председатель Правительства</w:t>
      </w:r>
    </w:p>
    <w:p w:rsidR="007959B4" w:rsidRDefault="007959B4">
      <w:pPr>
        <w:pStyle w:val="ConsPlusNormal"/>
        <w:jc w:val="right"/>
      </w:pPr>
      <w:r>
        <w:t>Российской Федерации</w:t>
      </w:r>
    </w:p>
    <w:p w:rsidR="007959B4" w:rsidRDefault="007959B4">
      <w:pPr>
        <w:pStyle w:val="ConsPlusNormal"/>
        <w:jc w:val="right"/>
      </w:pPr>
      <w:r>
        <w:t>Д.МЕДВЕДЕВ</w:t>
      </w: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jc w:val="right"/>
        <w:outlineLvl w:val="0"/>
      </w:pPr>
      <w:r>
        <w:t>Утверждены</w:t>
      </w:r>
    </w:p>
    <w:p w:rsidR="007959B4" w:rsidRDefault="007959B4">
      <w:pPr>
        <w:pStyle w:val="ConsPlusNormal"/>
        <w:jc w:val="right"/>
      </w:pPr>
      <w:r>
        <w:t>постановлением Правительства</w:t>
      </w:r>
    </w:p>
    <w:p w:rsidR="007959B4" w:rsidRDefault="007959B4">
      <w:pPr>
        <w:pStyle w:val="ConsPlusNormal"/>
        <w:jc w:val="right"/>
      </w:pPr>
      <w:r>
        <w:t>Российской Федерации</w:t>
      </w:r>
    </w:p>
    <w:p w:rsidR="007959B4" w:rsidRDefault="007959B4">
      <w:pPr>
        <w:pStyle w:val="ConsPlusNormal"/>
        <w:jc w:val="right"/>
      </w:pPr>
      <w:r>
        <w:t>от 25 ноября 2013 г. N 1062</w:t>
      </w:r>
    </w:p>
    <w:p w:rsidR="007959B4" w:rsidRDefault="007959B4">
      <w:pPr>
        <w:pStyle w:val="ConsPlusNormal"/>
        <w:jc w:val="center"/>
      </w:pPr>
    </w:p>
    <w:p w:rsidR="007959B4" w:rsidRDefault="007959B4">
      <w:pPr>
        <w:pStyle w:val="ConsPlusTitle"/>
        <w:jc w:val="center"/>
      </w:pPr>
      <w:bookmarkStart w:id="0" w:name="P35"/>
      <w:bookmarkEnd w:id="0"/>
      <w:r>
        <w:t>ПРАВИЛА</w:t>
      </w:r>
    </w:p>
    <w:p w:rsidR="007959B4" w:rsidRDefault="007959B4">
      <w:pPr>
        <w:pStyle w:val="ConsPlusTitle"/>
        <w:jc w:val="center"/>
      </w:pPr>
      <w:r>
        <w:t>ВЕДЕНИЯ РЕЕСТРА НЕДОБРОСОВЕСТНЫХ ПОСТАВЩИКОВ</w:t>
      </w:r>
    </w:p>
    <w:p w:rsidR="007959B4" w:rsidRDefault="007959B4">
      <w:pPr>
        <w:pStyle w:val="ConsPlusTitle"/>
        <w:jc w:val="center"/>
      </w:pPr>
      <w:r>
        <w:t>(ПОДРЯДЧИКОВ, ИСПОЛНИТЕЛЕЙ)</w:t>
      </w:r>
    </w:p>
    <w:p w:rsidR="007959B4" w:rsidRDefault="00795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5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9B4" w:rsidRDefault="00795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9B4" w:rsidRDefault="007959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1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59B4" w:rsidRDefault="00795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4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20.07.2019 </w:t>
            </w:r>
            <w:hyperlink r:id="rId15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7959B4" w:rsidRDefault="007959B4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7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7959B4" w:rsidRDefault="007959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7959B4" w:rsidRDefault="007959B4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В случае если победитель определения поставщика (подрядчика, исполнителя) признан уклонившимся от заключения контракта, заказчик в течение 3 рабочих дней </w:t>
      </w:r>
      <w:proofErr w:type="gramStart"/>
      <w:r>
        <w:t>с даты признания</w:t>
      </w:r>
      <w:proofErr w:type="gramEnd"/>
      <w:r>
        <w:t xml:space="preserve"> победителя уклонившимся от заключения контракта направляет в уполномоченный орган информацию и документы, предусмотренные </w:t>
      </w:r>
      <w:hyperlink r:id="rId20" w:history="1">
        <w:r>
          <w:rPr>
            <w:color w:val="0000FF"/>
          </w:rPr>
          <w:t>частью 4 статьи 104</w:t>
        </w:r>
      </w:hyperlink>
      <w:r>
        <w:t xml:space="preserve"> Федерального закона.</w:t>
      </w:r>
    </w:p>
    <w:p w:rsidR="007959B4" w:rsidRDefault="007959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участник закупки, с которым заключается контракт в случаях, предусмотренных </w:t>
      </w:r>
      <w:hyperlink r:id="rId22" w:history="1">
        <w:r>
          <w:rPr>
            <w:color w:val="0000FF"/>
          </w:rPr>
          <w:t>пунктами 24</w:t>
        </w:r>
      </w:hyperlink>
      <w:r>
        <w:t xml:space="preserve">, </w:t>
      </w:r>
      <w:hyperlink r:id="rId23" w:history="1">
        <w:r>
          <w:rPr>
            <w:color w:val="0000FF"/>
          </w:rPr>
          <w:t>25</w:t>
        </w:r>
      </w:hyperlink>
      <w:r>
        <w:t xml:space="preserve"> - </w:t>
      </w:r>
      <w:hyperlink r:id="rId24" w:history="1">
        <w:r>
          <w:rPr>
            <w:color w:val="0000FF"/>
          </w:rPr>
          <w:t>25(3) части 1 статьи 93</w:t>
        </w:r>
      </w:hyperlink>
      <w:r>
        <w:t xml:space="preserve"> Федерального закона, уклонился от </w:t>
      </w:r>
      <w:r>
        <w:lastRenderedPageBreak/>
        <w:t xml:space="preserve">заключения контракта, заказчик в течение 3 рабочих дней с даты признания такого участника закупки уклонившимся от заключения контракта направляет в уполномоченный орган информацию и документы, предусмотренные </w:t>
      </w:r>
      <w:hyperlink r:id="rId25" w:history="1">
        <w:r>
          <w:rPr>
            <w:color w:val="0000FF"/>
          </w:rPr>
          <w:t>частью 5 статьи 104</w:t>
        </w:r>
      </w:hyperlink>
      <w:r>
        <w:t xml:space="preserve"> Федерального закона.</w:t>
      </w:r>
      <w:proofErr w:type="gramEnd"/>
    </w:p>
    <w:p w:rsidR="007959B4" w:rsidRDefault="007959B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7959B4" w:rsidRDefault="007959B4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27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7959B4" w:rsidRDefault="007959B4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Информация и документы, предусмотренные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</w:t>
      </w:r>
      <w:proofErr w:type="gramStart"/>
      <w:r>
        <w:t>быть</w:t>
      </w:r>
      <w:proofErr w:type="gramEnd"/>
      <w:r>
        <w:t xml:space="preserve">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959B4" w:rsidRDefault="007959B4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48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7959B4" w:rsidRDefault="007959B4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48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5 рабочих дней с даты их поступления.</w:t>
      </w:r>
    </w:p>
    <w:p w:rsidR="007959B4" w:rsidRDefault="007959B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20.07.2019 N 947)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29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</w:t>
      </w:r>
      <w:r>
        <w:lastRenderedPageBreak/>
        <w:t>использованием электронной подписи.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14. Ведение реестра осуществляется по форме согласно </w:t>
      </w:r>
      <w:hyperlink w:anchor="P98" w:history="1">
        <w:r>
          <w:rPr>
            <w:color w:val="0000FF"/>
          </w:rPr>
          <w:t>приложению</w:t>
        </w:r>
      </w:hyperlink>
      <w:r>
        <w:t>.</w:t>
      </w:r>
    </w:p>
    <w:p w:rsidR="007959B4" w:rsidRDefault="007959B4">
      <w:pPr>
        <w:pStyle w:val="ConsPlusNormal"/>
        <w:spacing w:before="220"/>
        <w:ind w:firstLine="540"/>
        <w:jc w:val="both"/>
      </w:pPr>
      <w:bookmarkStart w:id="5" w:name="P62"/>
      <w:bookmarkEnd w:id="5"/>
      <w:r>
        <w:t>15. При внесении информации в реестр указываются: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30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31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</w:t>
      </w:r>
      <w:proofErr w:type="gramStart"/>
      <w:r>
        <w:t>с даты</w:t>
      </w:r>
      <w:proofErr w:type="gramEnd"/>
      <w: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7959B4" w:rsidRDefault="007959B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lastRenderedPageBreak/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2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7959B4" w:rsidRDefault="007959B4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jc w:val="right"/>
        <w:outlineLvl w:val="1"/>
      </w:pPr>
      <w:r>
        <w:t>Приложение</w:t>
      </w:r>
    </w:p>
    <w:p w:rsidR="007959B4" w:rsidRDefault="007959B4">
      <w:pPr>
        <w:pStyle w:val="ConsPlusNormal"/>
        <w:jc w:val="right"/>
      </w:pPr>
      <w:r>
        <w:t>к Правилам ведения реестра</w:t>
      </w:r>
    </w:p>
    <w:p w:rsidR="007959B4" w:rsidRDefault="007959B4">
      <w:pPr>
        <w:pStyle w:val="ConsPlusNormal"/>
        <w:jc w:val="right"/>
      </w:pPr>
      <w:r>
        <w:t>недобросовестных поставщиков</w:t>
      </w:r>
    </w:p>
    <w:p w:rsidR="007959B4" w:rsidRDefault="007959B4">
      <w:pPr>
        <w:pStyle w:val="ConsPlusNormal"/>
        <w:jc w:val="right"/>
      </w:pPr>
      <w:r>
        <w:t>(подрядчиков, исполнителей)</w:t>
      </w:r>
    </w:p>
    <w:p w:rsidR="007959B4" w:rsidRDefault="00795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95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59B4" w:rsidRDefault="00795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9B4" w:rsidRDefault="007959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20.10.2014 </w:t>
            </w:r>
            <w:hyperlink r:id="rId32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959B4" w:rsidRDefault="00795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33" w:history="1">
              <w:r>
                <w:rPr>
                  <w:color w:val="0000FF"/>
                </w:rPr>
                <w:t>N 947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jc w:val="right"/>
      </w:pPr>
      <w:r>
        <w:t>Форма</w:t>
      </w: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jc w:val="center"/>
      </w:pPr>
      <w:bookmarkStart w:id="6" w:name="P98"/>
      <w:bookmarkEnd w:id="6"/>
      <w:r>
        <w:t>РЕЕСТР</w:t>
      </w:r>
    </w:p>
    <w:p w:rsidR="007959B4" w:rsidRDefault="007959B4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sectPr w:rsidR="007959B4" w:rsidSect="007A0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7959B4">
        <w:tc>
          <w:tcPr>
            <w:tcW w:w="1088" w:type="dxa"/>
            <w:vMerge w:val="restart"/>
            <w:tcBorders>
              <w:left w:val="nil"/>
            </w:tcBorders>
          </w:tcPr>
          <w:p w:rsidR="007959B4" w:rsidRDefault="007959B4">
            <w:pPr>
              <w:pStyle w:val="ConsPlusNormal"/>
              <w:jc w:val="center"/>
            </w:pPr>
            <w:r>
              <w:lastRenderedPageBreak/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7959B4" w:rsidRDefault="007959B4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7959B4" w:rsidRDefault="007959B4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7959B4" w:rsidRDefault="007959B4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7959B4" w:rsidRDefault="007959B4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7959B4" w:rsidRDefault="007959B4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7959B4">
        <w:tc>
          <w:tcPr>
            <w:tcW w:w="1088" w:type="dxa"/>
            <w:vMerge/>
            <w:tcBorders>
              <w:left w:val="nil"/>
            </w:tcBorders>
          </w:tcPr>
          <w:p w:rsidR="007959B4" w:rsidRDefault="007959B4"/>
        </w:tc>
        <w:tc>
          <w:tcPr>
            <w:tcW w:w="1137" w:type="dxa"/>
            <w:vMerge/>
          </w:tcPr>
          <w:p w:rsidR="007959B4" w:rsidRDefault="007959B4"/>
        </w:tc>
        <w:tc>
          <w:tcPr>
            <w:tcW w:w="1616" w:type="dxa"/>
          </w:tcPr>
          <w:p w:rsidR="007959B4" w:rsidRDefault="007959B4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7959B4" w:rsidRDefault="007959B4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7959B4" w:rsidRDefault="007959B4">
            <w:pPr>
              <w:pStyle w:val="ConsPlusNormal"/>
              <w:jc w:val="center"/>
            </w:pPr>
            <w:r>
      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налогоплательщика, являющегося учредителем юридического лица (за исключением публично-правовых образований), фамилии, имена, отчества (при наличии) учредителей, членов </w:t>
            </w:r>
            <w: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7959B4" w:rsidRDefault="007959B4">
            <w:pPr>
              <w:pStyle w:val="ConsPlusNormal"/>
              <w:jc w:val="center"/>
            </w:pPr>
            <w:r>
              <w:lastRenderedPageBreak/>
              <w:t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7959B4" w:rsidRDefault="007959B4">
            <w:pPr>
              <w:pStyle w:val="ConsPlusNormal"/>
              <w:jc w:val="center"/>
            </w:pPr>
            <w:r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7959B4" w:rsidRDefault="007959B4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7959B4" w:rsidRDefault="007959B4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7959B4" w:rsidRDefault="007959B4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7959B4" w:rsidRDefault="007959B4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7959B4" w:rsidRDefault="007959B4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7959B4" w:rsidRDefault="007959B4"/>
        </w:tc>
      </w:tr>
      <w:tr w:rsidR="007959B4">
        <w:tc>
          <w:tcPr>
            <w:tcW w:w="1088" w:type="dxa"/>
            <w:tcBorders>
              <w:left w:val="nil"/>
            </w:tcBorders>
          </w:tcPr>
          <w:p w:rsidR="007959B4" w:rsidRDefault="007959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7959B4" w:rsidRDefault="007959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7959B4" w:rsidRDefault="007959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7959B4" w:rsidRDefault="007959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7959B4" w:rsidRDefault="007959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7959B4" w:rsidRDefault="007959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7959B4" w:rsidRDefault="007959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7959B4" w:rsidRDefault="007959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7959B4" w:rsidRDefault="007959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7959B4" w:rsidRDefault="007959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7959B4" w:rsidRDefault="007959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7959B4" w:rsidRDefault="007959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7959B4" w:rsidRDefault="007959B4">
            <w:pPr>
              <w:pStyle w:val="ConsPlusNormal"/>
              <w:jc w:val="center"/>
            </w:pPr>
            <w:r>
              <w:t>13</w:t>
            </w:r>
          </w:p>
        </w:tc>
      </w:tr>
    </w:tbl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ind w:firstLine="540"/>
        <w:jc w:val="both"/>
      </w:pPr>
    </w:p>
    <w:p w:rsidR="007959B4" w:rsidRDefault="00795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4D11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9B4"/>
    <w:rsid w:val="007959B4"/>
    <w:rsid w:val="00A51E86"/>
    <w:rsid w:val="00C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BB136CA0FDE7B391B0C072295C6A7F295F269086056D8E19055846F21373433E1D7C9CDA2FF67FEE1B5C5z0Q3M" TargetMode="External"/><Relationship Id="rId13" Type="http://schemas.openxmlformats.org/officeDocument/2006/relationships/hyperlink" Target="consultantplus://offline/ref=3DDBB136CA0FDE7B391B0C072295C6A7FB9AF46E0C620BD2E9C95986682E683134F0D7C8C5BCFF6FE8E8E1954E7D30AFD4C52B7F6F28B7E8z3QEM" TargetMode="External"/><Relationship Id="rId18" Type="http://schemas.openxmlformats.org/officeDocument/2006/relationships/hyperlink" Target="consultantplus://offline/ref=3DDBB136CA0FDE7B391B0C072295C6A7F39EFD670B6056D8E19055846F21372633B9DBC9C5BCFF6CEBB7E4805F253DA7C2DB2369732AB6zEQ0M" TargetMode="External"/><Relationship Id="rId26" Type="http://schemas.openxmlformats.org/officeDocument/2006/relationships/hyperlink" Target="consultantplus://offline/ref=3DDBB136CA0FDE7B391B0C072295C6A7F99FFD67086B0BD2E9C95986682E683134F0D7C8C5BCFF6EE1E8E1954E7D30AFD4C52B7F6F28B7E8z3Q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DBB136CA0FDE7B391B0C072295C6A7F99FFD67086B0BD2E9C95986682E683134F0D7C8C5BCFF6FE9E8E1954E7D30AFD4C52B7F6F28B7E8z3QE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DDBB136CA0FDE7B391B0C072295C6A7F99FF06D0D630BD2E9C95986682E683134F0D7C8C5BDFA6EE4E8E1954E7D30AFD4C52B7F6F28B7E8z3QEM" TargetMode="External"/><Relationship Id="rId12" Type="http://schemas.openxmlformats.org/officeDocument/2006/relationships/hyperlink" Target="consultantplus://offline/ref=3DDBB136CA0FDE7B391B0C072295C6A7F99FF06D0D630BD2E9C95986682E683126F08FC4C5B4E16FE8FDB7C40Bz2Q1M" TargetMode="External"/><Relationship Id="rId17" Type="http://schemas.openxmlformats.org/officeDocument/2006/relationships/hyperlink" Target="consultantplus://offline/ref=3DDBB136CA0FDE7B391B0C072295C6A7F99CF76E0A6B0BD2E9C95986682E683134F0D7CBC7B7AB3EA4B6B8C402363DA7C2D92B76z7Q8M" TargetMode="External"/><Relationship Id="rId25" Type="http://schemas.openxmlformats.org/officeDocument/2006/relationships/hyperlink" Target="consultantplus://offline/ref=3DDBB136CA0FDE7B391B0C072295C6A7F99FF06D0D630BD2E9C95986682E683134F0D7C8C5BEFE64B4B2F191072835B1DCD33575712BzBQEM" TargetMode="External"/><Relationship Id="rId33" Type="http://schemas.openxmlformats.org/officeDocument/2006/relationships/hyperlink" Target="consultantplus://offline/ref=3DDBB136CA0FDE7B391B0C072295C6A7F99FFD67086B0BD2E9C95986682E683134F0D7C8C5BCFF6EE3E8E1954E7D30AFD4C52B7F6F28B7E8z3Q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DBB136CA0FDE7B391B0C072295C6A7F99FF06D0D630BD2E9C95986682E683126F08FC4C5B4E16FE8FDB7C40Bz2Q1M" TargetMode="External"/><Relationship Id="rId20" Type="http://schemas.openxmlformats.org/officeDocument/2006/relationships/hyperlink" Target="consultantplus://offline/ref=3DDBB136CA0FDE7B391B0C072295C6A7F99FF06D0D630BD2E9C95986682E683134F0D7CAC1BCF43BB1A7E0C90A2023AFD4C5297770z2Q3M" TargetMode="External"/><Relationship Id="rId29" Type="http://schemas.openxmlformats.org/officeDocument/2006/relationships/hyperlink" Target="consultantplus://offline/ref=3DDBB136CA0FDE7B391B0C072295C6A7F99FF06D0D630BD2E9C95986682E683134F0D7C8C5BDFA6FE0E8E1954E7D30AFD4C52B7F6F28B7E8z3Q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BB136CA0FDE7B391B0C072295C6A7F99FFD67086B0BD2E9C95986682E683134F0D7C8C5BCFF6FE5E8E1954E7D30AFD4C52B7F6F28B7E8z3QEM" TargetMode="External"/><Relationship Id="rId11" Type="http://schemas.openxmlformats.org/officeDocument/2006/relationships/hyperlink" Target="consultantplus://offline/ref=3DDBB136CA0FDE7B391B0C072295C6A7F99FF06D0D630BD2E9C95986682E683126F08FC4C5B4E16FE8FDB7C40Bz2Q1M" TargetMode="External"/><Relationship Id="rId24" Type="http://schemas.openxmlformats.org/officeDocument/2006/relationships/hyperlink" Target="consultantplus://offline/ref=3DDBB136CA0FDE7B391B0C072295C6A7F99FF06D0D630BD2E9C95986682E683134F0D7C8C6BDFB64B4B2F191072835B1DCD33575712BzBQEM" TargetMode="External"/><Relationship Id="rId32" Type="http://schemas.openxmlformats.org/officeDocument/2006/relationships/hyperlink" Target="consultantplus://offline/ref=3DDBB136CA0FDE7B391B0C072295C6A7FB9AF46E0C620BD2E9C95986682E683134F0D7C8C5BCFF6FE9E8E1954E7D30AFD4C52B7F6F28B7E8z3QEM" TargetMode="External"/><Relationship Id="rId5" Type="http://schemas.openxmlformats.org/officeDocument/2006/relationships/hyperlink" Target="consultantplus://offline/ref=3DDBB136CA0FDE7B391B0C072295C6A7F895F36D0A690BD2E9C95986682E683134F0D7C8C5BCFF69E8E8E1954E7D30AFD4C52B7F6F28B7E8z3QEM" TargetMode="External"/><Relationship Id="rId15" Type="http://schemas.openxmlformats.org/officeDocument/2006/relationships/hyperlink" Target="consultantplus://offline/ref=3DDBB136CA0FDE7B391B0C072295C6A7F99FFD67086B0BD2E9C95986682E683134F0D7C8C5BCFF6FE5E8E1954E7D30AFD4C52B7F6F28B7E8z3QEM" TargetMode="External"/><Relationship Id="rId23" Type="http://schemas.openxmlformats.org/officeDocument/2006/relationships/hyperlink" Target="consultantplus://offline/ref=3DDBB136CA0FDE7B391B0C072295C6A7F99FF06D0D630BD2E9C95986682E683134F0D7C8C6BDFE64B4B2F191072835B1DCD33575712BzBQEM" TargetMode="External"/><Relationship Id="rId28" Type="http://schemas.openxmlformats.org/officeDocument/2006/relationships/hyperlink" Target="consultantplus://offline/ref=3DDBB136CA0FDE7B391B0C072295C6A7F99FFD67086B0BD2E9C95986682E683134F0D7C8C5BCFF6EE2E8E1954E7D30AFD4C52B7F6F28B7E8z3QEM" TargetMode="External"/><Relationship Id="rId10" Type="http://schemas.openxmlformats.org/officeDocument/2006/relationships/hyperlink" Target="consultantplus://offline/ref=3DDBB136CA0FDE7B391B0C072295C6A7F99FF06D0D630BD2E9C95986682E683126F08FC4C5B4E16FE8FDB7C40Bz2Q1M" TargetMode="External"/><Relationship Id="rId19" Type="http://schemas.openxmlformats.org/officeDocument/2006/relationships/hyperlink" Target="consultantplus://offline/ref=3DDBB136CA0FDE7B391B0C072295C6A7F895F36D0A690BD2E9C95986682E683134F0D7C8C5BCFF69E8E8E1954E7D30AFD4C52B7F6F28B7E8z3QEM" TargetMode="External"/><Relationship Id="rId31" Type="http://schemas.openxmlformats.org/officeDocument/2006/relationships/hyperlink" Target="consultantplus://offline/ref=3DDBB136CA0FDE7B391B0C072295C6A7F99FF06D0D630BD2E9C95986682E683134F0D7C8C5BDFA6FE0E8E1954E7D30AFD4C52B7F6F28B7E8z3QEM" TargetMode="External"/><Relationship Id="rId4" Type="http://schemas.openxmlformats.org/officeDocument/2006/relationships/hyperlink" Target="consultantplus://offline/ref=3DDBB136CA0FDE7B391B0C072295C6A7FB9AF46E0C620BD2E9C95986682E683134F0D7C8C5BCFF6FE5E8E1954E7D30AFD4C52B7F6F28B7E8z3QEM" TargetMode="External"/><Relationship Id="rId9" Type="http://schemas.openxmlformats.org/officeDocument/2006/relationships/hyperlink" Target="consultantplus://offline/ref=3DDBB136CA0FDE7B391B0C072295C6A7FB9DFD6C0D6D0BD2E9C95986682E683126F08FC4C5B4E16FE8FDB7C40Bz2Q1M" TargetMode="External"/><Relationship Id="rId14" Type="http://schemas.openxmlformats.org/officeDocument/2006/relationships/hyperlink" Target="consultantplus://offline/ref=3DDBB136CA0FDE7B391B0C072295C6A7F895F36D0A690BD2E9C95986682E683134F0D7C8C5BCFF69E8E8E1954E7D30AFD4C52B7F6F28B7E8z3QEM" TargetMode="External"/><Relationship Id="rId22" Type="http://schemas.openxmlformats.org/officeDocument/2006/relationships/hyperlink" Target="consultantplus://offline/ref=3DDBB136CA0FDE7B391B0C072295C6A7F99FF06D0D630BD2E9C95986682E683134F0D7C8C6BDFF64B4B2F191072835B1DCD33575712BzBQEM" TargetMode="External"/><Relationship Id="rId27" Type="http://schemas.openxmlformats.org/officeDocument/2006/relationships/hyperlink" Target="consultantplus://offline/ref=3DDBB136CA0FDE7B391B0C072295C6A7F99FF06D0D630BD2E9C95986682E683134F0D7C8C5BDFA6EE0E8E1954E7D30AFD4C52B7F6F28B7E8z3QEM" TargetMode="External"/><Relationship Id="rId30" Type="http://schemas.openxmlformats.org/officeDocument/2006/relationships/hyperlink" Target="consultantplus://offline/ref=3DDBB136CA0FDE7B391B0C072295C6A7F99FF06D0D630BD2E9C95986682E683134F0D7C8C5BDFA6FE0E8E1954E7D30AFD4C52B7F6F28B7E8z3QE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2019-08-08T12:16:00Z</dcterms:created>
  <dcterms:modified xsi:type="dcterms:W3CDTF">2019-08-08T12:17:00Z</dcterms:modified>
</cp:coreProperties>
</file>