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11" w:rsidRDefault="0099171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91711" w:rsidRDefault="00991711">
      <w:pPr>
        <w:pStyle w:val="ConsPlusTitle"/>
        <w:jc w:val="center"/>
      </w:pPr>
    </w:p>
    <w:p w:rsidR="00991711" w:rsidRDefault="00991711">
      <w:pPr>
        <w:pStyle w:val="ConsPlusTitle"/>
        <w:jc w:val="center"/>
      </w:pPr>
      <w:r>
        <w:t>ПОСТАНОВЛЕНИЕ</w:t>
      </w:r>
    </w:p>
    <w:p w:rsidR="00991711" w:rsidRDefault="00991711">
      <w:pPr>
        <w:pStyle w:val="ConsPlusTitle"/>
        <w:jc w:val="center"/>
      </w:pPr>
      <w:r>
        <w:t>от 26 августа 2015 г. N 427-П</w:t>
      </w:r>
    </w:p>
    <w:p w:rsidR="00991711" w:rsidRDefault="00991711">
      <w:pPr>
        <w:pStyle w:val="ConsPlusTitle"/>
        <w:jc w:val="center"/>
      </w:pPr>
    </w:p>
    <w:p w:rsidR="00991711" w:rsidRDefault="00991711">
      <w:pPr>
        <w:pStyle w:val="ConsPlusTitle"/>
        <w:jc w:val="center"/>
      </w:pPr>
      <w:r>
        <w:t>О ПОРЯДКЕ ФОРМИРОВАНИЯ, УТВЕРЖДЕНИЯ И ВЕДЕНИЯ</w:t>
      </w:r>
    </w:p>
    <w:p w:rsidR="00991711" w:rsidRDefault="00991711">
      <w:pPr>
        <w:pStyle w:val="ConsPlusTitle"/>
        <w:jc w:val="center"/>
      </w:pPr>
      <w:r>
        <w:t xml:space="preserve">ПЛАНА-ГРАФИКА ЗАКУПОК ТОВАРОВ, РАБОТ, УСЛУГ </w:t>
      </w:r>
      <w:proofErr w:type="gramStart"/>
      <w:r>
        <w:t>ДЛЯ</w:t>
      </w:r>
      <w:proofErr w:type="gramEnd"/>
    </w:p>
    <w:p w:rsidR="00991711" w:rsidRDefault="00991711">
      <w:pPr>
        <w:pStyle w:val="ConsPlusTitle"/>
        <w:jc w:val="center"/>
      </w:pPr>
      <w:r>
        <w:t>ОБЕСПЕЧЕНИЯ ГОСУДАРСТВЕННЫХ НУЖД УЛЬЯНОВСКОЙ ОБЛАСТИ</w:t>
      </w:r>
    </w:p>
    <w:p w:rsidR="00991711" w:rsidRDefault="00991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1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711" w:rsidRDefault="00991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711" w:rsidRDefault="009917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91711" w:rsidRDefault="00991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4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02.05.2017 </w:t>
            </w:r>
            <w:hyperlink r:id="rId5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6" w:history="1">
              <w:r>
                <w:rPr>
                  <w:color w:val="0000FF"/>
                </w:rPr>
                <w:t>N 553-П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5 статьи 21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t xml:space="preserve"> о требованиях к форме плана-графика закупок товаров, работ, услуг" Правительство Ульяновской области постановляет: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плана-графика закупок товаров, работ, услуг для обеспечения государственных нужд Ульяновской области.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28.06.2016 N 301-П.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0" w:name="P16"/>
      <w:bookmarkEnd w:id="0"/>
      <w:r>
        <w:t>3. Признать утратившими силу:</w:t>
      </w:r>
    </w:p>
    <w:p w:rsidR="00991711" w:rsidRDefault="0099171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30.12.2014 N 622-П "О Порядке формирования, утверждения и ведения планов-графиков закупок товаров, работ, услуг для обеспечения нужд Ульяновской области";</w:t>
      </w:r>
    </w:p>
    <w:p w:rsidR="00991711" w:rsidRDefault="0099171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Ульяновской области от 17.04.2015 N 168-П "О внесении изменений в отдельные постановления Правительства Ульяновской области".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января 2016 года, за исключением </w:t>
      </w:r>
      <w:hyperlink w:anchor="P16" w:history="1">
        <w:r>
          <w:rPr>
            <w:color w:val="0000FF"/>
          </w:rPr>
          <w:t>пункта 3</w:t>
        </w:r>
      </w:hyperlink>
      <w:r>
        <w:t>, который вступает в силу на следующий день после дня его официального опубликования.</w:t>
      </w: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right"/>
      </w:pPr>
      <w:r>
        <w:t>Губернатор - Председатель</w:t>
      </w:r>
    </w:p>
    <w:p w:rsidR="00991711" w:rsidRDefault="00991711">
      <w:pPr>
        <w:pStyle w:val="ConsPlusNormal"/>
        <w:jc w:val="right"/>
      </w:pPr>
      <w:r>
        <w:t>Правительства</w:t>
      </w:r>
    </w:p>
    <w:p w:rsidR="00991711" w:rsidRDefault="00991711">
      <w:pPr>
        <w:pStyle w:val="ConsPlusNormal"/>
        <w:jc w:val="right"/>
      </w:pPr>
      <w:r>
        <w:t>Ульяновской области</w:t>
      </w:r>
    </w:p>
    <w:p w:rsidR="00991711" w:rsidRDefault="00991711">
      <w:pPr>
        <w:pStyle w:val="ConsPlusNormal"/>
        <w:jc w:val="right"/>
      </w:pPr>
      <w:r>
        <w:t>С.И.МОРОЗОВ</w:t>
      </w: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right"/>
        <w:outlineLvl w:val="0"/>
      </w:pPr>
      <w:r>
        <w:t>Утвержден</w:t>
      </w:r>
    </w:p>
    <w:p w:rsidR="00991711" w:rsidRDefault="00991711">
      <w:pPr>
        <w:pStyle w:val="ConsPlusNormal"/>
        <w:jc w:val="right"/>
      </w:pPr>
      <w:r>
        <w:t>постановлением</w:t>
      </w:r>
    </w:p>
    <w:p w:rsidR="00991711" w:rsidRDefault="00991711">
      <w:pPr>
        <w:pStyle w:val="ConsPlusNormal"/>
        <w:jc w:val="right"/>
      </w:pPr>
      <w:r>
        <w:t>Правительства Ульяновской области</w:t>
      </w:r>
    </w:p>
    <w:p w:rsidR="00991711" w:rsidRDefault="00991711">
      <w:pPr>
        <w:pStyle w:val="ConsPlusNormal"/>
        <w:jc w:val="right"/>
      </w:pPr>
      <w:r>
        <w:t>от 26 августа 2015 г. N 427-П</w:t>
      </w: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Title"/>
        <w:jc w:val="center"/>
      </w:pPr>
      <w:bookmarkStart w:id="1" w:name="P35"/>
      <w:bookmarkEnd w:id="1"/>
      <w:r>
        <w:t>ПОРЯДОК</w:t>
      </w:r>
    </w:p>
    <w:p w:rsidR="00991711" w:rsidRDefault="00991711">
      <w:pPr>
        <w:pStyle w:val="ConsPlusTitle"/>
        <w:jc w:val="center"/>
      </w:pPr>
      <w:r>
        <w:t>ФОРМИРОВАНИЯ, УТВЕРЖДЕНИЯ И ВЕДЕНИЯ ПЛАНА-ГРАФИКА</w:t>
      </w:r>
    </w:p>
    <w:p w:rsidR="00991711" w:rsidRDefault="00991711">
      <w:pPr>
        <w:pStyle w:val="ConsPlusTitle"/>
        <w:jc w:val="center"/>
      </w:pPr>
      <w:r>
        <w:lastRenderedPageBreak/>
        <w:t>ЗАКУПОК ТОВАРОВ, РАБОТ, УСЛУГ ДЛЯ ОБЕСПЕЧЕНИЯ</w:t>
      </w:r>
    </w:p>
    <w:p w:rsidR="00991711" w:rsidRDefault="00991711">
      <w:pPr>
        <w:pStyle w:val="ConsPlusTitle"/>
        <w:jc w:val="center"/>
      </w:pPr>
      <w:r>
        <w:t>ГОСУДАРСТВЕННЫХ НУЖД УЛЬЯНОВСКОЙ ОБЛАСТИ</w:t>
      </w:r>
    </w:p>
    <w:p w:rsidR="00991711" w:rsidRDefault="00991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1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711" w:rsidRDefault="00991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711" w:rsidRDefault="009917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91711" w:rsidRDefault="00991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12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3" w:history="1">
              <w:r>
                <w:rPr>
                  <w:color w:val="0000FF"/>
                </w:rPr>
                <w:t>N 553-П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ind w:firstLine="540"/>
        <w:jc w:val="both"/>
      </w:pPr>
      <w: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государственных нужд Ульяновской области (далее - закупки)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Планы-графики закупок утверждаются в течение 10 рабочих дней следующими заказчиками: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а) государственными заказчиками, действующими от имени Ульяновской области, - со дня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б) бюджетными учреждениями Ульяновской области, за исключением закупок, осуществляемых в соответствии с </w:t>
      </w:r>
      <w:hyperlink r:id="rId15" w:history="1">
        <w:r>
          <w:rPr>
            <w:color w:val="0000FF"/>
          </w:rPr>
          <w:t>частями 2</w:t>
        </w:r>
      </w:hyperlink>
      <w:r>
        <w:t xml:space="preserve"> и </w:t>
      </w:r>
      <w:hyperlink r:id="rId16" w:history="1">
        <w:r>
          <w:rPr>
            <w:color w:val="0000FF"/>
          </w:rPr>
          <w:t>6 статьи 15</w:t>
        </w:r>
      </w:hyperlink>
      <w:r>
        <w:t xml:space="preserve"> Федерального закона, - со дня утверждения планов финансово-хозяйственной деятельности;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5" w:name="P47"/>
      <w:bookmarkEnd w:id="5"/>
      <w:proofErr w:type="gramStart"/>
      <w:r>
        <w:t>б</w:t>
      </w:r>
      <w:proofErr w:type="gramEnd"/>
      <w:r>
        <w:t xml:space="preserve">.1) государственными унитарными предприятиями Ульяновской области, за исключением закупок, осуществляемых в соответствии с </w:t>
      </w:r>
      <w:hyperlink r:id="rId17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8" w:history="1">
        <w:r>
          <w:rPr>
            <w:color w:val="0000FF"/>
          </w:rPr>
          <w:t>6 статьи 15</w:t>
        </w:r>
      </w:hyperlink>
      <w: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991711" w:rsidRDefault="009917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02.05.2017 N 207-П)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6" w:name="P49"/>
      <w:bookmarkEnd w:id="6"/>
      <w:r>
        <w:t xml:space="preserve">в) автономными учреждениями Ульяновской области в случае, предусмотренном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991711" w:rsidRDefault="009917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02.05.2017 N 207-П)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7" w:name="P51"/>
      <w:bookmarkEnd w:id="7"/>
      <w:proofErr w:type="gramStart"/>
      <w:r>
        <w:t xml:space="preserve">г) бюджетными и автономными учреждениями Ульяновской области, государственными унитарными предприятиями Ульяновской области, осуществляющими закупки в рамках переданных им органами государственной власти Ульяновской области,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Ульяновской области государственных контрактов от лица указанных органов, в случаях, предусмотренных </w:t>
      </w:r>
      <w:hyperlink r:id="rId22" w:history="1">
        <w:r>
          <w:rPr>
            <w:color w:val="0000FF"/>
          </w:rPr>
          <w:t>частью 6 статьи 15</w:t>
        </w:r>
      </w:hyperlink>
      <w:r>
        <w:t xml:space="preserve"> Федерального закона, - со дня доведения на соответствующий</w:t>
      </w:r>
      <w:proofErr w:type="gramEnd"/>
      <w:r>
        <w:t xml:space="preserve">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3. Планы-графики закупок формируются заказчиками, указанными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а) заказчики, указанные в </w:t>
      </w:r>
      <w:hyperlink w:anchor="P45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- в сроки, </w:t>
      </w:r>
      <w:r>
        <w:lastRenderedPageBreak/>
        <w:t>установленные главными распорядителями средств областного бюджета Ульяновской области, органами управления территориальными государственными внебюджетными фондами, но не позднее 15 ноября текущего года: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формируют планы-графики закупок после внесения проекта закона Ульяновской области об областном бюджете Ульяновской области на очередной финансовый год и плановый период на рассмотрение в Законодательное Собрание Ульяновской области;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утверждают сформированные планы-графики закупок после их уточнения (при необходимости)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б) заказчики, указанные в </w:t>
      </w:r>
      <w:hyperlink w:anchor="P46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- в сроки, установленные органами государственной власти Ульяновской области, осуществляющими функции и полномочия их учредителя, но не позднее 15 ноября текущего года: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формируют планы-графики закупок после внесения проекта закона Ульяновской области об областном бюджете Ульяновской области на очередной финансовый год и плановый период на рассмотрение в Законодательное Собрание Ульяновской области;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91711" w:rsidRDefault="009917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.1) заказчики, указанные в </w:t>
      </w:r>
      <w:hyperlink w:anchor="P47" w:history="1">
        <w:r>
          <w:rPr>
            <w:color w:val="0000FF"/>
          </w:rPr>
          <w:t>подпункте "б.1" пункта 2</w:t>
        </w:r>
      </w:hyperlink>
      <w:r>
        <w:t xml:space="preserve"> настоящего Порядка: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91711" w:rsidRDefault="009917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02.05.2017 N 207-П)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в) заказчики, указанные в </w:t>
      </w:r>
      <w:hyperlink w:anchor="P49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формируют планы-графики закупок после внесения проекта закона Ульяновской области об областном бюджете Ульяновской области на очередной финансовый год и плановый период на рассмотрение в Законодательное Собрание Ульяновской области;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г) заказчики, указанные в </w:t>
      </w:r>
      <w:hyperlink w:anchor="P51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формируют планы-графики закупок после внесения проекта закона Ульяновской области об областном бюджете Ульяновской области на очередной финансовый год и плановый период на рассмотрение в Законодательное Собрание Ульяновской области;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государственной власти Ульяновской области, органами управления территориальными государственными внебюджетными фондами, являющимися государственными заказчиками, полномочий государственного заказчика на заключение и исполнение государственных контрактов от лица указанных органов.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lastRenderedPageBreak/>
        <w:t xml:space="preserve">4. Формирование, утверждение и ведение планов-графиков закупок заказчиками, указанными в </w:t>
      </w:r>
      <w:hyperlink w:anchor="P51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Порядка, осуществляется от лица соответствующих органов государственной власти Ульяновской области, органов управления территориальными государственными внебюджетными фондами, передавших этим заказчикам свои полномочия.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4" w:history="1">
        <w:r>
          <w:rPr>
            <w:color w:val="0000FF"/>
          </w:rPr>
          <w:t>частью 2 статьи 24</w:t>
        </w:r>
      </w:hyperlink>
      <w: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25" w:history="1">
        <w:r>
          <w:rPr>
            <w:color w:val="0000FF"/>
          </w:rPr>
          <w:t>статьей 111</w:t>
        </w:r>
      </w:hyperlink>
      <w:r>
        <w:t xml:space="preserve"> Федерального закона.</w:t>
      </w:r>
    </w:p>
    <w:p w:rsidR="00991711" w:rsidRDefault="009917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13.11.2018 N 553-П)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7" w:history="1">
        <w:r>
          <w:rPr>
            <w:color w:val="0000FF"/>
          </w:rPr>
          <w:t>статьей 26</w:t>
        </w:r>
      </w:hyperlink>
      <w: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8. В случае если период осуществления закупки, включаемой в план-график закупок заказчиков,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Заказчики,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ведут планы-графики закупок в соответствии с положениями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, утвержденными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hyperlink r:id="rId30" w:history="1">
        <w:r>
          <w:rPr>
            <w:color w:val="0000FF"/>
          </w:rPr>
          <w:t>требованиях</w:t>
        </w:r>
      </w:hyperlink>
      <w:r>
        <w:t xml:space="preserve"> к форме плана-графика закупок товаров, работ, услуг" (далее</w:t>
      </w:r>
      <w:proofErr w:type="gramEnd"/>
      <w:r>
        <w:t xml:space="preserve"> - постановление Правительства Российской Федерации от 05.06.2015 N 554).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91711" w:rsidRDefault="00991711">
      <w:pPr>
        <w:pStyle w:val="ConsPlusNormal"/>
        <w:spacing w:before="220"/>
        <w:ind w:firstLine="540"/>
        <w:jc w:val="both"/>
      </w:pPr>
      <w:proofErr w:type="gramStart"/>
      <w: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91711" w:rsidRDefault="00991711">
      <w:pPr>
        <w:pStyle w:val="ConsPlusNormal"/>
        <w:spacing w:before="220"/>
        <w:ind w:firstLine="540"/>
        <w:jc w:val="both"/>
      </w:pPr>
      <w:r>
        <w:lastRenderedPageBreak/>
        <w:t>в) отмена заказчиком закупки, предусмотренной планом-графиком закупок;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991711" w:rsidRDefault="0099171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выдача предписания органами контроля, определенными </w:t>
      </w:r>
      <w:hyperlink r:id="rId31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ж) возникновение иных существенных обстоятельств, предвидеть которые на дату утверждения плана-графика закупок было невозможно.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5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9" w:history="1">
        <w:r>
          <w:rPr>
            <w:color w:val="0000FF"/>
          </w:rPr>
          <w:t>11.2</w:t>
        </w:r>
      </w:hyperlink>
      <w: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32" w:history="1">
        <w:r>
          <w:rPr>
            <w:color w:val="0000FF"/>
          </w:rPr>
          <w:t>частью 15 статьи 21</w:t>
        </w:r>
      </w:hyperlink>
      <w:r>
        <w:t xml:space="preserve"> Федерального закона.</w:t>
      </w:r>
    </w:p>
    <w:p w:rsidR="00991711" w:rsidRDefault="00991711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13.11.2018 N 553-П)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11.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4" w:history="1">
        <w:r>
          <w:rPr>
            <w:color w:val="0000FF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5" w:history="1">
        <w:r>
          <w:rPr>
            <w:color w:val="0000FF"/>
          </w:rPr>
          <w:t>пунктом 9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- в день заключения контракта.</w:t>
      </w:r>
    </w:p>
    <w:p w:rsidR="00991711" w:rsidRDefault="00991711">
      <w:pPr>
        <w:pStyle w:val="ConsPlusNormal"/>
        <w:jc w:val="both"/>
      </w:pPr>
      <w:r>
        <w:t xml:space="preserve">(п. 11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13.11.2018 N 553-П)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11.1. </w:t>
      </w:r>
      <w:proofErr w:type="gramStart"/>
      <w:r>
        <w:t xml:space="preserve">В случае осуществления закупок в соответствии с </w:t>
      </w:r>
      <w:hyperlink r:id="rId37" w:history="1">
        <w:r>
          <w:rPr>
            <w:color w:val="0000FF"/>
          </w:rPr>
          <w:t>частями 2</w:t>
        </w:r>
      </w:hyperlink>
      <w:r>
        <w:t xml:space="preserve">, </w:t>
      </w:r>
      <w:hyperlink r:id="rId38" w:history="1">
        <w:r>
          <w:rPr>
            <w:color w:val="0000FF"/>
          </w:rPr>
          <w:t>4</w:t>
        </w:r>
      </w:hyperlink>
      <w:r>
        <w:t xml:space="preserve"> - </w:t>
      </w:r>
      <w:hyperlink r:id="rId39" w:history="1">
        <w:r>
          <w:rPr>
            <w:color w:val="0000FF"/>
          </w:rPr>
          <w:t>6 статьи 55</w:t>
        </w:r>
      </w:hyperlink>
      <w:r>
        <w:t xml:space="preserve">, </w:t>
      </w:r>
      <w:hyperlink r:id="rId40" w:history="1">
        <w:r>
          <w:rPr>
            <w:color w:val="0000FF"/>
          </w:rPr>
          <w:t>частью 4 статьи 55.1</w:t>
        </w:r>
      </w:hyperlink>
      <w:r>
        <w:t xml:space="preserve">, </w:t>
      </w:r>
      <w:hyperlink r:id="rId41" w:history="1">
        <w:r>
          <w:rPr>
            <w:color w:val="0000FF"/>
          </w:rPr>
          <w:t>частью 4 статьи 71</w:t>
        </w:r>
      </w:hyperlink>
      <w:r>
        <w:t xml:space="preserve">, </w:t>
      </w:r>
      <w:hyperlink r:id="rId42" w:history="1">
        <w:r>
          <w:rPr>
            <w:color w:val="0000FF"/>
          </w:rPr>
          <w:t>частью 4 статьи 79</w:t>
        </w:r>
      </w:hyperlink>
      <w:r>
        <w:t xml:space="preserve">, </w:t>
      </w:r>
      <w:hyperlink r:id="rId43" w:history="1">
        <w:r>
          <w:rPr>
            <w:color w:val="0000FF"/>
          </w:rPr>
          <w:t>частью 2 статьи 82.6</w:t>
        </w:r>
      </w:hyperlink>
      <w:r>
        <w:t xml:space="preserve">, </w:t>
      </w:r>
      <w:hyperlink r:id="rId44" w:history="1">
        <w:r>
          <w:rPr>
            <w:color w:val="0000FF"/>
          </w:rPr>
          <w:t>частью 19 статьи 83</w:t>
        </w:r>
      </w:hyperlink>
      <w:r>
        <w:t xml:space="preserve">, </w:t>
      </w:r>
      <w:hyperlink r:id="rId45" w:history="1">
        <w:r>
          <w:rPr>
            <w:color w:val="0000FF"/>
          </w:rPr>
          <w:t>частью 27 статьи 83.1</w:t>
        </w:r>
      </w:hyperlink>
      <w:r>
        <w:t xml:space="preserve"> и</w:t>
      </w:r>
      <w:proofErr w:type="gramEnd"/>
      <w:r>
        <w:t xml:space="preserve"> </w:t>
      </w:r>
      <w:hyperlink r:id="rId46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случая, указанного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91711" w:rsidRDefault="00991711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13.11.2018 N 553-П)</w:t>
      </w:r>
    </w:p>
    <w:p w:rsidR="00991711" w:rsidRDefault="00991711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</w:t>
      </w:r>
    </w:p>
    <w:p w:rsidR="00991711" w:rsidRDefault="009917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11.2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13.11.2018 N 553-П)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12. План-график закупок формируется в виде единого документа с учетом требований к форме </w:t>
      </w:r>
      <w:hyperlink r:id="rId49" w:history="1">
        <w:r>
          <w:rPr>
            <w:color w:val="0000FF"/>
          </w:rPr>
          <w:t>плана-графика</w:t>
        </w:r>
      </w:hyperlink>
      <w:r>
        <w:t xml:space="preserve"> закупок, утвержденных постановлением Правительства Российской Федерации от 05.06.2015 N 554.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>13. Информация, включаемая в план-график закупок, должна соответствовать показателям плана закупок, в том числе: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lastRenderedPageBreak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91711" w:rsidRDefault="00991711">
      <w:pPr>
        <w:pStyle w:val="ConsPlusNormal"/>
        <w:spacing w:before="220"/>
        <w:ind w:firstLine="540"/>
        <w:jc w:val="both"/>
      </w:pPr>
      <w:proofErr w:type="gramStart"/>
      <w: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14. План-график закупок должен содержать приложения, подготовленные в соответствии с положениями </w:t>
      </w:r>
      <w:hyperlink r:id="rId50" w:history="1">
        <w:r>
          <w:rPr>
            <w:color w:val="0000FF"/>
          </w:rPr>
          <w:t>статьи 18</w:t>
        </w:r>
      </w:hyperlink>
      <w:r>
        <w:t xml:space="preserve"> Федерального закона и включающие обоснования в отношении каждого объекта закупки, в том числе: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1" w:history="1">
        <w:r>
          <w:rPr>
            <w:color w:val="0000FF"/>
          </w:rPr>
          <w:t>статьей 22</w:t>
        </w:r>
      </w:hyperlink>
      <w: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991711" w:rsidRDefault="0099171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02.05.2017 N 207-П)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обоснование способа определения поставщика (подрядчика, исполнителя) в соответствии с </w:t>
      </w:r>
      <w:hyperlink r:id="rId53" w:history="1">
        <w:r>
          <w:rPr>
            <w:color w:val="0000FF"/>
          </w:rPr>
          <w:t>главой 3</w:t>
        </w:r>
      </w:hyperlink>
      <w: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54" w:history="1">
        <w:r>
          <w:rPr>
            <w:color w:val="0000FF"/>
          </w:rPr>
          <w:t>частью 2 статьи 31</w:t>
        </w:r>
      </w:hyperlink>
      <w:r>
        <w:t xml:space="preserve"> Федерального закона.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15. </w:t>
      </w:r>
      <w:hyperlink r:id="rId55" w:history="1">
        <w:r>
          <w:rPr>
            <w:color w:val="0000FF"/>
          </w:rPr>
          <w:t>Правила</w:t>
        </w:r>
      </w:hyperlink>
      <w:r>
        <w:t xml:space="preserve"> и </w:t>
      </w:r>
      <w:hyperlink r:id="rId56" w:history="1">
        <w:r>
          <w:rPr>
            <w:color w:val="0000FF"/>
          </w:rPr>
          <w:t>форма обоснования</w:t>
        </w:r>
      </w:hyperlink>
      <w:r>
        <w:t xml:space="preserve"> закупок товаров, работ, услуг установлены постановлением Правительства Российской Федерации от 05.06.2015 N 555 "Об установлении Правил обоснования закупок товаров, работ и услуг для обеспечения государственных и муниципальных нужд и форм такого обоснования".</w:t>
      </w:r>
    </w:p>
    <w:p w:rsidR="00991711" w:rsidRDefault="00991711">
      <w:pPr>
        <w:pStyle w:val="ConsPlusNormal"/>
        <w:spacing w:before="220"/>
        <w:ind w:firstLine="540"/>
        <w:jc w:val="both"/>
      </w:pPr>
      <w:r>
        <w:t xml:space="preserve">16.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</w:t>
      </w:r>
      <w:proofErr w:type="gramStart"/>
      <w:r>
        <w:t>с даты утверждения</w:t>
      </w:r>
      <w:proofErr w:type="gramEnd"/>
      <w:r>
        <w:t xml:space="preserve"> или изменения плана-графика закупок, за исключением сведений, составляющих государственную тайну.</w:t>
      </w:r>
    </w:p>
    <w:p w:rsidR="00991711" w:rsidRDefault="00991711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13.11.2018 N 553-П)</w:t>
      </w: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jc w:val="both"/>
      </w:pPr>
    </w:p>
    <w:p w:rsidR="00991711" w:rsidRDefault="00991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7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711"/>
    <w:rsid w:val="006D43E3"/>
    <w:rsid w:val="0099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6F8DE88602252759BC23A46214B3C64ED04B2AE50D7A75717E344EEE20FD32241CE752FAA2BD3026C65647B85C301F9BBD37169ECD597C821802f7S9I" TargetMode="External"/><Relationship Id="rId18" Type="http://schemas.openxmlformats.org/officeDocument/2006/relationships/hyperlink" Target="consultantplus://offline/ref=026F8DE88602252759BC3DA97478EDCC4BDA1025E40F782325216F13B929F7656353BE18BCA4E86162935B40B016615FD0B23514f8S9I" TargetMode="External"/><Relationship Id="rId26" Type="http://schemas.openxmlformats.org/officeDocument/2006/relationships/hyperlink" Target="consultantplus://offline/ref=026F8DE88602252759BC23A46214B3C64ED04B2AE50D7A75717E344EEE20FD32241CE752FAA2BD3026C65644B85C301F9BBD37169ECD597C821802f7S9I" TargetMode="External"/><Relationship Id="rId39" Type="http://schemas.openxmlformats.org/officeDocument/2006/relationships/hyperlink" Target="consultantplus://offline/ref=026F8DE88602252759BC3DA97478EDCC4BDA1025E40F782325216F13B929F7656353BE10BEAFBB3127CD0213F75D6C59CDAE35119ECF5D63f8S9I" TargetMode="External"/><Relationship Id="rId21" Type="http://schemas.openxmlformats.org/officeDocument/2006/relationships/hyperlink" Target="consultantplus://offline/ref=026F8DE88602252759BC23A46214B3C64ED04B2AE20177777E7E344EEE20FD32241CE752FAA2BD3026C6564BB85C301F9BBD37169ECD597C821802f7S9I" TargetMode="External"/><Relationship Id="rId34" Type="http://schemas.openxmlformats.org/officeDocument/2006/relationships/hyperlink" Target="consultantplus://offline/ref=026F8DE88602252759BC3DA97478EDCC4BDA1025E40F782325216F13B929F7656353BE10BEAEBC3722CD0213F75D6C59CDAE35119ECF5D63f8S9I" TargetMode="External"/><Relationship Id="rId42" Type="http://schemas.openxmlformats.org/officeDocument/2006/relationships/hyperlink" Target="consultantplus://offline/ref=026F8DE88602252759BC3DA97478EDCC4BDA1025E40F782325216F13B929F7656353BE10BEAEBC3423CD0213F75D6C59CDAE35119ECF5D63f8S9I" TargetMode="External"/><Relationship Id="rId47" Type="http://schemas.openxmlformats.org/officeDocument/2006/relationships/hyperlink" Target="consultantplus://offline/ref=026F8DE88602252759BC23A46214B3C64ED04B2AE50D7A75717E344EEE20FD32241CE752FAA2BD3026C65743B85C301F9BBD37169ECD597C821802f7S9I" TargetMode="External"/><Relationship Id="rId50" Type="http://schemas.openxmlformats.org/officeDocument/2006/relationships/hyperlink" Target="consultantplus://offline/ref=026F8DE88602252759BC3DA97478EDCC4BDA1025E40F782325216F13B929F7656353BE10BEAFBD3625CD0213F75D6C59CDAE35119ECF5D63f8S9I" TargetMode="External"/><Relationship Id="rId55" Type="http://schemas.openxmlformats.org/officeDocument/2006/relationships/hyperlink" Target="consultantplus://offline/ref=026F8DE88602252759BC3DA97478EDCC4BDB1025E40E782325216F13B929F7656353BE10BEAFBC3124CD0213F75D6C59CDAE35119ECF5D63f8S9I" TargetMode="External"/><Relationship Id="rId7" Type="http://schemas.openxmlformats.org/officeDocument/2006/relationships/hyperlink" Target="consultantplus://offline/ref=026F8DE88602252759BC3DA97478EDCC4BDA1025E40F782325216F13B929F7656353BE10BEAFBE3024CD0213F75D6C59CDAE35119ECF5D63f8S9I" TargetMode="External"/><Relationship Id="rId12" Type="http://schemas.openxmlformats.org/officeDocument/2006/relationships/hyperlink" Target="consultantplus://offline/ref=026F8DE88602252759BC23A46214B3C64ED04B2AE20177777E7E344EEE20FD32241CE752FAA2BD3026C65647B85C301F9BBD37169ECD597C821802f7S9I" TargetMode="External"/><Relationship Id="rId17" Type="http://schemas.openxmlformats.org/officeDocument/2006/relationships/hyperlink" Target="consultantplus://offline/ref=026F8DE88602252759BC3DA97478EDCC4BDA1025E40F782325216F13B929F7656353BE10BEADBC3125CD0213F75D6C59CDAE35119ECF5D63f8S9I" TargetMode="External"/><Relationship Id="rId25" Type="http://schemas.openxmlformats.org/officeDocument/2006/relationships/hyperlink" Target="consultantplus://offline/ref=026F8DE88602252759BC3DA97478EDCC4BDA1025E40F782325216F13B929F7656353BE10BEAEBA3020CD0213F75D6C59CDAE35119ECF5D63f8S9I" TargetMode="External"/><Relationship Id="rId33" Type="http://schemas.openxmlformats.org/officeDocument/2006/relationships/hyperlink" Target="consultantplus://offline/ref=026F8DE88602252759BC23A46214B3C64ED04B2AE50D7A75717E344EEE20FD32241CE752FAA2BD3026C6564AB85C301F9BBD37169ECD597C821802f7S9I" TargetMode="External"/><Relationship Id="rId38" Type="http://schemas.openxmlformats.org/officeDocument/2006/relationships/hyperlink" Target="consultantplus://offline/ref=026F8DE88602252759BC3DA97478EDCC4BDA1025E40F782325216F13B929F7656353BE10BEAFBB302FCD0213F75D6C59CDAE35119ECF5D63f8S9I" TargetMode="External"/><Relationship Id="rId46" Type="http://schemas.openxmlformats.org/officeDocument/2006/relationships/hyperlink" Target="consultantplus://offline/ref=026F8DE88602252759BC3DA97478EDCC4BDA1025E40F782325216F13B929F7656353BE10BEAEBE3521CD0213F75D6C59CDAE35119ECF5D63f8S9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F8DE88602252759BC3DA97478EDCC4BDA1025E40F782325216F13B929F7656353BE18BCA4E86162935B40B016615FD0B23514f8S9I" TargetMode="External"/><Relationship Id="rId20" Type="http://schemas.openxmlformats.org/officeDocument/2006/relationships/hyperlink" Target="consultantplus://offline/ref=026F8DE88602252759BC3DA97478EDCC4BDA1025E40F782325216F13B929F7656353BE18B5FBED7473CB5441AD086545CCB034f1SCI" TargetMode="External"/><Relationship Id="rId29" Type="http://schemas.openxmlformats.org/officeDocument/2006/relationships/hyperlink" Target="consultantplus://offline/ref=026F8DE88602252759BC3DA97478EDCC4BDB1025E400782325216F13B929F7656353BE10BEAFBC3124CD0213F75D6C59CDAE35119ECF5D63f8S9I" TargetMode="External"/><Relationship Id="rId41" Type="http://schemas.openxmlformats.org/officeDocument/2006/relationships/hyperlink" Target="consultantplus://offline/ref=026F8DE88602252759BC3DA97478EDCC4BDA1025E40F782325216F13B929F7656353BE16B6ABB7647782034FB10B7F5BCAAE371581fCS4I" TargetMode="External"/><Relationship Id="rId54" Type="http://schemas.openxmlformats.org/officeDocument/2006/relationships/hyperlink" Target="consultantplus://offline/ref=026F8DE88602252759BC3DA97478EDCC4BDA1025E40F782325216F13B929F7656353BE10BEAFBF3422CD0213F75D6C59CDAE35119ECF5D63f8S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F8DE88602252759BC23A46214B3C64ED04B2AE50D7A75717E344EEE20FD32241CE752FAA2BD3026C65647B85C301F9BBD37169ECD597C821802f7S9I" TargetMode="External"/><Relationship Id="rId11" Type="http://schemas.openxmlformats.org/officeDocument/2006/relationships/hyperlink" Target="consultantplus://offline/ref=026F8DE88602252759BC23A46214B3C64ED04B2AE2097576797E344EEE20FD32241CE752FAA2BD3026C65645B85C301F9BBD37169ECD597C821802f7S9I" TargetMode="External"/><Relationship Id="rId24" Type="http://schemas.openxmlformats.org/officeDocument/2006/relationships/hyperlink" Target="consultantplus://offline/ref=026F8DE88602252759BC3DA97478EDCC4BDA1025E40F782325216F13B929F7656353BE12B9A8B7647782034FB10B7F5BCAAE371581fCS4I" TargetMode="External"/><Relationship Id="rId32" Type="http://schemas.openxmlformats.org/officeDocument/2006/relationships/hyperlink" Target="consultantplus://offline/ref=026F8DE88602252759BC3DA97478EDCC4BDA1025E40F782325216F13B929F7656353BE10BEAFBE3121CD0213F75D6C59CDAE35119ECF5D63f8S9I" TargetMode="External"/><Relationship Id="rId37" Type="http://schemas.openxmlformats.org/officeDocument/2006/relationships/hyperlink" Target="consultantplus://offline/ref=026F8DE88602252759BC3DA97478EDCC4BDA1025E40F782325216F13B929F7656353BE10BEAFBB3022CD0213F75D6C59CDAE35119ECF5D63f8S9I" TargetMode="External"/><Relationship Id="rId40" Type="http://schemas.openxmlformats.org/officeDocument/2006/relationships/hyperlink" Target="consultantplus://offline/ref=026F8DE88602252759BC3DA97478EDCC4BDA1025E40F782325216F13B929F7656353BE17B7AFB7647782034FB10B7F5BCAAE371581fCS4I" TargetMode="External"/><Relationship Id="rId45" Type="http://schemas.openxmlformats.org/officeDocument/2006/relationships/hyperlink" Target="consultantplus://offline/ref=026F8DE88602252759BC3DA97478EDCC4BDA1025E40F782325216F13B929F7656353BE18BBAAB7647782034FB10B7F5BCAAE371581fCS4I" TargetMode="External"/><Relationship Id="rId53" Type="http://schemas.openxmlformats.org/officeDocument/2006/relationships/hyperlink" Target="consultantplus://offline/ref=026F8DE88602252759BC3DA97478EDCC4BDA1025E40F782325216F13B929F7656353BE10BEAFBE3625CD0213F75D6C59CDAE35119ECF5D63f8S9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26F8DE88602252759BC23A46214B3C64ED04B2AE20177777E7E344EEE20FD32241CE752FAA2BD3026C65647B85C301F9BBD37169ECD597C821802f7S9I" TargetMode="External"/><Relationship Id="rId15" Type="http://schemas.openxmlformats.org/officeDocument/2006/relationships/hyperlink" Target="consultantplus://offline/ref=026F8DE88602252759BC3DA97478EDCC4BDA1025E40F782325216F13B929F7656353BE10BEAFBD3222CD0213F75D6C59CDAE35119ECF5D63f8S9I" TargetMode="External"/><Relationship Id="rId23" Type="http://schemas.openxmlformats.org/officeDocument/2006/relationships/hyperlink" Target="consultantplus://offline/ref=026F8DE88602252759BC23A46214B3C64ED04B2AE20177777E7E344EEE20FD32241CE752FAA2BD3026C65742B85C301F9BBD37169ECD597C821802f7S9I" TargetMode="External"/><Relationship Id="rId28" Type="http://schemas.openxmlformats.org/officeDocument/2006/relationships/hyperlink" Target="consultantplus://offline/ref=026F8DE88602252759BC3DA97478EDCC4BDA1025E40F782325216F13B929F7657153E61CBCACA23022D85442B2f0S1I" TargetMode="External"/><Relationship Id="rId36" Type="http://schemas.openxmlformats.org/officeDocument/2006/relationships/hyperlink" Target="consultantplus://offline/ref=026F8DE88602252759BC23A46214B3C64ED04B2AE50D7A75717E344EEE20FD32241CE752FAA2BD3026C65742B85C301F9BBD37169ECD597C821802f7S9I" TargetMode="External"/><Relationship Id="rId49" Type="http://schemas.openxmlformats.org/officeDocument/2006/relationships/hyperlink" Target="consultantplus://offline/ref=026F8DE88602252759BC3DA97478EDCC4BDB1025E400782325216F13B929F7656353BE10BEAFBC3520CD0213F75D6C59CDAE35119ECF5D63f8S9I" TargetMode="External"/><Relationship Id="rId57" Type="http://schemas.openxmlformats.org/officeDocument/2006/relationships/hyperlink" Target="consultantplus://offline/ref=026F8DE88602252759BC23A46214B3C64ED04B2AE50D7A75717E344EEE20FD32241CE752FAA2BD3026C65746B85C301F9BBD37169ECD597C821802f7S9I" TargetMode="External"/><Relationship Id="rId10" Type="http://schemas.openxmlformats.org/officeDocument/2006/relationships/hyperlink" Target="consultantplus://offline/ref=026F8DE88602252759BC23A46214B3C64ED04B2AE2087B717C7E344EEE20FD32241CE740FAFAB13225D85646AD0A615AfCS7I" TargetMode="External"/><Relationship Id="rId19" Type="http://schemas.openxmlformats.org/officeDocument/2006/relationships/hyperlink" Target="consultantplus://offline/ref=026F8DE88602252759BC23A46214B3C64ED04B2AE20177777E7E344EEE20FD32241CE752FAA2BD3026C65645B85C301F9BBD37169ECD597C821802f7S9I" TargetMode="External"/><Relationship Id="rId31" Type="http://schemas.openxmlformats.org/officeDocument/2006/relationships/hyperlink" Target="consultantplus://offline/ref=026F8DE88602252759BC3DA97478EDCC4BDA1025E40F782325216F13B929F7656353BE10BEAEBF3720CD0213F75D6C59CDAE35119ECF5D63f8S9I" TargetMode="External"/><Relationship Id="rId44" Type="http://schemas.openxmlformats.org/officeDocument/2006/relationships/hyperlink" Target="consultantplus://offline/ref=026F8DE88602252759BC3DA97478EDCC4BDA1025E40F782325216F13B929F7656353BE19B7ADB7647782034FB10B7F5BCAAE371581fCS4I" TargetMode="External"/><Relationship Id="rId52" Type="http://schemas.openxmlformats.org/officeDocument/2006/relationships/hyperlink" Target="consultantplus://offline/ref=026F8DE88602252759BC23A46214B3C64ED04B2AE20177777E7E344EEE20FD32241CE752FAA2BD3026C65746B85C301F9BBD37169ECD597C821802f7S9I" TargetMode="External"/><Relationship Id="rId4" Type="http://schemas.openxmlformats.org/officeDocument/2006/relationships/hyperlink" Target="consultantplus://offline/ref=026F8DE88602252759BC23A46214B3C64ED04B2AE20D7A77797E344EEE20FD32241CE752FAA2BD3026C65745B85C301F9BBD37169ECD597C821802f7S9I" TargetMode="External"/><Relationship Id="rId9" Type="http://schemas.openxmlformats.org/officeDocument/2006/relationships/hyperlink" Target="consultantplus://offline/ref=026F8DE88602252759BC23A46214B3C64ED04B2AE20D7A77797E344EEE20FD32241CE752FAA2BD3026C65745B85C301F9BBD37169ECD597C821802f7S9I" TargetMode="External"/><Relationship Id="rId14" Type="http://schemas.openxmlformats.org/officeDocument/2006/relationships/hyperlink" Target="consultantplus://offline/ref=026F8DE88602252759BC3DA97478EDCC4BDA1025E40F782325216F13B929F7657153E61CBCACA23022D85442B2f0S1I" TargetMode="External"/><Relationship Id="rId22" Type="http://schemas.openxmlformats.org/officeDocument/2006/relationships/hyperlink" Target="consultantplus://offline/ref=026F8DE88602252759BC3DA97478EDCC4BDA1025E40F782325216F13B929F7656353BE18BCA4E86162935B40B016615FD0B23514f8S9I" TargetMode="External"/><Relationship Id="rId27" Type="http://schemas.openxmlformats.org/officeDocument/2006/relationships/hyperlink" Target="consultantplus://offline/ref=026F8DE88602252759BC3DA97478EDCC4BDA1025E40F782325216F13B929F7656353BE10BEAFBE3926CD0213F75D6C59CDAE35119ECF5D63f8S9I" TargetMode="External"/><Relationship Id="rId30" Type="http://schemas.openxmlformats.org/officeDocument/2006/relationships/hyperlink" Target="consultantplus://offline/ref=026F8DE88602252759BC3DA97478EDCC4BDB1025E400782325216F13B929F7656353BE10BEAFBC3520CD0213F75D6C59CDAE35119ECF5D63f8S9I" TargetMode="External"/><Relationship Id="rId35" Type="http://schemas.openxmlformats.org/officeDocument/2006/relationships/hyperlink" Target="consultantplus://offline/ref=026F8DE88602252759BC3DA97478EDCC4BDA1025E40F782325216F13B929F7656353BE18B7A9B7647782034FB10B7F5BCAAE371581fCS4I" TargetMode="External"/><Relationship Id="rId43" Type="http://schemas.openxmlformats.org/officeDocument/2006/relationships/hyperlink" Target="consultantplus://offline/ref=026F8DE88602252759BC3DA97478EDCC4BDA1025E40F782325216F13B929F7656353BE19B9A9B7647782034FB10B7F5BCAAE371581fCS4I" TargetMode="External"/><Relationship Id="rId48" Type="http://schemas.openxmlformats.org/officeDocument/2006/relationships/hyperlink" Target="consultantplus://offline/ref=026F8DE88602252759BC23A46214B3C64ED04B2AE50D7A75717E344EEE20FD32241CE752FAA2BD3026C65741B85C301F9BBD37169ECD597C821802f7S9I" TargetMode="External"/><Relationship Id="rId56" Type="http://schemas.openxmlformats.org/officeDocument/2006/relationships/hyperlink" Target="consultantplus://offline/ref=026F8DE88602252759BC3DA97478EDCC4BDB1025E40E782325216F13B929F7656353BE10BEAFBC3326CD0213F75D6C59CDAE35119ECF5D63f8S9I" TargetMode="External"/><Relationship Id="rId8" Type="http://schemas.openxmlformats.org/officeDocument/2006/relationships/hyperlink" Target="consultantplus://offline/ref=026F8DE88602252759BC3DA97478EDCC4BDB1025E400782325216F13B929F7656353BE10BEAFBC3122CD0213F75D6C59CDAE35119ECF5D63f8S9I" TargetMode="External"/><Relationship Id="rId51" Type="http://schemas.openxmlformats.org/officeDocument/2006/relationships/hyperlink" Target="consultantplus://offline/ref=026F8DE88602252759BC3DA97478EDCC4BDA1025E40F782325216F13B929F7656353BE10BEAFBE312ECD0213F75D6C59CDAE35119ECF5D63f8S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3921</Words>
  <Characters>22355</Characters>
  <Application>Microsoft Office Word</Application>
  <DocSecurity>0</DocSecurity>
  <Lines>186</Lines>
  <Paragraphs>52</Paragraphs>
  <ScaleCrop>false</ScaleCrop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2019-04-23T08:18:00Z</dcterms:created>
  <dcterms:modified xsi:type="dcterms:W3CDTF">2019-04-23T08:19:00Z</dcterms:modified>
</cp:coreProperties>
</file>