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A" w:rsidRPr="00B668FA" w:rsidRDefault="00B668F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ПРАВИТЕЛЬСТВО РОССИЙСКОЙ ФЕДЕРАЦИИ</w:t>
      </w:r>
    </w:p>
    <w:p w:rsidR="00B668FA" w:rsidRPr="00B668FA" w:rsidRDefault="00B668FA">
      <w:pPr>
        <w:pStyle w:val="ConsPlusTitle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ПОСТАНОВЛЕНИЕ</w:t>
      </w: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от 15 января 2018 г. N 11</w:t>
      </w:r>
    </w:p>
    <w:p w:rsidR="00B668FA" w:rsidRPr="00B668FA" w:rsidRDefault="00B668FA">
      <w:pPr>
        <w:pStyle w:val="ConsPlusTitle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 ВНЕСЕНИИ ИЗМЕНЕНИЙ</w:t>
      </w: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ОТ 8 НОЯБРЯ 2013 Г. N 1005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B668FA">
          <w:rPr>
            <w:rFonts w:ascii="Times New Roman" w:hAnsi="Times New Roman" w:cs="Times New Roman"/>
            <w:color w:val="0000FF"/>
          </w:rPr>
          <w:t>изменения</w:t>
        </w:r>
      </w:hyperlink>
      <w:r w:rsidRPr="00B668FA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B668F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668FA">
        <w:rPr>
          <w:rFonts w:ascii="Times New Roman" w:hAnsi="Times New Roman" w:cs="Times New Roman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 2015, N 15, ст. 2269).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2. Настоящее постановление вступает в силу по истечении 60 дней со дня его официального опубликования.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3. Положения </w:t>
      </w:r>
      <w:hyperlink w:anchor="P32" w:history="1">
        <w:r w:rsidRPr="00B668FA">
          <w:rPr>
            <w:rFonts w:ascii="Times New Roman" w:hAnsi="Times New Roman" w:cs="Times New Roman"/>
            <w:color w:val="0000FF"/>
          </w:rPr>
          <w:t>пунктов 1</w:t>
        </w:r>
      </w:hyperlink>
      <w:r w:rsidRPr="00B668FA">
        <w:rPr>
          <w:rFonts w:ascii="Times New Roman" w:hAnsi="Times New Roman" w:cs="Times New Roman"/>
        </w:rPr>
        <w:t xml:space="preserve"> и </w:t>
      </w:r>
      <w:hyperlink w:anchor="P37" w:history="1">
        <w:r w:rsidRPr="00B668FA">
          <w:rPr>
            <w:rFonts w:ascii="Times New Roman" w:hAnsi="Times New Roman" w:cs="Times New Roman"/>
            <w:color w:val="0000FF"/>
          </w:rPr>
          <w:t>2</w:t>
        </w:r>
      </w:hyperlink>
      <w:r w:rsidRPr="00B668FA">
        <w:rPr>
          <w:rFonts w:ascii="Times New Roman" w:hAnsi="Times New Roman" w:cs="Times New Roman"/>
        </w:rPr>
        <w:t xml:space="preserve"> изменений, утвержденных настоящим постановлением, применяются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Председатель Правительства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Российской Федерации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Д.МЕДВЕДЕВ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Утверждены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постановлением Правительства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Российской Федерации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от 15 января 2018 г. N 11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B668FA">
        <w:rPr>
          <w:rFonts w:ascii="Times New Roman" w:hAnsi="Times New Roman" w:cs="Times New Roman"/>
        </w:rPr>
        <w:t>ИЗМЕНЕНИЯ,</w:t>
      </w: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КОТОРЫЕ ВНОСЯТСЯ В ПОСТАНОВЛЕНИЕ ПРАВИТЕЛЬСТВА</w:t>
      </w:r>
    </w:p>
    <w:p w:rsidR="00B668FA" w:rsidRPr="00B668FA" w:rsidRDefault="00B668FA">
      <w:pPr>
        <w:pStyle w:val="ConsPlusTitle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РОССИЙСКОЙ ФЕДЕРАЦИИ ОТ 8 НОЯБРЯ 2013 Г. N 1005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2"/>
      <w:bookmarkEnd w:id="1"/>
      <w:r w:rsidRPr="00B668FA">
        <w:rPr>
          <w:rFonts w:ascii="Times New Roman" w:hAnsi="Times New Roman" w:cs="Times New Roman"/>
        </w:rPr>
        <w:t xml:space="preserve">1. В </w:t>
      </w:r>
      <w:hyperlink r:id="rId5" w:history="1">
        <w:r w:rsidRPr="00B668FA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B668FA">
        <w:rPr>
          <w:rFonts w:ascii="Times New Roman" w:hAnsi="Times New Roman" w:cs="Times New Roman"/>
        </w:rPr>
        <w:t xml:space="preserve">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а) </w:t>
      </w:r>
      <w:hyperlink r:id="rId6" w:history="1">
        <w:r w:rsidRPr="00B668FA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B668FA">
        <w:rPr>
          <w:rFonts w:ascii="Times New Roman" w:hAnsi="Times New Roman" w:cs="Times New Roman"/>
        </w:rPr>
        <w:t xml:space="preserve"> изложить в следующей редакции: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"права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</w:t>
      </w:r>
      <w:r w:rsidRPr="00B668FA">
        <w:rPr>
          <w:rFonts w:ascii="Times New Roman" w:hAnsi="Times New Roman" w:cs="Times New Roman"/>
        </w:rPr>
        <w:lastRenderedPageBreak/>
        <w:t>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контракта;";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б) после </w:t>
      </w:r>
      <w:hyperlink r:id="rId7" w:history="1">
        <w:r w:rsidRPr="00B668FA">
          <w:rPr>
            <w:rFonts w:ascii="Times New Roman" w:hAnsi="Times New Roman" w:cs="Times New Roman"/>
            <w:color w:val="0000FF"/>
          </w:rPr>
          <w:t>абзаца второго</w:t>
        </w:r>
      </w:hyperlink>
      <w:r w:rsidRPr="00B668FA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"права заказчика в случаях, установленных </w:t>
      </w:r>
      <w:hyperlink r:id="rId8" w:history="1">
        <w:r w:rsidRPr="00B668FA">
          <w:rPr>
            <w:rFonts w:ascii="Times New Roman" w:hAnsi="Times New Roman" w:cs="Times New Roman"/>
            <w:color w:val="0000FF"/>
          </w:rPr>
          <w:t>частью 13 статьи 44</w:t>
        </w:r>
      </w:hyperlink>
      <w:r w:rsidRPr="00B668FA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закупке;".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7"/>
      <w:bookmarkEnd w:id="2"/>
      <w:r w:rsidRPr="00B668FA">
        <w:rPr>
          <w:rFonts w:ascii="Times New Roman" w:hAnsi="Times New Roman" w:cs="Times New Roman"/>
        </w:rPr>
        <w:t xml:space="preserve">2. </w:t>
      </w:r>
      <w:hyperlink r:id="rId9" w:history="1">
        <w:r w:rsidRPr="00B668FA">
          <w:rPr>
            <w:rFonts w:ascii="Times New Roman" w:hAnsi="Times New Roman" w:cs="Times New Roman"/>
            <w:color w:val="0000FF"/>
          </w:rPr>
          <w:t>Перечень</w:t>
        </w:r>
      </w:hyperlink>
      <w:r w:rsidRPr="00B668FA">
        <w:rPr>
          <w:rFonts w:ascii="Times New Roman" w:hAnsi="Times New Roman" w:cs="Times New Roman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изложить в следующей редакции: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"Утвержден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постановлением Правительства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Российской Федерации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от 8 ноября 2013 г. N 1005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(в редакции постановления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Правительства Российской Федерации</w:t>
      </w:r>
    </w:p>
    <w:p w:rsidR="00B668FA" w:rsidRPr="00B668FA" w:rsidRDefault="00B668FA">
      <w:pPr>
        <w:pStyle w:val="ConsPlusNormal"/>
        <w:jc w:val="right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от 15 января 2018 г. N 11)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ПЕРЕЧЕНЬ</w:t>
      </w:r>
    </w:p>
    <w:p w:rsidR="00B668FA" w:rsidRPr="00B668FA" w:rsidRDefault="00B668FA">
      <w:pPr>
        <w:pStyle w:val="ConsPlusNormal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ДОКУМЕНТОВ, ПРЕДСТАВЛЯЕМЫХ ЗАКАЗЧИКОМ БАНКУ ОДНОВРЕМЕННО</w:t>
      </w:r>
    </w:p>
    <w:p w:rsidR="00B668FA" w:rsidRPr="00B668FA" w:rsidRDefault="00B668FA">
      <w:pPr>
        <w:pStyle w:val="ConsPlusNormal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С ТРЕБОВАНИЕМ ОБ ОСУЩЕСТВЛЕНИИ УПЛАТЫ ДЕНЕЖНОЙ СУММЫ</w:t>
      </w:r>
    </w:p>
    <w:p w:rsidR="00B668FA" w:rsidRPr="00B668FA" w:rsidRDefault="00B668FA">
      <w:pPr>
        <w:pStyle w:val="ConsPlusNormal"/>
        <w:jc w:val="center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ПО БАНКОВСКОЙ ГАРАНТИИ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2. Бенефициар одновременно с требованием по банковской гарантии, предоставленной в качестве обеспечения исполнения контракта, направляет гаранту следующие документы: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а) расчет суммы, включаемой в требование по банковской гарантии;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B668FA" w:rsidRPr="00B668FA" w:rsidRDefault="00B66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бенефициара).".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68FA">
        <w:rPr>
          <w:rFonts w:ascii="Times New Roman" w:hAnsi="Times New Roman" w:cs="Times New Roman"/>
        </w:rPr>
        <w:t xml:space="preserve">3. В </w:t>
      </w:r>
      <w:hyperlink r:id="rId10" w:history="1">
        <w:r w:rsidRPr="00B668FA">
          <w:rPr>
            <w:rFonts w:ascii="Times New Roman" w:hAnsi="Times New Roman" w:cs="Times New Roman"/>
            <w:color w:val="0000FF"/>
          </w:rPr>
          <w:t>подпункте "б" пункта 12</w:t>
        </w:r>
      </w:hyperlink>
      <w:r w:rsidRPr="00B668FA">
        <w:rPr>
          <w:rFonts w:ascii="Times New Roman" w:hAnsi="Times New Roman" w:cs="Times New Roman"/>
        </w:rPr>
        <w:t xml:space="preserve"> Правил формирования и ведения закрытого реестра банковских </w:t>
      </w:r>
      <w:r w:rsidRPr="00B668FA">
        <w:rPr>
          <w:rFonts w:ascii="Times New Roman" w:hAnsi="Times New Roman" w:cs="Times New Roman"/>
        </w:rPr>
        <w:lastRenderedPageBreak/>
        <w:t>гарантий, утвержденных указанным постановлением, слова "пунктами 9 - 11" заменить словами "пунктами 9 и 11".</w:t>
      </w: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jc w:val="both"/>
        <w:rPr>
          <w:rFonts w:ascii="Times New Roman" w:hAnsi="Times New Roman" w:cs="Times New Roman"/>
        </w:rPr>
      </w:pPr>
    </w:p>
    <w:p w:rsidR="00B668FA" w:rsidRPr="00B668FA" w:rsidRDefault="00B668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B668FA" w:rsidRDefault="00213B83">
      <w:pPr>
        <w:rPr>
          <w:rFonts w:ascii="Times New Roman" w:hAnsi="Times New Roman" w:cs="Times New Roman"/>
        </w:rPr>
      </w:pPr>
    </w:p>
    <w:sectPr w:rsidR="00213B83" w:rsidRPr="00B668FA" w:rsidSect="003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668FA"/>
    <w:rsid w:val="00213B83"/>
    <w:rsid w:val="00B6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128CF7175325693BD020876E075502CEB8E8637DD53AAF497E7FDB0BFEAAB79449614F8A9DADCJDa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128CF7175325693BD020876E075502FE48E8C3FD553AAF497E7FDB0BFEAAB79449614F8A9DFD9JDa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128CF7175325693BD020876E075502FE48E8C3FD553AAF497E7FDB0BFEAAB79449614F8A9DFD9JDa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7128CF7175325693BD020876E075502FE48E8C3FD553AAF497E7FDB0BFEAAB79449614F8A9DFD9JDa6M" TargetMode="External"/><Relationship Id="rId10" Type="http://schemas.openxmlformats.org/officeDocument/2006/relationships/hyperlink" Target="consultantplus://offline/ref=9D7128CF7175325693BD020876E075502FE48E8C3FD553AAF497E7FDB0BFEAAB79449614F8A9DEDFJDa7M" TargetMode="External"/><Relationship Id="rId4" Type="http://schemas.openxmlformats.org/officeDocument/2006/relationships/hyperlink" Target="consultantplus://offline/ref=9D7128CF7175325693BD020876E075502FE48E8C3FD553AAF497E7FDB0JBaFM" TargetMode="External"/><Relationship Id="rId9" Type="http://schemas.openxmlformats.org/officeDocument/2006/relationships/hyperlink" Target="consultantplus://offline/ref=9D7128CF7175325693BD020876E075502FE48E8C3FD553AAF497E7FDB0BFEAAB79449614F8A9DFDFJD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2018-02-15T12:26:00Z</dcterms:created>
  <dcterms:modified xsi:type="dcterms:W3CDTF">2018-02-15T12:27:00Z</dcterms:modified>
</cp:coreProperties>
</file>