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7" w:rsidRPr="000F5866" w:rsidRDefault="00BB73D7" w:rsidP="00002E6D">
      <w:pPr>
        <w:spacing w:after="0" w:line="228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spacing w:val="-6"/>
          <w:sz w:val="28"/>
          <w:szCs w:val="28"/>
        </w:rPr>
        <w:t>Отчё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т о выполнении мероприятий ведомственной программы </w:t>
      </w:r>
      <w:r w:rsidR="00280EA9">
        <w:rPr>
          <w:rFonts w:ascii="Times New Roman" w:hAnsi="Times New Roman" w:cs="Times New Roman"/>
          <w:b/>
          <w:spacing w:val="-6"/>
          <w:sz w:val="27"/>
          <w:szCs w:val="27"/>
        </w:rPr>
        <w:t>«П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ротиводействи</w:t>
      </w:r>
      <w:r w:rsidR="00280EA9">
        <w:rPr>
          <w:rFonts w:ascii="Times New Roman" w:hAnsi="Times New Roman" w:cs="Times New Roman"/>
          <w:b/>
          <w:spacing w:val="-6"/>
          <w:sz w:val="27"/>
          <w:szCs w:val="27"/>
        </w:rPr>
        <w:t>е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коррупции в Министерстве развития конкуренции </w:t>
      </w:r>
      <w:r w:rsidR="00E56F68"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и экономики 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Ульяновской области</w:t>
      </w:r>
      <w:r w:rsidR="00280EA9">
        <w:rPr>
          <w:rFonts w:ascii="Times New Roman" w:hAnsi="Times New Roman" w:cs="Times New Roman"/>
          <w:b/>
          <w:spacing w:val="-6"/>
          <w:sz w:val="27"/>
          <w:szCs w:val="27"/>
        </w:rPr>
        <w:t>» на 2016-2018 годы</w:t>
      </w:r>
    </w:p>
    <w:p w:rsidR="00BB73D7" w:rsidRPr="000F5866" w:rsidRDefault="00280EA9" w:rsidP="00002E6D">
      <w:pPr>
        <w:spacing w:after="0" w:line="228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  <w:r>
        <w:rPr>
          <w:rFonts w:ascii="Times New Roman" w:hAnsi="Times New Roman" w:cs="Times New Roman"/>
          <w:b/>
          <w:spacing w:val="-6"/>
          <w:sz w:val="27"/>
          <w:szCs w:val="27"/>
        </w:rPr>
        <w:t>з</w:t>
      </w:r>
      <w:r w:rsidR="00515C2F"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а </w:t>
      </w:r>
      <w:r w:rsidR="00FB60D8">
        <w:rPr>
          <w:rFonts w:ascii="Times New Roman" w:hAnsi="Times New Roman" w:cs="Times New Roman"/>
          <w:b/>
          <w:spacing w:val="-6"/>
          <w:sz w:val="27"/>
          <w:szCs w:val="27"/>
        </w:rPr>
        <w:t>1 квартал 2017</w:t>
      </w:r>
      <w:r w:rsidR="00515C2F"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год</w:t>
      </w:r>
    </w:p>
    <w:p w:rsidR="00BB73D7" w:rsidRPr="000F5866" w:rsidRDefault="00BB73D7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FE3886" w:rsidRPr="000F5866" w:rsidRDefault="00B8734F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ведомственной 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программой по противодействию коррупции в Министерстве развития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конкуренции и экономики 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Ульяновской области на 201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6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-201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8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годы, утверждённой приказом Министерства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экономического развития Ульяновской области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от 2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5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.0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4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.201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6 № 01-71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, Министерством развития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конкуренции и экономики Ульяновской области 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в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>1 квартале 2017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год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>а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были проведены следующие мероприятия.</w:t>
      </w:r>
    </w:p>
    <w:p w:rsidR="00FE3886" w:rsidRPr="000F5866" w:rsidRDefault="00FE3886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В сфере снижения коррупциогенности законодательства Ульяновской области.</w:t>
      </w:r>
    </w:p>
    <w:p w:rsidR="00FE3886" w:rsidRPr="000F5866" w:rsidRDefault="00FE3886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Министерством организовано проведение антикоррупционной экспертизы проектов нормативных правовых актов, разрабатываемых  Министерством. Так 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 xml:space="preserve">за 1 квартал 2017 года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прошли антикоррупционную экспертизу:</w:t>
      </w:r>
    </w:p>
    <w:p w:rsidR="00FE3886" w:rsidRPr="000F5866" w:rsidRDefault="00FB60D8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25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</w:t>
      </w:r>
      <w:r>
        <w:rPr>
          <w:rFonts w:ascii="Times New Roman" w:hAnsi="Times New Roman" w:cs="Times New Roman"/>
          <w:spacing w:val="-6"/>
          <w:sz w:val="27"/>
          <w:szCs w:val="27"/>
        </w:rPr>
        <w:t>ов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законов Ульяновской области и проектов постановлений Губернатора и Правительства Ульяновской области; </w:t>
      </w:r>
    </w:p>
    <w:p w:rsidR="00FE3886" w:rsidRPr="000F5866" w:rsidRDefault="00FB60D8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41 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проект приказов Министерства. </w:t>
      </w:r>
    </w:p>
    <w:p w:rsidR="00BB73D7" w:rsidRPr="000F5866" w:rsidRDefault="00515C2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>В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2016 год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у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в Министерство на подготовку заключения об оценке регулирующего воздействия поступило 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>13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ов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нормативн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ых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правов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ых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акт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ов У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льяновской области. </w:t>
      </w:r>
    </w:p>
    <w:p w:rsidR="00FE3886" w:rsidRPr="000F5866" w:rsidRDefault="00664592" w:rsidP="00002E6D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По 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>11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проектам актов Ульяновской области составлены положительные заключения, по 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>2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проектам – отрицательные заключения (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>15,4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%)</w:t>
      </w:r>
      <w:r w:rsidR="00FB60D8">
        <w:rPr>
          <w:rFonts w:ascii="Times New Roman" w:hAnsi="Times New Roman" w:cs="Times New Roman"/>
          <w:spacing w:val="-6"/>
          <w:sz w:val="27"/>
          <w:szCs w:val="27"/>
        </w:rPr>
        <w:t>. По результатам проведённой оценки экономия средств областного бюджета Ульяновской области и (или) эффективное их перераспределение  составила 88,6 млн. рублей, экономия средств субъектов предпринимательской деятельности составила порядка 350,0 млн. рублей.</w:t>
      </w:r>
    </w:p>
    <w:p w:rsidR="00230D6C" w:rsidRPr="000F5866" w:rsidRDefault="00FE3886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В сфере </w:t>
      </w:r>
      <w:proofErr w:type="gramStart"/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обеспечения активного участия представителей интересов общества</w:t>
      </w:r>
      <w:proofErr w:type="gramEnd"/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и бизнеса в противодействии коррупции</w:t>
      </w:r>
      <w:r w:rsidR="00230D6C"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 </w:t>
      </w:r>
      <w:r w:rsidR="00230D6C" w:rsidRPr="000F5866">
        <w:rPr>
          <w:rFonts w:ascii="Times New Roman" w:hAnsi="Times New Roman" w:cs="Times New Roman"/>
          <w:spacing w:val="-6"/>
          <w:sz w:val="27"/>
          <w:szCs w:val="27"/>
        </w:rPr>
        <w:t>проведены следующие мероприятия:</w:t>
      </w:r>
    </w:p>
    <w:p w:rsidR="00FE3886" w:rsidRPr="000F5866" w:rsidRDefault="00FE3886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0F5866" w:rsidRDefault="00664592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За </w:t>
      </w:r>
      <w:r w:rsidR="00AB09F7">
        <w:rPr>
          <w:spacing w:val="-6"/>
          <w:sz w:val="27"/>
          <w:szCs w:val="27"/>
        </w:rPr>
        <w:t xml:space="preserve">1 квартал </w:t>
      </w:r>
      <w:r w:rsidR="00BB1763" w:rsidRPr="000F5866">
        <w:rPr>
          <w:spacing w:val="-6"/>
          <w:sz w:val="27"/>
          <w:szCs w:val="27"/>
        </w:rPr>
        <w:t>201</w:t>
      </w:r>
      <w:r w:rsidR="00AB09F7">
        <w:rPr>
          <w:spacing w:val="-6"/>
          <w:sz w:val="27"/>
          <w:szCs w:val="27"/>
        </w:rPr>
        <w:t>7</w:t>
      </w:r>
      <w:r w:rsidR="00BB1763" w:rsidRPr="000F5866">
        <w:rPr>
          <w:spacing w:val="-6"/>
          <w:sz w:val="27"/>
          <w:szCs w:val="27"/>
        </w:rPr>
        <w:t xml:space="preserve"> год</w:t>
      </w:r>
      <w:r w:rsidR="00AB09F7">
        <w:rPr>
          <w:spacing w:val="-6"/>
          <w:sz w:val="27"/>
          <w:szCs w:val="27"/>
        </w:rPr>
        <w:t>а</w:t>
      </w:r>
      <w:r w:rsidR="00FE3886" w:rsidRPr="000F5866">
        <w:rPr>
          <w:spacing w:val="-6"/>
          <w:sz w:val="27"/>
          <w:szCs w:val="27"/>
        </w:rPr>
        <w:t xml:space="preserve"> </w:t>
      </w:r>
      <w:r w:rsidR="00BB1763" w:rsidRPr="000F5866">
        <w:rPr>
          <w:spacing w:val="-6"/>
          <w:sz w:val="27"/>
          <w:szCs w:val="27"/>
        </w:rPr>
        <w:t xml:space="preserve">распространено </w:t>
      </w:r>
      <w:r w:rsidR="00AB09F7">
        <w:rPr>
          <w:spacing w:val="-6"/>
          <w:sz w:val="27"/>
          <w:szCs w:val="27"/>
        </w:rPr>
        <w:t>30</w:t>
      </w:r>
      <w:r w:rsidR="00FE3886" w:rsidRPr="000F5866">
        <w:rPr>
          <w:spacing w:val="-6"/>
          <w:sz w:val="27"/>
          <w:szCs w:val="27"/>
        </w:rPr>
        <w:t xml:space="preserve"> памят</w:t>
      </w:r>
      <w:r w:rsidR="00BB1763" w:rsidRPr="000F5866">
        <w:rPr>
          <w:spacing w:val="-6"/>
          <w:sz w:val="27"/>
          <w:szCs w:val="27"/>
        </w:rPr>
        <w:t>о</w:t>
      </w:r>
      <w:r w:rsidR="00FE3886" w:rsidRPr="000F5866">
        <w:rPr>
          <w:spacing w:val="-6"/>
          <w:sz w:val="27"/>
          <w:szCs w:val="27"/>
        </w:rPr>
        <w:t xml:space="preserve">к для граждан об общественно опасных последствиях проявления коррупции, которая </w:t>
      </w:r>
      <w:r w:rsidR="00BB1763" w:rsidRPr="000F5866">
        <w:rPr>
          <w:spacing w:val="-6"/>
          <w:sz w:val="27"/>
          <w:szCs w:val="27"/>
        </w:rPr>
        <w:t xml:space="preserve">также </w:t>
      </w:r>
      <w:r w:rsidR="00FE3886" w:rsidRPr="000F5866">
        <w:rPr>
          <w:spacing w:val="-6"/>
          <w:sz w:val="27"/>
          <w:szCs w:val="27"/>
        </w:rPr>
        <w:t>размещена на стенде в здании Министерства</w:t>
      </w:r>
      <w:r w:rsidR="00B2778E" w:rsidRPr="000F5866">
        <w:rPr>
          <w:spacing w:val="-6"/>
          <w:sz w:val="27"/>
          <w:szCs w:val="27"/>
        </w:rPr>
        <w:t xml:space="preserve"> и Ульяновского </w:t>
      </w:r>
      <w:proofErr w:type="gramStart"/>
      <w:r w:rsidR="00B2778E" w:rsidRPr="000F5866">
        <w:rPr>
          <w:spacing w:val="-6"/>
          <w:sz w:val="27"/>
          <w:szCs w:val="27"/>
        </w:rPr>
        <w:t>бизнес-инкубатора</w:t>
      </w:r>
      <w:proofErr w:type="gramEnd"/>
      <w:r w:rsidR="00FE3886" w:rsidRPr="000F5866">
        <w:rPr>
          <w:spacing w:val="-6"/>
          <w:sz w:val="27"/>
          <w:szCs w:val="27"/>
        </w:rPr>
        <w:t>.</w:t>
      </w:r>
    </w:p>
    <w:p w:rsidR="00664592" w:rsidRPr="000F5866" w:rsidRDefault="00664592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На официальном сайте Министерства в разделе «ПРОТИВОДЕЙСТВИЕ КОРРУПЦИИ» организован опрос</w:t>
      </w:r>
      <w:r w:rsidR="00B2778E" w:rsidRPr="000F5866">
        <w:rPr>
          <w:spacing w:val="-6"/>
          <w:sz w:val="27"/>
          <w:szCs w:val="27"/>
        </w:rPr>
        <w:t xml:space="preserve"> на </w:t>
      </w:r>
      <w:proofErr w:type="gramStart"/>
      <w:r w:rsidR="00B2778E" w:rsidRPr="000F5866">
        <w:rPr>
          <w:spacing w:val="-6"/>
          <w:sz w:val="27"/>
          <w:szCs w:val="27"/>
        </w:rPr>
        <w:t>тему</w:t>
      </w:r>
      <w:proofErr w:type="gramEnd"/>
      <w:r w:rsidR="00B2778E" w:rsidRPr="000F5866">
        <w:rPr>
          <w:spacing w:val="-6"/>
          <w:sz w:val="27"/>
          <w:szCs w:val="27"/>
        </w:rPr>
        <w:t xml:space="preserve"> </w:t>
      </w:r>
      <w:r w:rsidR="00B2778E" w:rsidRPr="00AB09F7">
        <w:rPr>
          <w:spacing w:val="-6"/>
          <w:sz w:val="27"/>
          <w:szCs w:val="27"/>
        </w:rPr>
        <w:t>«Какие меры, по вашему мнению, помогут в борьбе с коррупцией и эффективнее всего?»</w:t>
      </w:r>
      <w:r w:rsidR="00AB09F7">
        <w:rPr>
          <w:spacing w:val="-6"/>
          <w:sz w:val="27"/>
          <w:szCs w:val="27"/>
        </w:rPr>
        <w:t>.</w:t>
      </w:r>
    </w:p>
    <w:p w:rsidR="00290A8F" w:rsidRPr="000F5866" w:rsidRDefault="00290A8F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области.</w:t>
      </w:r>
    </w:p>
    <w:p w:rsidR="00290A8F" w:rsidRPr="000F5866" w:rsidRDefault="00290A8F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Информация об осуществлении закупок размещается на сайте </w:t>
      </w:r>
      <w:hyperlink r:id="rId8" w:history="1">
        <w:r w:rsidRPr="000F5866">
          <w:rPr>
            <w:rStyle w:val="a4"/>
            <w:spacing w:val="-6"/>
            <w:sz w:val="27"/>
            <w:szCs w:val="27"/>
            <w:lang w:val="en-US"/>
          </w:rPr>
          <w:t>http</w:t>
        </w:r>
        <w:r w:rsidRPr="000F5866">
          <w:rPr>
            <w:rStyle w:val="a4"/>
            <w:spacing w:val="-6"/>
            <w:sz w:val="27"/>
            <w:szCs w:val="27"/>
          </w:rPr>
          <w:t>://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zakupki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gov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ru</w:t>
        </w:r>
        <w:proofErr w:type="spellEnd"/>
      </w:hyperlink>
      <w:r w:rsidR="006B4CA3" w:rsidRPr="000F5866">
        <w:rPr>
          <w:spacing w:val="-6"/>
          <w:sz w:val="27"/>
          <w:szCs w:val="27"/>
        </w:rPr>
        <w:t>.</w:t>
      </w:r>
    </w:p>
    <w:p w:rsidR="00FE3886" w:rsidRPr="000F5866" w:rsidRDefault="00FE3886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spacing w:val="-6"/>
          <w:sz w:val="27"/>
          <w:szCs w:val="27"/>
        </w:rPr>
      </w:pPr>
      <w:r w:rsidRPr="000F5866">
        <w:rPr>
          <w:b/>
          <w:spacing w:val="-6"/>
          <w:sz w:val="27"/>
          <w:szCs w:val="27"/>
        </w:rPr>
        <w:lastRenderedPageBreak/>
        <w:t>В сфере создания системы противодействия коррупции в Министерстве</w:t>
      </w:r>
      <w:r w:rsidR="002B4D5B" w:rsidRPr="000F5866">
        <w:rPr>
          <w:spacing w:val="-6"/>
          <w:sz w:val="27"/>
          <w:szCs w:val="27"/>
        </w:rPr>
        <w:t xml:space="preserve"> проведены следующие мероприятия</w:t>
      </w:r>
      <w:r w:rsidRPr="000F5866">
        <w:rPr>
          <w:spacing w:val="-6"/>
          <w:sz w:val="27"/>
          <w:szCs w:val="27"/>
        </w:rPr>
        <w:t>.</w:t>
      </w:r>
    </w:p>
    <w:p w:rsidR="00290A8F" w:rsidRDefault="00290A8F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В рамках правового просвещения департаментом административного обеспечения Министерства на постоянной основе проводятся консультационные часы по противодействию коррупции среди сотрудников Министерства. </w:t>
      </w:r>
      <w:r w:rsidR="00B2778E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r w:rsidR="00AB09F7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1 квартале 2017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год организовано </w:t>
      </w:r>
      <w:r w:rsidR="00D414B3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7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таких консультационных часов.</w:t>
      </w:r>
    </w:p>
    <w:p w:rsidR="00A9273B" w:rsidRPr="000F5866" w:rsidRDefault="00C72A1A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="00A9273B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е</w:t>
      </w:r>
      <w:r w:rsidR="00A9273B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2017 года проведены обучающие семинары для государственных гражданских служащих Министерства по предоставлению сведений о доходах, расходах и об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язательствах имущественного характера, а также д</w:t>
      </w:r>
      <w:r w:rsidRPr="00C72A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оведена информация об обязанности предоставлять представителю нанимателя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</w:t>
      </w:r>
      <w:bookmarkStart w:id="0" w:name="_GoBack"/>
      <w:bookmarkEnd w:id="0"/>
      <w:r w:rsidRPr="00C72A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доступную информацию, а также</w:t>
      </w:r>
      <w:proofErr w:type="gramEnd"/>
      <w:r w:rsidRPr="00C72A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данные, позволяющие их идентифицировать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.</w:t>
      </w:r>
    </w:p>
    <w:p w:rsidR="00301764" w:rsidRPr="000F5866" w:rsidRDefault="00301764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 и урегулированию конфликта интересов.</w:t>
      </w:r>
      <w:r w:rsidR="00D414B3" w:rsidRPr="000F5866">
        <w:rPr>
          <w:spacing w:val="-6"/>
          <w:sz w:val="27"/>
          <w:szCs w:val="27"/>
        </w:rPr>
        <w:t xml:space="preserve"> </w:t>
      </w:r>
    </w:p>
    <w:p w:rsidR="00FE3886" w:rsidRPr="000F5866" w:rsidRDefault="00FE3886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b/>
          <w:spacing w:val="-6"/>
          <w:sz w:val="27"/>
          <w:szCs w:val="27"/>
        </w:rPr>
      </w:pPr>
      <w:r w:rsidRPr="000F5866">
        <w:rPr>
          <w:b/>
          <w:spacing w:val="-6"/>
          <w:sz w:val="27"/>
          <w:szCs w:val="27"/>
        </w:rPr>
        <w:t>В сфере обеспечения неотвратимости ответственности за коррупционные правонарушения</w:t>
      </w:r>
      <w:r w:rsidR="006B4CA3" w:rsidRPr="000F5866">
        <w:rPr>
          <w:b/>
          <w:spacing w:val="-6"/>
          <w:sz w:val="27"/>
          <w:szCs w:val="27"/>
        </w:rPr>
        <w:t>.</w:t>
      </w:r>
    </w:p>
    <w:p w:rsidR="00FE3886" w:rsidRPr="000F5866" w:rsidRDefault="00FE3886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FE3886" w:rsidRDefault="00BE4C0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</w:t>
      </w:r>
      <w:r w:rsidR="00FE3886" w:rsidRPr="000F5866">
        <w:rPr>
          <w:spacing w:val="-6"/>
          <w:sz w:val="27"/>
          <w:szCs w:val="27"/>
        </w:rPr>
        <w:t xml:space="preserve"> </w:t>
      </w:r>
      <w:r w:rsidR="00AB09F7">
        <w:rPr>
          <w:spacing w:val="-6"/>
          <w:sz w:val="27"/>
          <w:szCs w:val="27"/>
        </w:rPr>
        <w:t xml:space="preserve">1 квартале </w:t>
      </w:r>
      <w:r w:rsidR="00FE3886" w:rsidRPr="000F5866">
        <w:rPr>
          <w:spacing w:val="-6"/>
          <w:sz w:val="27"/>
          <w:szCs w:val="27"/>
        </w:rPr>
        <w:t>201</w:t>
      </w:r>
      <w:r w:rsidR="00AB09F7">
        <w:rPr>
          <w:spacing w:val="-6"/>
          <w:sz w:val="27"/>
          <w:szCs w:val="27"/>
        </w:rPr>
        <w:t>7</w:t>
      </w:r>
      <w:r w:rsidR="00FE3886" w:rsidRPr="000F5866">
        <w:rPr>
          <w:spacing w:val="-6"/>
          <w:sz w:val="27"/>
          <w:szCs w:val="27"/>
        </w:rPr>
        <w:t xml:space="preserve"> год</w:t>
      </w:r>
      <w:r w:rsidRPr="000F5866">
        <w:rPr>
          <w:spacing w:val="-6"/>
          <w:sz w:val="27"/>
          <w:szCs w:val="27"/>
        </w:rPr>
        <w:t>у</w:t>
      </w:r>
      <w:r w:rsidR="00FE3886" w:rsidRPr="000F5866">
        <w:rPr>
          <w:spacing w:val="-6"/>
          <w:sz w:val="27"/>
          <w:szCs w:val="27"/>
        </w:rPr>
        <w:t xml:space="preserve"> </w:t>
      </w:r>
      <w:r w:rsidR="00AB09F7">
        <w:rPr>
          <w:spacing w:val="-6"/>
          <w:sz w:val="27"/>
          <w:szCs w:val="27"/>
        </w:rPr>
        <w:t>Счётной палатой Ульяновской области</w:t>
      </w:r>
      <w:r w:rsidR="00FE3886" w:rsidRPr="000F5866">
        <w:rPr>
          <w:spacing w:val="-6"/>
          <w:sz w:val="27"/>
          <w:szCs w:val="27"/>
        </w:rPr>
        <w:t xml:space="preserve">  </w:t>
      </w:r>
      <w:r w:rsidR="007C133C" w:rsidRPr="000F5866">
        <w:rPr>
          <w:spacing w:val="-6"/>
          <w:sz w:val="27"/>
          <w:szCs w:val="27"/>
        </w:rPr>
        <w:t>п</w:t>
      </w:r>
      <w:r w:rsidR="00FE3886" w:rsidRPr="000F5866">
        <w:rPr>
          <w:spacing w:val="-6"/>
          <w:sz w:val="27"/>
          <w:szCs w:val="27"/>
        </w:rPr>
        <w:t>роведен</w:t>
      </w:r>
      <w:r w:rsidR="00AB09F7">
        <w:rPr>
          <w:spacing w:val="-6"/>
          <w:sz w:val="27"/>
          <w:szCs w:val="27"/>
        </w:rPr>
        <w:t xml:space="preserve">а </w:t>
      </w:r>
      <w:r w:rsidR="00FE3886" w:rsidRPr="000F5866">
        <w:rPr>
          <w:spacing w:val="-6"/>
          <w:sz w:val="27"/>
          <w:szCs w:val="27"/>
        </w:rPr>
        <w:t>провер</w:t>
      </w:r>
      <w:r w:rsidR="00AB09F7">
        <w:rPr>
          <w:spacing w:val="-6"/>
          <w:sz w:val="27"/>
          <w:szCs w:val="27"/>
        </w:rPr>
        <w:t>ка</w:t>
      </w:r>
      <w:r w:rsidR="00FE3886" w:rsidRPr="000F5866">
        <w:rPr>
          <w:spacing w:val="-6"/>
          <w:sz w:val="27"/>
          <w:szCs w:val="27"/>
        </w:rPr>
        <w:t xml:space="preserve"> финансовой деятельности </w:t>
      </w:r>
      <w:r w:rsidR="00AB09F7">
        <w:rPr>
          <w:spacing w:val="-6"/>
          <w:sz w:val="27"/>
          <w:szCs w:val="27"/>
        </w:rPr>
        <w:t>Министерства</w:t>
      </w:r>
      <w:r w:rsidR="00FE3886" w:rsidRPr="000F5866">
        <w:rPr>
          <w:spacing w:val="-6"/>
          <w:sz w:val="27"/>
          <w:szCs w:val="27"/>
        </w:rPr>
        <w:t>. Нарушений не выявлено.</w:t>
      </w:r>
    </w:p>
    <w:p w:rsidR="00AE3493" w:rsidRPr="00002E6D" w:rsidRDefault="00AE3493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proofErr w:type="gramStart"/>
      <w:r w:rsidRPr="00002E6D">
        <w:rPr>
          <w:sz w:val="27"/>
          <w:szCs w:val="27"/>
        </w:rPr>
        <w:t>В части  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002E6D">
        <w:rPr>
          <w:sz w:val="27"/>
          <w:szCs w:val="27"/>
        </w:rPr>
        <w:t xml:space="preserve"> тарифов Министерства в сети «Интернет» по адресу http://tarif.ekonom73.ru.</w:t>
      </w:r>
    </w:p>
    <w:p w:rsidR="00AE3493" w:rsidRPr="00002E6D" w:rsidRDefault="00AE3493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За </w:t>
      </w:r>
      <w:r>
        <w:rPr>
          <w:sz w:val="27"/>
          <w:szCs w:val="27"/>
        </w:rPr>
        <w:t>1 квартал 2017</w:t>
      </w:r>
      <w:r w:rsidRPr="00002E6D">
        <w:rPr>
          <w:sz w:val="27"/>
          <w:szCs w:val="27"/>
        </w:rPr>
        <w:t xml:space="preserve"> года проведено 5 заседаний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AE3493" w:rsidRPr="00002E6D" w:rsidRDefault="00AE3493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002E6D">
        <w:rPr>
          <w:sz w:val="27"/>
          <w:szCs w:val="27"/>
        </w:rPr>
        <w:t xml:space="preserve"> приказов Министерства в сфере теплоснабжения, электроснабжения, водоснабжения и водоотведения размещено на сайте департамента по регулированию цен и тарифов Министерства.</w:t>
      </w:r>
    </w:p>
    <w:p w:rsidR="00AE3493" w:rsidRDefault="00AE3493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7 протоколов заседаний правления Министерства, на которых рассматривались дела по вопросам установления тарифов в сфере теплоснабжения, электроснабжения, водоснабжения и водоотведения.</w:t>
      </w:r>
    </w:p>
    <w:p w:rsidR="00C23557" w:rsidRDefault="00C23557" w:rsidP="00F82902">
      <w:pPr>
        <w:pStyle w:val="a5"/>
        <w:spacing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1 квартале</w:t>
      </w:r>
      <w:r w:rsidRPr="00002E6D">
        <w:rPr>
          <w:sz w:val="27"/>
          <w:szCs w:val="27"/>
        </w:rPr>
        <w:t xml:space="preserve"> 201</w:t>
      </w:r>
      <w:r>
        <w:rPr>
          <w:sz w:val="27"/>
          <w:szCs w:val="27"/>
        </w:rPr>
        <w:t>7</w:t>
      </w:r>
      <w:r w:rsidRPr="00002E6D">
        <w:rPr>
          <w:sz w:val="27"/>
          <w:szCs w:val="27"/>
        </w:rPr>
        <w:t xml:space="preserve"> года проведены следующие мероприятия по устранению зоны коррупционного риска в сфере формирования и реализации инвестиционной и инвестиционной политики, государственно-частного партнёрства</w:t>
      </w:r>
      <w:r>
        <w:rPr>
          <w:sz w:val="27"/>
          <w:szCs w:val="27"/>
        </w:rPr>
        <w:t>.</w:t>
      </w:r>
    </w:p>
    <w:p w:rsidR="00C23557" w:rsidRPr="00F82902" w:rsidRDefault="00C23557" w:rsidP="00F8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документации регулярно осуществляется в соответствии с подзаконными актами, регламентирующими процедуру применения мер </w:t>
      </w:r>
      <w:r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государственной поддержки (например,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 от 17.07.2015 № 336-П «Об утверждении порядка отбора инвестиционных проектов и принятия Правительством Ульяновской области решений о присвоении</w:t>
      </w:r>
      <w:proofErr w:type="gramEnd"/>
      <w:r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инвестиционным проектам статуса приоритетного инвестиционного проекта Ульяновской области»)</w:t>
      </w:r>
      <w:r w:rsid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82902"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(постановление Правительства Ульяновской области от 11.02.2015 № 28-П «Об утверждении порядка предоставления из областного бюджета Ульяновской области субсидий субъектам малого и среднего предпринимательства инфраструктуры на создание и (или) обеспеч</w:t>
      </w:r>
      <w:r w:rsidR="00F82902"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82902"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 деятельности центров молодёжного инновационного творчества, ориент</w:t>
      </w:r>
      <w:r w:rsidR="00F82902"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82902"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рованных на обеспечение деятельности в научно-технической сфере субъектов малого и среднего предпринимательства, детей и молодёжи»)</w:t>
      </w:r>
      <w:r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C23557" w:rsidRPr="00F82902" w:rsidRDefault="00C23557" w:rsidP="00F82902">
      <w:pPr>
        <w:pStyle w:val="a5"/>
        <w:spacing w:before="0" w:after="0"/>
        <w:ind w:firstLine="709"/>
        <w:jc w:val="both"/>
        <w:rPr>
          <w:sz w:val="27"/>
          <w:szCs w:val="27"/>
        </w:rPr>
      </w:pPr>
      <w:r w:rsidRPr="00F82902">
        <w:rPr>
          <w:sz w:val="27"/>
          <w:szCs w:val="27"/>
        </w:rPr>
        <w:t>Консультирование ИОГВ и институтов развития осуществляется регулярно в рабочем порядке.</w:t>
      </w:r>
    </w:p>
    <w:p w:rsidR="00C23557" w:rsidRPr="00F82902" w:rsidRDefault="00C23557" w:rsidP="00F8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Процедуры, предусмотренные Федеральным законом от 21 июля 2005 года № 115-ФЗ «О концессионных соглашениях», осуществляются в соответствии с порядками, установленными постановлением Правительства Ульяновской области 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соглашениях». </w:t>
      </w:r>
      <w:proofErr w:type="gramEnd"/>
    </w:p>
    <w:p w:rsidR="00C23557" w:rsidRPr="00F82902" w:rsidRDefault="00C23557" w:rsidP="00F8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29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Процедуры, предусмотренные Федеральным законом от 13.07.2015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 регламентированы указанным федеральным законом.</w:t>
      </w:r>
    </w:p>
    <w:p w:rsidR="00C23557" w:rsidRPr="00F82902" w:rsidRDefault="00C23557" w:rsidP="00F82902">
      <w:pPr>
        <w:pStyle w:val="a5"/>
        <w:spacing w:before="0" w:after="0"/>
        <w:ind w:firstLine="709"/>
        <w:jc w:val="both"/>
        <w:rPr>
          <w:sz w:val="27"/>
          <w:szCs w:val="27"/>
        </w:rPr>
      </w:pPr>
      <w:r w:rsidRPr="00F82902">
        <w:rPr>
          <w:sz w:val="27"/>
          <w:szCs w:val="27"/>
        </w:rPr>
        <w:t xml:space="preserve">В 1 квартале 2017 года рассмотрено 1 предложение лица, правомочного действовать в качестве концессионера, – ООО «Феникс </w:t>
      </w:r>
      <w:proofErr w:type="spellStart"/>
      <w:r w:rsidRPr="00F82902">
        <w:rPr>
          <w:sz w:val="27"/>
          <w:szCs w:val="27"/>
        </w:rPr>
        <w:t>Девелопмент</w:t>
      </w:r>
      <w:proofErr w:type="spellEnd"/>
      <w:r w:rsidRPr="00F82902">
        <w:rPr>
          <w:sz w:val="27"/>
          <w:szCs w:val="27"/>
        </w:rPr>
        <w:t xml:space="preserve">» о строительстве и эксплуатации лечебного корпуса со стационарным отделением скорой медицинской помощи по адресу: Ульяновская область, </w:t>
      </w:r>
      <w:r w:rsidRPr="00F82902">
        <w:rPr>
          <w:sz w:val="27"/>
          <w:szCs w:val="27"/>
        </w:rPr>
        <w:br/>
        <w:t xml:space="preserve">г. Ульяновск, ул. Рылеева, 30/30. </w:t>
      </w:r>
      <w:proofErr w:type="gramStart"/>
      <w:r w:rsidRPr="00F82902">
        <w:rPr>
          <w:sz w:val="27"/>
          <w:szCs w:val="27"/>
        </w:rPr>
        <w:t xml:space="preserve">По итогам рассмотрения предложения принято распоряжение Министерства развития конкуренции и экономики Ульяновской области от 27.03.2017 № 71-р «О возможности заключения концессионного соглашения на иных условиях», согласно которому в целях обсуждения и согласования условий концессионного соглашения необходимо провести переговоры в форме совместных совещаний с ООО «Феникс </w:t>
      </w:r>
      <w:proofErr w:type="spellStart"/>
      <w:r w:rsidRPr="00F82902">
        <w:rPr>
          <w:sz w:val="27"/>
          <w:szCs w:val="27"/>
        </w:rPr>
        <w:t>Девелопмент</w:t>
      </w:r>
      <w:proofErr w:type="spellEnd"/>
      <w:r w:rsidRPr="00F82902">
        <w:rPr>
          <w:sz w:val="27"/>
          <w:szCs w:val="27"/>
        </w:rPr>
        <w:t>» с участием исполнительных органов государственной власти Ульяновской области в пределах их компетенции.</w:t>
      </w:r>
      <w:proofErr w:type="gramEnd"/>
    </w:p>
    <w:p w:rsidR="00F82902" w:rsidRPr="00A8329C" w:rsidRDefault="00F82902" w:rsidP="00A8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</w:t>
      </w:r>
      <w:proofErr w:type="gram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государственных заказчиков, уполномоченных органов муниципальных образований области разрабатываются</w:t>
      </w:r>
      <w:proofErr w:type="gram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своевременно корректируются обязательные для применения заказчиками формы документов, методические рекомендации в рамках контрактной системы в сфере закупок Ульяновской области.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lastRenderedPageBreak/>
        <w:t>Многоступенчатая проверка документации, извещений о закупках: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>1 ступень – проверка ответственным специалистом департамента разработанной документации на соответствие показателям ТЭЗ заказчика;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>2 ступень - проверка начальником отдела разработанной документации на соответствие требованиям законодательства в пределах установленных полномочий и ее утверждение (в случае если НМЦК менее 3 млн. руб.);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>3 ступень - проверка директором департамента разработанной документации на соответствие требованиям законодательства в пределах установленных полномочий и ее утверждение (в случае если НМЦК более 3 млн. руб. или совместная закупка);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>4 ступень – проверка ответственным специалистом департамента при формировании/публикации извещения на основе утвержденной документации на соответствие параметрам контроля, заданным в ЕИС (сроки, полнота отображаемой информации, размеров обеспечения и т.д.).</w:t>
      </w:r>
    </w:p>
    <w:p w:rsidR="00A8329C" w:rsidRPr="00A8329C" w:rsidRDefault="00A8329C" w:rsidP="00A8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первый квартал 2017 года департаментом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государственных закупок Министерства   </w:t>
      </w: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опубликовано 1298 извещений об осуществлении закупок.</w:t>
      </w:r>
    </w:p>
    <w:p w:rsidR="00A8329C" w:rsidRPr="00A8329C" w:rsidRDefault="00A8329C" w:rsidP="00A8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Постоянно проводится разъяснительная работа с должностными лицами, ответственными за осуществление закупок, осуществляется повышение качества </w:t>
      </w:r>
      <w:proofErr w:type="gram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работой персонала.</w:t>
      </w:r>
    </w:p>
    <w:p w:rsidR="00A8329C" w:rsidRPr="00A8329C" w:rsidRDefault="00A8329C" w:rsidP="00A8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 Минконкуренции Ульяновской области от 27.05.2016 № 280-р «О повышении эффективности закупок товаров, работ, услуг для государственных нужд Ульяновской области».</w:t>
      </w:r>
    </w:p>
    <w:p w:rsidR="00A8329C" w:rsidRPr="00A8329C" w:rsidRDefault="00A8329C" w:rsidP="00A8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содействия развитию добросовестной конкуренции, снижения количества нарушений при осуществлении закупок в рамках получения обратной связи по вопросам формиров</w:t>
      </w: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закупок принималось участие в следующих мероприятиях:</w:t>
      </w:r>
    </w:p>
    <w:p w:rsidR="00A8329C" w:rsidRPr="00A8329C" w:rsidRDefault="00A8329C" w:rsidP="00A8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15.02.2017 – принято участие в семинаре-совещании по вопросу подготовки и проведения </w:t>
      </w:r>
      <w:proofErr w:type="gram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ремонта</w:t>
      </w:r>
      <w:proofErr w:type="gram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автомобильных дорог местного значения в муниципальных образованиях Ульяновской области в 2017 году с выступлением по теме: «О реализации Закона № 44-ФЗ в части законодательного регулирования» для представителей муниципальных образований, а также общественных организаций.</w:t>
      </w:r>
    </w:p>
    <w:p w:rsidR="00A8329C" w:rsidRPr="00A8329C" w:rsidRDefault="00A8329C" w:rsidP="00A8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02.03.2017 – организован и проведен семинар для государственных заказчиков Ульяновской области «Информационное обеспечение контрактной системы в сфере закупок».</w:t>
      </w:r>
    </w:p>
    <w:p w:rsidR="00A8329C" w:rsidRPr="00A8329C" w:rsidRDefault="00A8329C" w:rsidP="00A8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03.03.2017 – организован и проведен эксперт-семинар для муниципальных образований Ульяновской области «Информационное обеспечение контрактной системы в сфере закупок».</w:t>
      </w:r>
    </w:p>
    <w:p w:rsidR="00A8329C" w:rsidRPr="00A8329C" w:rsidRDefault="00A8329C" w:rsidP="00A8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работе мероприятий приняли участие представители Российского государственного университета правосудия, технической службы поддержки сайта zakupki.gov.ru, ЗАО «Сбербанк-АСТ», исполнительных органов государственной власти, уполномоченных органов муниципальных образований области, а также государственные и муниципальные заказчики (более 600 человек). </w:t>
      </w:r>
    </w:p>
    <w:p w:rsidR="00A8329C" w:rsidRPr="00A8329C" w:rsidRDefault="00A8329C" w:rsidP="00A8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семинаров-совещаний обсудили перспективы в сфере законодательного регулирования в рамках контрактной системы, вопросы </w:t>
      </w: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планирования, нормирования, осуществления закупок у единственного поставщика и проведения запроса предложений, а также работу единой информационной, новые сервисы торговой площадки «Сбербанк-АСТ» и её перспективные направления.</w:t>
      </w:r>
    </w:p>
    <w:p w:rsidR="00A8329C" w:rsidRPr="00A8329C" w:rsidRDefault="00A8329C" w:rsidP="00A8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28.03.2017 организован и проведен «круглый стол» по теме «Актуальные системные вопросы развития муниципальной экономики».</w:t>
      </w:r>
    </w:p>
    <w:p w:rsidR="00A8329C" w:rsidRPr="00A8329C" w:rsidRDefault="00A8329C" w:rsidP="00A8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Указанное мероприятие проходило в рамках кустового совещания в г. Димитровграде при участии представителей Минконкуренции Ульяновской области, а также муниципальных образований города Димитровграда, </w:t>
      </w:r>
      <w:proofErr w:type="spell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Мелекесского</w:t>
      </w:r>
      <w:proofErr w:type="spell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Новомалыклинского</w:t>
      </w:r>
      <w:proofErr w:type="spell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Старомайнского</w:t>
      </w:r>
      <w:proofErr w:type="spell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Чердаклинского</w:t>
      </w:r>
      <w:proofErr w:type="spell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районов.</w:t>
      </w:r>
    </w:p>
    <w:p w:rsidR="00A8329C" w:rsidRPr="00A8329C" w:rsidRDefault="00A8329C" w:rsidP="00A8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мероприятия обсудили достаточно широкий спектр вопросов: закупочная деятельность, </w:t>
      </w:r>
      <w:proofErr w:type="spellStart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правоприменение</w:t>
      </w:r>
      <w:proofErr w:type="spellEnd"/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 о контрактной системе, работа в ЕИС,  развитие и поддержка предпринимательства, механизмы реализации муниципальной инвестиционной политики, а также развитие института оценки регулирующего воздействия и вопросы тарифного регулирования нормативов потребления коммунальных услуг.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 xml:space="preserve">В целях оказания методологического сопровождения деятельности </w:t>
      </w:r>
      <w:proofErr w:type="gramStart"/>
      <w:r w:rsidRPr="00A8329C">
        <w:rPr>
          <w:b w:val="0"/>
          <w:bCs w:val="0"/>
          <w:sz w:val="27"/>
          <w:szCs w:val="27"/>
        </w:rPr>
        <w:t>государственных заказчиков, уполномоченных органов муниципальных образований области им оказывается</w:t>
      </w:r>
      <w:proofErr w:type="gramEnd"/>
      <w:r w:rsidRPr="00A8329C">
        <w:rPr>
          <w:b w:val="0"/>
          <w:bCs w:val="0"/>
          <w:sz w:val="27"/>
          <w:szCs w:val="27"/>
        </w:rPr>
        <w:t xml:space="preserve"> регулярная методическая помощь при подготовке технико-экономических заданий, проектов контрактов, постоянная правовая и консультационная помощь по проблемным вопросам, возникающим в процессе осуществления закупок.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>Кроме того, в целях повышения правовой грамотности и профессионализма заказчиков и уполномоченных органов муниципальных образований, единообразного толкования и применения отдельных положений Закона № 44-ФЗ организован постоянный мониторинг законодательства в сфере закупок, в рамках которого осуществляются мероприятия: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 xml:space="preserve">- ведение, актуализация и постоянное пополнение Раздела «Библиотека по контрактной системе» на официальном сайте Минконкуренции Ульяновской области www.ekonom73.ru; </w:t>
      </w:r>
    </w:p>
    <w:p w:rsidR="00A8329C" w:rsidRPr="00A8329C" w:rsidRDefault="00A8329C" w:rsidP="00A8329C">
      <w:pPr>
        <w:pStyle w:val="ConsPlusNormal"/>
        <w:ind w:firstLine="709"/>
        <w:jc w:val="both"/>
        <w:rPr>
          <w:b w:val="0"/>
          <w:bCs w:val="0"/>
          <w:sz w:val="27"/>
          <w:szCs w:val="27"/>
        </w:rPr>
      </w:pPr>
      <w:r w:rsidRPr="00A8329C">
        <w:rPr>
          <w:b w:val="0"/>
          <w:bCs w:val="0"/>
          <w:sz w:val="27"/>
          <w:szCs w:val="27"/>
        </w:rPr>
        <w:t>- 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9 разъяснительных/информационных писем руководителям ИОГВ Ульяновской области и 8 разъяснительных/информационных писем уполномоченным органам муниципальных образований);</w:t>
      </w:r>
    </w:p>
    <w:p w:rsidR="00A8329C" w:rsidRPr="00F82902" w:rsidRDefault="00A8329C" w:rsidP="00A8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и проведение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C23557" w:rsidRPr="00F82902" w:rsidRDefault="00C23557" w:rsidP="00A8329C">
      <w:pPr>
        <w:pStyle w:val="a5"/>
        <w:spacing w:before="0" w:after="0"/>
        <w:ind w:firstLine="709"/>
        <w:jc w:val="both"/>
        <w:rPr>
          <w:sz w:val="27"/>
          <w:szCs w:val="27"/>
        </w:rPr>
      </w:pPr>
    </w:p>
    <w:sectPr w:rsidR="00C23557" w:rsidRPr="00F82902" w:rsidSect="00776D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D6" w:rsidRDefault="00EB6BD6" w:rsidP="00776D1E">
      <w:pPr>
        <w:spacing w:after="0" w:line="240" w:lineRule="auto"/>
      </w:pPr>
      <w:r>
        <w:separator/>
      </w:r>
    </w:p>
  </w:endnote>
  <w:endnote w:type="continuationSeparator" w:id="0">
    <w:p w:rsidR="00EB6BD6" w:rsidRDefault="00EB6BD6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D6" w:rsidRDefault="00EB6BD6" w:rsidP="00776D1E">
      <w:pPr>
        <w:spacing w:after="0" w:line="240" w:lineRule="auto"/>
      </w:pPr>
      <w:r>
        <w:separator/>
      </w:r>
    </w:p>
  </w:footnote>
  <w:footnote w:type="continuationSeparator" w:id="0">
    <w:p w:rsidR="00EB6BD6" w:rsidRDefault="00EB6BD6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Pr="00B8734F" w:rsidRDefault="00FE3886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C72A1A">
      <w:rPr>
        <w:rStyle w:val="aa"/>
        <w:rFonts w:ascii="Times New Roman" w:hAnsi="Times New Roman" w:cs="Times New Roman"/>
        <w:noProof/>
      </w:rPr>
      <w:t>4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02E6D"/>
    <w:rsid w:val="0001510E"/>
    <w:rsid w:val="00075545"/>
    <w:rsid w:val="000D0D94"/>
    <w:rsid w:val="000E2F3B"/>
    <w:rsid w:val="000F5866"/>
    <w:rsid w:val="00133F39"/>
    <w:rsid w:val="001704D9"/>
    <w:rsid w:val="001917B4"/>
    <w:rsid w:val="001D2197"/>
    <w:rsid w:val="00230D6C"/>
    <w:rsid w:val="002533C7"/>
    <w:rsid w:val="00280EA9"/>
    <w:rsid w:val="00290A8F"/>
    <w:rsid w:val="002B4D5B"/>
    <w:rsid w:val="002C08C3"/>
    <w:rsid w:val="0030042A"/>
    <w:rsid w:val="00301764"/>
    <w:rsid w:val="003325F8"/>
    <w:rsid w:val="00362500"/>
    <w:rsid w:val="0037151A"/>
    <w:rsid w:val="0038631A"/>
    <w:rsid w:val="003C734B"/>
    <w:rsid w:val="003E0913"/>
    <w:rsid w:val="00420252"/>
    <w:rsid w:val="00440ADC"/>
    <w:rsid w:val="00492B07"/>
    <w:rsid w:val="004C3407"/>
    <w:rsid w:val="004C6DEF"/>
    <w:rsid w:val="004E2431"/>
    <w:rsid w:val="00515C2F"/>
    <w:rsid w:val="005261D5"/>
    <w:rsid w:val="0058056E"/>
    <w:rsid w:val="005B2D95"/>
    <w:rsid w:val="005B3EE5"/>
    <w:rsid w:val="005C5BB7"/>
    <w:rsid w:val="00615697"/>
    <w:rsid w:val="00635D3D"/>
    <w:rsid w:val="00664592"/>
    <w:rsid w:val="00674B9A"/>
    <w:rsid w:val="006929B3"/>
    <w:rsid w:val="006B4CA3"/>
    <w:rsid w:val="0075504E"/>
    <w:rsid w:val="00776D1E"/>
    <w:rsid w:val="00786214"/>
    <w:rsid w:val="007C133C"/>
    <w:rsid w:val="007F3606"/>
    <w:rsid w:val="00952FF3"/>
    <w:rsid w:val="0095411B"/>
    <w:rsid w:val="009C02C9"/>
    <w:rsid w:val="009E41B7"/>
    <w:rsid w:val="009F24F4"/>
    <w:rsid w:val="00A348BF"/>
    <w:rsid w:val="00A36496"/>
    <w:rsid w:val="00A516C6"/>
    <w:rsid w:val="00A8329C"/>
    <w:rsid w:val="00A9273B"/>
    <w:rsid w:val="00AB09F7"/>
    <w:rsid w:val="00AB3D40"/>
    <w:rsid w:val="00AE0DE2"/>
    <w:rsid w:val="00AE3493"/>
    <w:rsid w:val="00AE3D0B"/>
    <w:rsid w:val="00B14620"/>
    <w:rsid w:val="00B21C67"/>
    <w:rsid w:val="00B25C73"/>
    <w:rsid w:val="00B2778E"/>
    <w:rsid w:val="00B465C2"/>
    <w:rsid w:val="00B8734F"/>
    <w:rsid w:val="00BA049D"/>
    <w:rsid w:val="00BB1763"/>
    <w:rsid w:val="00BB4FB0"/>
    <w:rsid w:val="00BB73D7"/>
    <w:rsid w:val="00BE4C05"/>
    <w:rsid w:val="00C23557"/>
    <w:rsid w:val="00C3398F"/>
    <w:rsid w:val="00C72A1A"/>
    <w:rsid w:val="00C82019"/>
    <w:rsid w:val="00CC3CEC"/>
    <w:rsid w:val="00CC7382"/>
    <w:rsid w:val="00CD280F"/>
    <w:rsid w:val="00CE46C1"/>
    <w:rsid w:val="00CF5C25"/>
    <w:rsid w:val="00D112F7"/>
    <w:rsid w:val="00D414B3"/>
    <w:rsid w:val="00D8677E"/>
    <w:rsid w:val="00E125C4"/>
    <w:rsid w:val="00E34513"/>
    <w:rsid w:val="00E56F68"/>
    <w:rsid w:val="00EB6BD6"/>
    <w:rsid w:val="00EC1ABF"/>
    <w:rsid w:val="00EF0503"/>
    <w:rsid w:val="00F82902"/>
    <w:rsid w:val="00F87D18"/>
    <w:rsid w:val="00FB60D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Клюкина Светлана Викторовна</cp:lastModifiedBy>
  <cp:revision>9</cp:revision>
  <cp:lastPrinted>2017-01-16T07:12:00Z</cp:lastPrinted>
  <dcterms:created xsi:type="dcterms:W3CDTF">2017-01-16T06:04:00Z</dcterms:created>
  <dcterms:modified xsi:type="dcterms:W3CDTF">2017-04-05T12:53:00Z</dcterms:modified>
</cp:coreProperties>
</file>