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463CA1">
      <w:pPr>
        <w:jc w:val="center"/>
        <w:rPr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</w:t>
      </w:r>
      <w:r w:rsidR="00393D63" w:rsidRPr="00393D63">
        <w:rPr>
          <w:b/>
          <w:sz w:val="28"/>
          <w:szCs w:val="28"/>
        </w:rPr>
        <w:t xml:space="preserve">проекта </w:t>
      </w:r>
      <w:r w:rsidR="00CB1C20" w:rsidRPr="00CB1C20">
        <w:rPr>
          <w:b/>
          <w:sz w:val="28"/>
          <w:szCs w:val="28"/>
        </w:rPr>
        <w:t>постановления Правительства Ульяновской области «О реализации отдельных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</w:t>
      </w:r>
    </w:p>
    <w:p w:rsidR="00CB1C20" w:rsidRPr="006240F6" w:rsidRDefault="00CB1C20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B1C20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393D63">
        <w:rPr>
          <w:sz w:val="28"/>
          <w:szCs w:val="28"/>
        </w:rPr>
        <w:t>проект</w:t>
      </w:r>
      <w:r w:rsidR="00393D63" w:rsidRPr="00393D63">
        <w:rPr>
          <w:sz w:val="28"/>
          <w:szCs w:val="28"/>
        </w:rPr>
        <w:t xml:space="preserve"> </w:t>
      </w:r>
      <w:r w:rsidR="00CB1C20" w:rsidRPr="00CB1C20">
        <w:rPr>
          <w:sz w:val="28"/>
          <w:szCs w:val="28"/>
        </w:rPr>
        <w:t>постановления Правительства Ульяновской области «О реализации отдельных</w:t>
      </w:r>
      <w:proofErr w:type="gramEnd"/>
      <w:r w:rsidR="00CB1C20" w:rsidRPr="00CB1C20">
        <w:rPr>
          <w:sz w:val="28"/>
          <w:szCs w:val="28"/>
        </w:rPr>
        <w:t xml:space="preserve">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393D63">
        <w:rPr>
          <w:sz w:val="28"/>
          <w:szCs w:val="28"/>
        </w:rPr>
        <w:t>Автономной некоммерческой организацией</w:t>
      </w:r>
      <w:r w:rsidR="00393D63" w:rsidRPr="00393D63">
        <w:rPr>
          <w:sz w:val="28"/>
          <w:szCs w:val="28"/>
        </w:rPr>
        <w:t xml:space="preserve"> дополнительного образования «Центр кластерного развития»</w:t>
      </w:r>
      <w:r w:rsidR="00393D63">
        <w:rPr>
          <w:sz w:val="28"/>
          <w:szCs w:val="28"/>
        </w:rPr>
        <w:t xml:space="preserve"> совместно с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</w:t>
      </w:r>
      <w:r w:rsidRPr="008140AD">
        <w:rPr>
          <w:sz w:val="28"/>
          <w:szCs w:val="28"/>
        </w:rPr>
        <w:t>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A823F1" w:rsidRDefault="00A823F1" w:rsidP="00945B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Ульяновской области «О реализации отдельных положений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Ульяновской области «О некоторых мерах по обеспечению устойчивого развития технопарков, находящихся на </w:t>
      </w:r>
      <w:r>
        <w:rPr>
          <w:sz w:val="28"/>
          <w:szCs w:val="28"/>
        </w:rPr>
        <w:lastRenderedPageBreak/>
        <w:t xml:space="preserve">территории Ульяновской области» разработан в целях реализации положений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</w:t>
      </w:r>
      <w:r w:rsidR="008D3CCC">
        <w:rPr>
          <w:sz w:val="28"/>
          <w:szCs w:val="28"/>
        </w:rPr>
        <w:t>.</w:t>
      </w:r>
    </w:p>
    <w:p w:rsidR="008D3CCC" w:rsidRPr="008D3CCC" w:rsidRDefault="008D3CCC" w:rsidP="008D3CCC">
      <w:pPr>
        <w:ind w:firstLine="720"/>
        <w:jc w:val="both"/>
        <w:outlineLvl w:val="1"/>
        <w:rPr>
          <w:sz w:val="28"/>
          <w:szCs w:val="28"/>
        </w:rPr>
      </w:pPr>
      <w:r w:rsidRPr="008D3CCC">
        <w:rPr>
          <w:sz w:val="28"/>
          <w:szCs w:val="28"/>
        </w:rPr>
        <w:t xml:space="preserve">Проектом акта </w:t>
      </w:r>
      <w:r w:rsidR="00D65D78" w:rsidRPr="00D65D78">
        <w:rPr>
          <w:sz w:val="28"/>
          <w:szCs w:val="28"/>
        </w:rPr>
        <w:t>утверждается</w:t>
      </w:r>
      <w:r w:rsidRPr="008D3CCC">
        <w:rPr>
          <w:sz w:val="28"/>
          <w:szCs w:val="28"/>
        </w:rPr>
        <w:t>:</w:t>
      </w:r>
    </w:p>
    <w:p w:rsidR="00D65D78" w:rsidRDefault="00D65D78" w:rsidP="00302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заключения исполнительными органами государственной власти Ульяновской области, уполномоченным в сфере формирования и ведения реестра технопарков и реестра резидентов технопарков, находящихся на территории Ульяновской области, соглашения с управляющей компанией технопарка о его развитии</w:t>
      </w:r>
      <w:r w:rsidR="00955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5D78" w:rsidRDefault="00302843" w:rsidP="00D65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D78">
        <w:rPr>
          <w:sz w:val="28"/>
          <w:szCs w:val="28"/>
        </w:rPr>
        <w:t>Положение о порядке формирования и ведения реестра технопарков, находящихся на территории Ульяновской области</w:t>
      </w:r>
      <w:r w:rsidR="00955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5D78" w:rsidRDefault="00302843" w:rsidP="00D65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D78">
        <w:rPr>
          <w:sz w:val="28"/>
          <w:szCs w:val="28"/>
        </w:rPr>
        <w:t xml:space="preserve"> Положение о порядке формирования и ведения реестра резидентов технопарков, находящихся на территории Ульяновской области. </w:t>
      </w:r>
    </w:p>
    <w:p w:rsidR="000030D7" w:rsidRPr="000030D7" w:rsidRDefault="000030D7" w:rsidP="004F5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позволит реализовать положения </w:t>
      </w:r>
      <w:r w:rsidR="004F547B">
        <w:rPr>
          <w:sz w:val="28"/>
          <w:szCs w:val="28"/>
        </w:rPr>
        <w:t>Закон</w:t>
      </w:r>
      <w:r w:rsidRPr="000030D7"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</w:t>
      </w:r>
      <w:r>
        <w:rPr>
          <w:sz w:val="28"/>
          <w:szCs w:val="28"/>
        </w:rPr>
        <w:t xml:space="preserve"> в части предоставления налоговых льгот управляющим компаниям технопарков и</w:t>
      </w:r>
      <w:r w:rsidRPr="000030D7">
        <w:rPr>
          <w:sz w:val="28"/>
          <w:szCs w:val="28"/>
        </w:rPr>
        <w:t xml:space="preserve"> организациям – резидентам </w:t>
      </w:r>
      <w:r>
        <w:rPr>
          <w:sz w:val="28"/>
          <w:szCs w:val="28"/>
        </w:rPr>
        <w:t xml:space="preserve">технопарков при соблюдении особых условий. </w:t>
      </w:r>
      <w:r w:rsidRPr="000030D7">
        <w:rPr>
          <w:sz w:val="28"/>
          <w:szCs w:val="28"/>
        </w:rPr>
        <w:t>Размер льгот и срок оказания государственной поддержки будет уста</w:t>
      </w:r>
      <w:r w:rsidR="00251E74">
        <w:rPr>
          <w:sz w:val="28"/>
          <w:szCs w:val="28"/>
        </w:rPr>
        <w:t>новлен в следующих соотношениях:</w:t>
      </w:r>
    </w:p>
    <w:p w:rsidR="00DC7E1C" w:rsidRDefault="00DC7E1C" w:rsidP="000030D7">
      <w:pPr>
        <w:ind w:firstLine="720"/>
        <w:jc w:val="right"/>
        <w:rPr>
          <w:b/>
          <w:sz w:val="28"/>
          <w:szCs w:val="28"/>
        </w:rPr>
      </w:pPr>
    </w:p>
    <w:p w:rsidR="000030D7" w:rsidRPr="000030D7" w:rsidRDefault="000030D7" w:rsidP="000030D7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314"/>
        <w:gridCol w:w="1663"/>
        <w:gridCol w:w="2835"/>
      </w:tblGrid>
      <w:tr w:rsidR="000030D7" w:rsidRPr="000030D7" w:rsidTr="000030D7">
        <w:tc>
          <w:tcPr>
            <w:tcW w:w="1701" w:type="dxa"/>
            <w:vMerge w:val="restart"/>
            <w:shd w:val="clear" w:color="auto" w:fill="auto"/>
            <w:vAlign w:val="center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Размеры налоговых ставок в соответствии с законодательством</w:t>
            </w:r>
            <w:proofErr w:type="gramStart"/>
            <w:r w:rsidRPr="000030D7">
              <w:rPr>
                <w:b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Размер налоговой льготы</w:t>
            </w:r>
            <w:proofErr w:type="gramStart"/>
            <w:r w:rsidRPr="000030D7">
              <w:rPr>
                <w:b/>
              </w:rPr>
              <w:t xml:space="preserve"> (%) </w:t>
            </w:r>
            <w:proofErr w:type="gramEnd"/>
            <w:r w:rsidRPr="000030D7">
              <w:rPr>
                <w:b/>
              </w:rPr>
              <w:t>в соответствии с проектом закона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Срок действия льготы</w:t>
            </w:r>
          </w:p>
        </w:tc>
      </w:tr>
      <w:tr w:rsidR="000030D7" w:rsidRPr="000030D7" w:rsidTr="000030D7">
        <w:tc>
          <w:tcPr>
            <w:tcW w:w="1701" w:type="dxa"/>
            <w:vMerge/>
            <w:shd w:val="clear" w:color="auto" w:fill="auto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Резидент</w:t>
            </w:r>
          </w:p>
        </w:tc>
        <w:tc>
          <w:tcPr>
            <w:tcW w:w="1663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Управляющая компания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0030D7" w:rsidRPr="000030D7" w:rsidRDefault="000030D7" w:rsidP="000030D7">
            <w:pPr>
              <w:ind w:firstLine="720"/>
              <w:jc w:val="both"/>
              <w:rPr>
                <w:b/>
              </w:rPr>
            </w:pPr>
          </w:p>
        </w:tc>
      </w:tr>
      <w:tr w:rsidR="000030D7" w:rsidRPr="000030D7" w:rsidTr="000030D7">
        <w:tc>
          <w:tcPr>
            <w:tcW w:w="1701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 xml:space="preserve">Налог на прибыль </w:t>
            </w:r>
            <w:r w:rsidRPr="000030D7">
              <w:rPr>
                <w:b/>
              </w:rPr>
              <w:br/>
              <w:t>организаций</w:t>
            </w:r>
          </w:p>
        </w:tc>
        <w:tc>
          <w:tcPr>
            <w:tcW w:w="2410" w:type="dxa"/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18%</w:t>
            </w:r>
          </w:p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17% (2017-2018 год)</w:t>
            </w:r>
          </w:p>
          <w:p w:rsidR="000030D7" w:rsidRPr="000030D7" w:rsidRDefault="000030D7" w:rsidP="000030D7">
            <w:pPr>
              <w:jc w:val="center"/>
            </w:pPr>
          </w:p>
          <w:p w:rsidR="000030D7" w:rsidRPr="000030D7" w:rsidRDefault="000030D7" w:rsidP="000030D7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13,5%</w:t>
            </w:r>
          </w:p>
        </w:tc>
        <w:tc>
          <w:tcPr>
            <w:tcW w:w="1663" w:type="dxa"/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13,5%</w:t>
            </w:r>
          </w:p>
        </w:tc>
        <w:tc>
          <w:tcPr>
            <w:tcW w:w="2835" w:type="dxa"/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rPr>
                <w:b/>
              </w:rPr>
              <w:t>В течение 5 лет</w:t>
            </w:r>
            <w:r w:rsidRPr="000030D7">
              <w:t xml:space="preserve"> для управляющей компании и для резидентов технопарков</w:t>
            </w:r>
          </w:p>
        </w:tc>
      </w:tr>
      <w:tr w:rsidR="000030D7" w:rsidRPr="000030D7" w:rsidTr="000030D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Налог на имущество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2,2%</w:t>
            </w:r>
          </w:p>
          <w:p w:rsidR="000030D7" w:rsidRPr="000030D7" w:rsidRDefault="000030D7" w:rsidP="000030D7">
            <w:pPr>
              <w:jc w:val="center"/>
            </w:pPr>
          </w:p>
          <w:p w:rsidR="000030D7" w:rsidRPr="000030D7" w:rsidRDefault="000030D7" w:rsidP="000030D7">
            <w:pPr>
              <w:jc w:val="center"/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rPr>
                <w:b/>
              </w:rPr>
              <w:t xml:space="preserve">В течение 5 лет </w:t>
            </w:r>
            <w:r w:rsidRPr="000030D7">
              <w:t>– для управляющей компании</w:t>
            </w:r>
          </w:p>
          <w:p w:rsidR="000030D7" w:rsidRPr="000030D7" w:rsidRDefault="000030D7" w:rsidP="000030D7">
            <w:pPr>
              <w:jc w:val="center"/>
              <w:rPr>
                <w:b/>
              </w:rPr>
            </w:pPr>
          </w:p>
          <w:p w:rsidR="000030D7" w:rsidRPr="000030D7" w:rsidRDefault="000030D7" w:rsidP="000030D7">
            <w:pPr>
              <w:jc w:val="center"/>
            </w:pPr>
            <w:r w:rsidRPr="000030D7">
              <w:rPr>
                <w:b/>
              </w:rPr>
              <w:t>В течение 3 лет</w:t>
            </w:r>
            <w:r w:rsidRPr="000030D7">
              <w:t xml:space="preserve"> – для резидентов технопарков</w:t>
            </w:r>
          </w:p>
        </w:tc>
      </w:tr>
      <w:tr w:rsidR="000030D7" w:rsidRPr="000030D7" w:rsidTr="000030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В зависимости от технических характеристик транспортного средства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</w:pPr>
            <w:r w:rsidRPr="000030D7"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7" w:rsidRPr="000030D7" w:rsidRDefault="000030D7" w:rsidP="000030D7">
            <w:pPr>
              <w:jc w:val="center"/>
              <w:rPr>
                <w:b/>
              </w:rPr>
            </w:pPr>
            <w:r w:rsidRPr="000030D7">
              <w:rPr>
                <w:b/>
              </w:rPr>
              <w:t>В течение 3 лет</w:t>
            </w:r>
          </w:p>
          <w:p w:rsidR="000030D7" w:rsidRPr="000030D7" w:rsidRDefault="000030D7" w:rsidP="000030D7">
            <w:pPr>
              <w:jc w:val="center"/>
            </w:pPr>
            <w:r>
              <w:t>д</w:t>
            </w:r>
            <w:r w:rsidRPr="000030D7">
              <w:t>о 2021 года</w:t>
            </w:r>
          </w:p>
        </w:tc>
      </w:tr>
    </w:tbl>
    <w:p w:rsidR="000030D7" w:rsidRPr="000030D7" w:rsidRDefault="000030D7" w:rsidP="000030D7">
      <w:pPr>
        <w:ind w:firstLine="720"/>
        <w:jc w:val="both"/>
        <w:rPr>
          <w:sz w:val="28"/>
          <w:szCs w:val="28"/>
        </w:rPr>
      </w:pPr>
    </w:p>
    <w:p w:rsidR="000030D7" w:rsidRDefault="000030D7" w:rsidP="004F59DA">
      <w:pPr>
        <w:ind w:firstLine="720"/>
        <w:jc w:val="both"/>
        <w:rPr>
          <w:sz w:val="28"/>
          <w:szCs w:val="28"/>
        </w:rPr>
      </w:pPr>
      <w:proofErr w:type="gramStart"/>
      <w:r w:rsidRPr="000030D7">
        <w:rPr>
          <w:sz w:val="28"/>
          <w:szCs w:val="28"/>
        </w:rPr>
        <w:t xml:space="preserve">В результате формирования инфраструктуры технопарков на территории Ульяновской области к концу 2021 года планируется создание порядка 2 800 новых высокопроизводительных рабочих мест с заработной платой выше </w:t>
      </w:r>
      <w:r w:rsidRPr="000030D7">
        <w:rPr>
          <w:sz w:val="28"/>
          <w:szCs w:val="28"/>
        </w:rPr>
        <w:lastRenderedPageBreak/>
        <w:t xml:space="preserve">средней по Ульяновской области, объём инвестиций в </w:t>
      </w:r>
      <w:r w:rsidR="004F59DA">
        <w:rPr>
          <w:sz w:val="28"/>
          <w:szCs w:val="28"/>
        </w:rPr>
        <w:t>организации</w:t>
      </w:r>
      <w:r w:rsidRPr="000030D7">
        <w:rPr>
          <w:sz w:val="28"/>
          <w:szCs w:val="28"/>
        </w:rPr>
        <w:t xml:space="preserve"> </w:t>
      </w:r>
      <w:r w:rsidR="004F59DA">
        <w:rPr>
          <w:sz w:val="28"/>
          <w:szCs w:val="28"/>
        </w:rPr>
        <w:t xml:space="preserve">– </w:t>
      </w:r>
      <w:r w:rsidRPr="000030D7">
        <w:rPr>
          <w:sz w:val="28"/>
          <w:szCs w:val="28"/>
        </w:rPr>
        <w:t>резиденты</w:t>
      </w:r>
      <w:r w:rsidR="004F59DA">
        <w:rPr>
          <w:sz w:val="28"/>
          <w:szCs w:val="28"/>
        </w:rPr>
        <w:t xml:space="preserve"> </w:t>
      </w:r>
      <w:r w:rsidRPr="000030D7">
        <w:rPr>
          <w:sz w:val="28"/>
          <w:szCs w:val="28"/>
        </w:rPr>
        <w:t xml:space="preserve"> технопарков за счёт внебюджетных источников составит более 10 млрд. рублей, что, несомненно, положительно скажется на экономике региона и на инновационном потенциале Ульяновской области.</w:t>
      </w:r>
      <w:proofErr w:type="gramEnd"/>
    </w:p>
    <w:p w:rsidR="00D62758" w:rsidRDefault="000071DC" w:rsidP="00A54F8B">
      <w:pPr>
        <w:ind w:firstLine="720"/>
        <w:jc w:val="both"/>
        <w:rPr>
          <w:sz w:val="28"/>
          <w:szCs w:val="28"/>
        </w:rPr>
      </w:pPr>
      <w:r w:rsidRPr="00922C84">
        <w:rPr>
          <w:sz w:val="28"/>
          <w:szCs w:val="28"/>
        </w:rPr>
        <w:t>В целом</w:t>
      </w:r>
      <w:r w:rsidR="006342D2" w:rsidRPr="00922C84">
        <w:rPr>
          <w:sz w:val="28"/>
          <w:szCs w:val="28"/>
        </w:rPr>
        <w:t xml:space="preserve"> принятие проекта </w:t>
      </w:r>
      <w:r w:rsidR="00B7655A" w:rsidRPr="00922C84">
        <w:rPr>
          <w:sz w:val="28"/>
          <w:szCs w:val="28"/>
        </w:rPr>
        <w:t>акта</w:t>
      </w:r>
      <w:r w:rsidR="006342D2" w:rsidRPr="00922C84">
        <w:rPr>
          <w:sz w:val="28"/>
          <w:szCs w:val="28"/>
        </w:rPr>
        <w:t xml:space="preserve"> позволит урегулировать отношения, связанные с предоставлением мер государственной поддержки </w:t>
      </w:r>
      <w:r w:rsidR="009551AB">
        <w:rPr>
          <w:sz w:val="28"/>
          <w:szCs w:val="28"/>
        </w:rPr>
        <w:t xml:space="preserve">управляющих компаний </w:t>
      </w:r>
      <w:r w:rsidR="006342D2" w:rsidRPr="00922C84">
        <w:rPr>
          <w:sz w:val="28"/>
          <w:szCs w:val="28"/>
        </w:rPr>
        <w:t>технопарк</w:t>
      </w:r>
      <w:r w:rsidR="009551AB">
        <w:rPr>
          <w:sz w:val="28"/>
          <w:szCs w:val="28"/>
        </w:rPr>
        <w:t>ов</w:t>
      </w:r>
      <w:r w:rsidR="006342D2" w:rsidRPr="00922C84">
        <w:rPr>
          <w:sz w:val="28"/>
          <w:szCs w:val="28"/>
        </w:rPr>
        <w:t xml:space="preserve"> </w:t>
      </w:r>
      <w:r w:rsidR="00922C84">
        <w:rPr>
          <w:sz w:val="28"/>
          <w:szCs w:val="28"/>
        </w:rPr>
        <w:t xml:space="preserve">и резидентам технопарков </w:t>
      </w:r>
      <w:r w:rsidR="006342D2" w:rsidRPr="00922C84">
        <w:rPr>
          <w:sz w:val="28"/>
          <w:szCs w:val="28"/>
        </w:rPr>
        <w:t xml:space="preserve">в целях содействия развитию на территории </w:t>
      </w:r>
      <w:r w:rsidRPr="00922C84">
        <w:rPr>
          <w:sz w:val="28"/>
          <w:szCs w:val="28"/>
        </w:rPr>
        <w:t>Ульяновской области</w:t>
      </w:r>
      <w:r w:rsidR="006342D2" w:rsidRPr="00922C84">
        <w:rPr>
          <w:sz w:val="28"/>
          <w:szCs w:val="28"/>
        </w:rPr>
        <w:t xml:space="preserve"> инновационной инфраструктуры, центров научно-технического превосходства, нацеленных на коммерциализацию разработок.</w:t>
      </w:r>
    </w:p>
    <w:p w:rsidR="00E9535B" w:rsidRDefault="00E9535B" w:rsidP="00085355">
      <w:pPr>
        <w:ind w:firstLine="720"/>
        <w:jc w:val="both"/>
        <w:rPr>
          <w:sz w:val="28"/>
          <w:szCs w:val="28"/>
        </w:rPr>
      </w:pPr>
    </w:p>
    <w:p w:rsidR="00463CA1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FA6F97" w:rsidRPr="00FA6F97" w:rsidRDefault="00FA6F97" w:rsidP="00FA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</w:t>
      </w:r>
      <w:r w:rsidR="00251E7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4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</w:t>
      </w:r>
      <w:r w:rsidR="006852C5" w:rsidRPr="006852C5">
        <w:rPr>
          <w:sz w:val="28"/>
          <w:szCs w:val="28"/>
        </w:rPr>
        <w:t>управляющи</w:t>
      </w:r>
      <w:r w:rsidR="006852C5">
        <w:rPr>
          <w:sz w:val="28"/>
          <w:szCs w:val="28"/>
        </w:rPr>
        <w:t>м</w:t>
      </w:r>
      <w:r w:rsidR="006852C5" w:rsidRPr="006852C5">
        <w:rPr>
          <w:sz w:val="28"/>
          <w:szCs w:val="28"/>
        </w:rPr>
        <w:t xml:space="preserve"> компани</w:t>
      </w:r>
      <w:r w:rsidR="006852C5">
        <w:rPr>
          <w:sz w:val="28"/>
          <w:szCs w:val="28"/>
        </w:rPr>
        <w:t>ям</w:t>
      </w:r>
      <w:r w:rsidR="006852C5" w:rsidRPr="006852C5">
        <w:rPr>
          <w:sz w:val="28"/>
          <w:szCs w:val="28"/>
        </w:rPr>
        <w:t xml:space="preserve"> технопарков, сведения о которых внесены в реестр технопарков, и резидент</w:t>
      </w:r>
      <w:r w:rsidR="006852C5">
        <w:rPr>
          <w:sz w:val="28"/>
          <w:szCs w:val="28"/>
        </w:rPr>
        <w:t>ам</w:t>
      </w:r>
      <w:r w:rsidR="006852C5" w:rsidRPr="006852C5">
        <w:rPr>
          <w:sz w:val="28"/>
          <w:szCs w:val="28"/>
        </w:rPr>
        <w:t xml:space="preserve"> технопарков, сведения о которых внесены в реестр резидентов технопарков</w:t>
      </w:r>
      <w:r w:rsidR="00DE10E9">
        <w:rPr>
          <w:sz w:val="28"/>
          <w:szCs w:val="28"/>
        </w:rPr>
        <w:t>,</w:t>
      </w:r>
      <w:r w:rsidR="006852C5" w:rsidRPr="006852C5">
        <w:rPr>
          <w:sz w:val="28"/>
          <w:szCs w:val="28"/>
        </w:rPr>
        <w:t xml:space="preserve"> </w:t>
      </w:r>
      <w:r w:rsidR="006852C5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г</w:t>
      </w:r>
      <w:r w:rsidRPr="00FA6F97">
        <w:rPr>
          <w:sz w:val="28"/>
          <w:szCs w:val="28"/>
        </w:rPr>
        <w:t>осударственная поддержка.</w:t>
      </w:r>
    </w:p>
    <w:p w:rsidR="00FA6F97" w:rsidRPr="00FA6F97" w:rsidRDefault="00DE10E9" w:rsidP="00FA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F97" w:rsidRPr="00FA6F97">
        <w:rPr>
          <w:sz w:val="28"/>
          <w:szCs w:val="28"/>
        </w:rPr>
        <w:t xml:space="preserve">осударственную поддержку планируется осуществлять в формах: </w:t>
      </w:r>
    </w:p>
    <w:p w:rsidR="00FA6F97" w:rsidRPr="00FA6F97" w:rsidRDefault="00FA6F97" w:rsidP="00FA6F97">
      <w:pPr>
        <w:ind w:firstLine="709"/>
        <w:jc w:val="both"/>
        <w:rPr>
          <w:sz w:val="28"/>
          <w:szCs w:val="28"/>
        </w:rPr>
      </w:pPr>
      <w:proofErr w:type="gramStart"/>
      <w:r w:rsidRPr="00FA6F97">
        <w:rPr>
          <w:sz w:val="28"/>
          <w:szCs w:val="28"/>
        </w:rPr>
        <w:t>1)  предоставления в соответствии с актами законодательства Российской Федерации и Ульяновской области о налогах, возможности не уплачивать региональные налоги или уплачивать их в меньшем размере и (или) возможности уплачивать в меньшем размере налог на прибыть организаций, подлежащий зачислению в областной бюджет Ульяновской области;</w:t>
      </w:r>
      <w:proofErr w:type="gramEnd"/>
    </w:p>
    <w:p w:rsidR="00FA6F97" w:rsidRPr="00FA6F97" w:rsidRDefault="00FA6F97" w:rsidP="00FA6F97">
      <w:pPr>
        <w:ind w:firstLine="709"/>
        <w:jc w:val="both"/>
        <w:rPr>
          <w:sz w:val="28"/>
          <w:szCs w:val="28"/>
        </w:rPr>
      </w:pPr>
      <w:r w:rsidRPr="00FA6F97">
        <w:rPr>
          <w:sz w:val="28"/>
          <w:szCs w:val="28"/>
        </w:rPr>
        <w:t>2) предоставления за счёт средств областного бюджета субсидий управляющим компаниям технопарков на создание и развитие инфраструктуры технопарков, включая разработку проектно-сметной документации;</w:t>
      </w:r>
    </w:p>
    <w:p w:rsidR="00FA6F97" w:rsidRPr="00FA6F97" w:rsidRDefault="00FA6F97" w:rsidP="00FA6F97">
      <w:pPr>
        <w:ind w:firstLine="709"/>
        <w:jc w:val="both"/>
        <w:rPr>
          <w:sz w:val="28"/>
          <w:szCs w:val="28"/>
        </w:rPr>
      </w:pPr>
      <w:proofErr w:type="gramStart"/>
      <w:r w:rsidRPr="00FA6F97">
        <w:rPr>
          <w:sz w:val="28"/>
          <w:szCs w:val="28"/>
        </w:rPr>
        <w:t>3) предоставления за счёт средств областного бюджета субсидий резидентам технопарков на возмещение части процентной ставки по кредитам, полученным резидентами технопарков в кредитных организациях, на проведение научно-исследовательских, опытно-конструкторских и (или) технологических работ по созданию новой или усовершенствованной продукции, новой или усовершенствованной технологии, на возмещение затрат по оплате частичной стоимости ипотечного жилья и др.</w:t>
      </w:r>
      <w:proofErr w:type="gramEnd"/>
    </w:p>
    <w:p w:rsidR="00A823F1" w:rsidRDefault="00A823F1" w:rsidP="00A823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соответственные со статьей 3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порядок формирования и ведения реестра технопарков и реестра резидентов технопарков (в том числе перечень документов, которые необходимо представить для внесения сведений в реестр технопарков или реестр резидентов технопарков, требования к таким документам, порядок и сроки рассмотрения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этих документов уполномоченным органом и принятия им решений о внесении сведений в реестр технопарков или реестр резидентов технопарков либо об </w:t>
      </w:r>
      <w:r>
        <w:rPr>
          <w:sz w:val="28"/>
          <w:szCs w:val="28"/>
        </w:rPr>
        <w:lastRenderedPageBreak/>
        <w:t>отказе во внесении сведений в реестр технопарков или реестр резидентов технопарков, а также основания, сроки и порядок принятия уполномоченным органом решения об изменении содержащихся в реестре технопарков и реестре резидентов технопарков сведений либо об их исключении из реестра технопарков или</w:t>
      </w:r>
      <w:proofErr w:type="gramEnd"/>
      <w:r>
        <w:rPr>
          <w:sz w:val="28"/>
          <w:szCs w:val="28"/>
        </w:rPr>
        <w:t xml:space="preserve"> реестра резидентов технопарков) устанавливается Правительством Ульяновской области. </w:t>
      </w:r>
    </w:p>
    <w:p w:rsidR="00A823F1" w:rsidRDefault="006852C5" w:rsidP="00A82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A823F1">
        <w:rPr>
          <w:sz w:val="28"/>
          <w:szCs w:val="28"/>
        </w:rPr>
        <w:t xml:space="preserve">редставленный проект акта направлен на закрепление вышеуказанных норм и создание условий для реализации </w:t>
      </w:r>
      <w:r w:rsidR="004F547B">
        <w:rPr>
          <w:sz w:val="28"/>
          <w:szCs w:val="28"/>
        </w:rPr>
        <w:t>Закон</w:t>
      </w:r>
      <w:r w:rsidR="00A823F1"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области».</w:t>
      </w:r>
    </w:p>
    <w:p w:rsidR="003B35D1" w:rsidRDefault="003B35D1" w:rsidP="003B35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отсутствия представленного регулирования возникнет правовая неопределённость</w:t>
      </w:r>
      <w:r w:rsidR="006852C5">
        <w:rPr>
          <w:sz w:val="28"/>
          <w:szCs w:val="28"/>
        </w:rPr>
        <w:t>, тем самым</w:t>
      </w:r>
      <w:r>
        <w:rPr>
          <w:sz w:val="28"/>
          <w:szCs w:val="28"/>
        </w:rPr>
        <w:t xml:space="preserve"> не будет определен механизм реализации 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области», соответственно, право управляющих компаний технопарков и резидентов технопарков, осуществляющих деятельность на территории Ульяновской области, на получение мер государственной поддержки</w:t>
      </w:r>
      <w:r>
        <w:t xml:space="preserve"> </w:t>
      </w:r>
      <w:r>
        <w:rPr>
          <w:sz w:val="28"/>
          <w:szCs w:val="28"/>
        </w:rPr>
        <w:t xml:space="preserve">не будет реализовано. </w:t>
      </w:r>
      <w:proofErr w:type="gramEnd"/>
    </w:p>
    <w:p w:rsidR="006067AD" w:rsidRDefault="006067AD" w:rsidP="006067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EB7ECD" w:rsidRPr="00EB7ECD" w:rsidRDefault="00910938" w:rsidP="00EB7E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0938">
        <w:rPr>
          <w:sz w:val="28"/>
          <w:szCs w:val="28"/>
        </w:rPr>
        <w:t>В</w:t>
      </w:r>
      <w:r w:rsidR="00C213DF">
        <w:rPr>
          <w:sz w:val="28"/>
          <w:szCs w:val="28"/>
        </w:rPr>
        <w:t xml:space="preserve"> качестве основной цели </w:t>
      </w:r>
      <w:r w:rsidR="008E52E4">
        <w:rPr>
          <w:sz w:val="28"/>
          <w:szCs w:val="28"/>
        </w:rPr>
        <w:t>принятия проекта акта</w:t>
      </w:r>
      <w:r w:rsidR="00C213DF">
        <w:rPr>
          <w:sz w:val="28"/>
          <w:szCs w:val="28"/>
        </w:rPr>
        <w:t xml:space="preserve"> </w:t>
      </w:r>
      <w:r w:rsidR="00EB7ECD">
        <w:rPr>
          <w:sz w:val="28"/>
          <w:szCs w:val="28"/>
        </w:rPr>
        <w:t>является обеспечени</w:t>
      </w:r>
      <w:r w:rsidR="00692D68">
        <w:rPr>
          <w:sz w:val="28"/>
          <w:szCs w:val="28"/>
        </w:rPr>
        <w:t>е</w:t>
      </w:r>
      <w:r w:rsidR="00EB7ECD">
        <w:rPr>
          <w:sz w:val="28"/>
          <w:szCs w:val="28"/>
        </w:rPr>
        <w:t xml:space="preserve"> реализации </w:t>
      </w:r>
      <w:r w:rsidR="004F547B">
        <w:rPr>
          <w:sz w:val="28"/>
          <w:szCs w:val="28"/>
        </w:rPr>
        <w:t>Закон</w:t>
      </w:r>
      <w:r w:rsidR="00EB7ECD">
        <w:rPr>
          <w:sz w:val="28"/>
          <w:szCs w:val="28"/>
        </w:rPr>
        <w:t>а</w:t>
      </w:r>
      <w:r w:rsidR="00EB7ECD" w:rsidRPr="00EB7ECD">
        <w:rPr>
          <w:sz w:val="28"/>
          <w:szCs w:val="28"/>
        </w:rPr>
        <w:t xml:space="preserve">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</w:t>
      </w:r>
      <w:r w:rsidR="00692D68">
        <w:rPr>
          <w:sz w:val="28"/>
          <w:szCs w:val="28"/>
        </w:rPr>
        <w:t xml:space="preserve">в части создания </w:t>
      </w:r>
      <w:r w:rsidR="00692D68" w:rsidRPr="00692D68">
        <w:rPr>
          <w:sz w:val="28"/>
          <w:szCs w:val="28"/>
        </w:rPr>
        <w:t xml:space="preserve">механизма </w:t>
      </w:r>
      <w:r w:rsidR="00801D93">
        <w:rPr>
          <w:sz w:val="28"/>
          <w:szCs w:val="28"/>
        </w:rPr>
        <w:t xml:space="preserve">заключения соглашения и </w:t>
      </w:r>
      <w:r w:rsidR="00692D68" w:rsidRPr="00692D68">
        <w:rPr>
          <w:sz w:val="28"/>
          <w:szCs w:val="28"/>
        </w:rPr>
        <w:t>включения управляющих компаний технопарков и резидентов технопарков</w:t>
      </w:r>
      <w:r w:rsidR="00692D68">
        <w:rPr>
          <w:sz w:val="28"/>
          <w:szCs w:val="28"/>
        </w:rPr>
        <w:t>,</w:t>
      </w:r>
      <w:r w:rsidR="00692D68" w:rsidRPr="00692D68">
        <w:rPr>
          <w:sz w:val="28"/>
          <w:szCs w:val="28"/>
        </w:rPr>
        <w:t xml:space="preserve"> находящихся на территории Ульяновской области</w:t>
      </w:r>
      <w:r w:rsidR="00692D68">
        <w:rPr>
          <w:sz w:val="28"/>
          <w:szCs w:val="28"/>
        </w:rPr>
        <w:t>, в</w:t>
      </w:r>
      <w:r w:rsidR="00692D68" w:rsidRPr="00692D68">
        <w:rPr>
          <w:sz w:val="28"/>
          <w:szCs w:val="28"/>
        </w:rPr>
        <w:t xml:space="preserve"> специальные реестры </w:t>
      </w:r>
      <w:r w:rsidR="00DE10E9">
        <w:rPr>
          <w:sz w:val="28"/>
          <w:szCs w:val="28"/>
        </w:rPr>
        <w:t xml:space="preserve">для получениями </w:t>
      </w:r>
      <w:r w:rsidR="00692D68">
        <w:rPr>
          <w:sz w:val="28"/>
          <w:szCs w:val="28"/>
        </w:rPr>
        <w:t>государственной поддержки</w:t>
      </w:r>
      <w:r w:rsidR="00EB7ECD" w:rsidRPr="00EB7ECD">
        <w:rPr>
          <w:sz w:val="28"/>
          <w:szCs w:val="28"/>
        </w:rPr>
        <w:t>.</w:t>
      </w:r>
      <w:proofErr w:type="gramEnd"/>
    </w:p>
    <w:p w:rsidR="003B2CD3" w:rsidRPr="003B2CD3" w:rsidRDefault="003B2CD3" w:rsidP="003B2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B2CD3">
        <w:rPr>
          <w:sz w:val="28"/>
          <w:szCs w:val="28"/>
        </w:rPr>
        <w:t xml:space="preserve">а первоначальном этапе развития технопарков </w:t>
      </w:r>
      <w:r w:rsidR="00DE10E9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государственной поддержки </w:t>
      </w:r>
      <w:r w:rsidRPr="003B2CD3">
        <w:rPr>
          <w:sz w:val="28"/>
          <w:szCs w:val="28"/>
        </w:rPr>
        <w:t xml:space="preserve">непосредственно влияет на все стадии производственного процесса и стимулирует деловую активность предприятий.  </w:t>
      </w:r>
      <w:r w:rsidR="00DC7E1C">
        <w:rPr>
          <w:sz w:val="28"/>
          <w:szCs w:val="28"/>
        </w:rPr>
        <w:t>Н</w:t>
      </w:r>
      <w:r w:rsidRPr="003B2CD3">
        <w:rPr>
          <w:sz w:val="28"/>
          <w:szCs w:val="28"/>
        </w:rPr>
        <w:t xml:space="preserve">алоговые преференции </w:t>
      </w:r>
      <w:r w:rsidR="00DC7E1C">
        <w:rPr>
          <w:sz w:val="28"/>
          <w:szCs w:val="28"/>
        </w:rPr>
        <w:t>о</w:t>
      </w:r>
      <w:r w:rsidR="00DC7E1C" w:rsidRPr="00DC7E1C">
        <w:rPr>
          <w:sz w:val="28"/>
          <w:szCs w:val="28"/>
        </w:rPr>
        <w:t xml:space="preserve">собо </w:t>
      </w:r>
      <w:r w:rsidRPr="003B2CD3">
        <w:rPr>
          <w:sz w:val="28"/>
          <w:szCs w:val="28"/>
        </w:rPr>
        <w:t xml:space="preserve">актуальны для управляющих компаний, так как именно эти организации занимаются формированием и развитием инфраструктуры технологических зон, осуществляют капитальные вложения, привлекают резидентов, обеспечивают освоение новых направлений развития. Снижение налоговой нагрузки для предприятий резидентов технопарков </w:t>
      </w:r>
      <w:r w:rsidR="00DE10E9">
        <w:rPr>
          <w:sz w:val="28"/>
          <w:szCs w:val="28"/>
        </w:rPr>
        <w:t>будут способствовать</w:t>
      </w:r>
      <w:r w:rsidRPr="003B2CD3">
        <w:rPr>
          <w:sz w:val="28"/>
          <w:szCs w:val="28"/>
        </w:rPr>
        <w:t xml:space="preserve"> накоплению капитала в социально значимых экономических отраслях, а также отраслях, соп</w:t>
      </w:r>
      <w:r w:rsidR="00DE10E9">
        <w:rPr>
          <w:sz w:val="28"/>
          <w:szCs w:val="28"/>
        </w:rPr>
        <w:t>ряженных с высоким риском</w:t>
      </w:r>
      <w:r w:rsidRPr="003B2CD3">
        <w:rPr>
          <w:sz w:val="28"/>
          <w:szCs w:val="28"/>
        </w:rPr>
        <w:t>.</w:t>
      </w:r>
    </w:p>
    <w:p w:rsidR="003B2CD3" w:rsidRPr="003B2CD3" w:rsidRDefault="00DE10E9" w:rsidP="003B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2223B6">
        <w:rPr>
          <w:sz w:val="28"/>
          <w:szCs w:val="28"/>
        </w:rPr>
        <w:t>можно ожидать достижение следующих показателей</w:t>
      </w:r>
      <w:r>
        <w:rPr>
          <w:sz w:val="28"/>
          <w:szCs w:val="28"/>
        </w:rPr>
        <w:t xml:space="preserve"> развития</w:t>
      </w:r>
      <w:r w:rsidR="003B2CD3" w:rsidRPr="003B2CD3">
        <w:rPr>
          <w:sz w:val="28"/>
          <w:szCs w:val="28"/>
        </w:rPr>
        <w:t xml:space="preserve">: </w:t>
      </w:r>
    </w:p>
    <w:p w:rsidR="003B2CD3" w:rsidRPr="003B2CD3" w:rsidRDefault="003B2CD3" w:rsidP="003B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CD3">
        <w:rPr>
          <w:sz w:val="28"/>
          <w:szCs w:val="28"/>
        </w:rPr>
        <w:t>1)  рост числа высокопроизводительных рабочих мест организаций - резидентов технопарков: 2019 г. – 1900 мест, 2020 г. – 2400 мест, 2021 г. – 2800 мест;</w:t>
      </w:r>
    </w:p>
    <w:p w:rsidR="003B2CD3" w:rsidRPr="003B2CD3" w:rsidRDefault="003B2CD3" w:rsidP="003B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2CD3">
        <w:rPr>
          <w:sz w:val="28"/>
          <w:szCs w:val="28"/>
        </w:rPr>
        <w:t>2) увеличение объёма инвестиций за счёт внебюджетных источников: 2019 г. – 2  млрд. руб., 2020 г. – 7  млрд. руб., 2021 г. – 10  млрд. руб.</w:t>
      </w:r>
      <w:proofErr w:type="gramEnd"/>
    </w:p>
    <w:p w:rsidR="003B2CD3" w:rsidRPr="003B2CD3" w:rsidRDefault="00DE10E9" w:rsidP="003B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="003B2CD3" w:rsidRPr="003B2CD3">
        <w:rPr>
          <w:sz w:val="28"/>
          <w:szCs w:val="28"/>
        </w:rPr>
        <w:t xml:space="preserve"> принятие проекта  акта будет способствовать созданию благоприятных условий для реализации инновационных проектов на территории Ульяновской области и улучшению инвестиционной привлекательности Ульяновской области.</w:t>
      </w:r>
    </w:p>
    <w:p w:rsidR="002E5674" w:rsidRPr="003B2CD3" w:rsidRDefault="002E5674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64B10" w:rsidRPr="00432E5D" w:rsidRDefault="00D645C4" w:rsidP="00464B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международного опыта и</w:t>
      </w:r>
      <w:r w:rsidR="00464B10" w:rsidRPr="00432E5D">
        <w:rPr>
          <w:b/>
          <w:sz w:val="28"/>
          <w:szCs w:val="28"/>
        </w:rPr>
        <w:t xml:space="preserve"> опыта субъектов Российской Федерации в соответствующей сфере</w:t>
      </w:r>
      <w:r w:rsidR="00464B10" w:rsidRPr="00432E5D">
        <w:rPr>
          <w:sz w:val="28"/>
          <w:szCs w:val="28"/>
        </w:rPr>
        <w:t>.</w:t>
      </w:r>
    </w:p>
    <w:p w:rsidR="00757544" w:rsidRPr="00757544" w:rsidRDefault="00757544" w:rsidP="00757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44">
        <w:rPr>
          <w:sz w:val="28"/>
          <w:szCs w:val="28"/>
        </w:rPr>
        <w:t>По результатам мониторинга регионального законодательства в сфере создания и развития технопарков было установлено, что более чем в 10 субъектах Российской Федерации имеются законодательные акты, предусматривающие меры государственной поддержки технопарков посредством введения отдельного регулирования. К таким субъектам можно отнести: Воронежскую область, Саратовскую область, Свердловскую область, Нижегородскую область, Ставропольский край, Республику Коми и т.д.</w:t>
      </w:r>
    </w:p>
    <w:p w:rsidR="00757544" w:rsidRDefault="00757544" w:rsidP="00757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44">
        <w:rPr>
          <w:sz w:val="28"/>
          <w:szCs w:val="28"/>
        </w:rPr>
        <w:t xml:space="preserve">Также в </w:t>
      </w:r>
      <w:r w:rsidR="00F349D3">
        <w:rPr>
          <w:sz w:val="28"/>
          <w:szCs w:val="28"/>
        </w:rPr>
        <w:t>некоторых субъектах Российской Федерации</w:t>
      </w:r>
      <w:r w:rsidRPr="00757544">
        <w:rPr>
          <w:sz w:val="28"/>
          <w:szCs w:val="28"/>
        </w:rPr>
        <w:t xml:space="preserve"> приняты нормативные правовые акты, регламентирующие отдельны</w:t>
      </w:r>
      <w:r w:rsidR="00F349D3">
        <w:rPr>
          <w:sz w:val="28"/>
          <w:szCs w:val="28"/>
        </w:rPr>
        <w:t>е</w:t>
      </w:r>
      <w:r w:rsidRPr="00757544">
        <w:rPr>
          <w:sz w:val="28"/>
          <w:szCs w:val="28"/>
        </w:rPr>
        <w:t xml:space="preserve"> положения действующих </w:t>
      </w:r>
      <w:r>
        <w:rPr>
          <w:sz w:val="28"/>
          <w:szCs w:val="28"/>
        </w:rPr>
        <w:t>законодательных актов, кот</w:t>
      </w:r>
      <w:r w:rsidR="00DE10E9">
        <w:rPr>
          <w:sz w:val="28"/>
          <w:szCs w:val="28"/>
        </w:rPr>
        <w:t>орые представлены в таблице</w:t>
      </w:r>
      <w:r>
        <w:rPr>
          <w:sz w:val="28"/>
          <w:szCs w:val="28"/>
        </w:rPr>
        <w:t>:</w:t>
      </w:r>
    </w:p>
    <w:p w:rsidR="00757544" w:rsidRDefault="00757544" w:rsidP="00757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544" w:rsidRPr="00757544" w:rsidRDefault="00757544" w:rsidP="00757544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757544">
        <w:rPr>
          <w:b/>
          <w:sz w:val="28"/>
          <w:szCs w:val="28"/>
        </w:rPr>
        <w:t xml:space="preserve">Таблица </w:t>
      </w:r>
      <w:r w:rsidR="00F349D3">
        <w:rPr>
          <w:b/>
          <w:sz w:val="28"/>
          <w:szCs w:val="28"/>
        </w:rPr>
        <w:t>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757544" w:rsidRPr="00F349D3" w:rsidTr="00DF279E">
        <w:tc>
          <w:tcPr>
            <w:tcW w:w="4077" w:type="dxa"/>
          </w:tcPr>
          <w:p w:rsidR="00757544" w:rsidRDefault="00757544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rPr>
                <w:b/>
              </w:rPr>
              <w:t xml:space="preserve">Субъект </w:t>
            </w:r>
            <w:r w:rsidR="00DF279E">
              <w:rPr>
                <w:b/>
              </w:rPr>
              <w:t>РФ</w:t>
            </w:r>
          </w:p>
          <w:p w:rsidR="00DF279E" w:rsidRPr="00F349D3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t>Утверждённый нормативный правовой акт</w:t>
            </w:r>
          </w:p>
        </w:tc>
        <w:tc>
          <w:tcPr>
            <w:tcW w:w="5670" w:type="dxa"/>
          </w:tcPr>
          <w:p w:rsidR="00757544" w:rsidRPr="00F349D3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Особенности </w:t>
            </w:r>
            <w:r w:rsidRPr="00DF279E">
              <w:rPr>
                <w:b/>
              </w:rPr>
              <w:t>нормативн</w:t>
            </w:r>
            <w:r>
              <w:rPr>
                <w:b/>
              </w:rPr>
              <w:t>ого</w:t>
            </w:r>
            <w:r w:rsidRPr="00DF279E">
              <w:rPr>
                <w:b/>
              </w:rPr>
              <w:t xml:space="preserve"> правово</w:t>
            </w:r>
            <w:r>
              <w:rPr>
                <w:b/>
              </w:rPr>
              <w:t>го</w:t>
            </w:r>
            <w:r w:rsidRPr="00DF279E">
              <w:rPr>
                <w:b/>
              </w:rPr>
              <w:t xml:space="preserve"> акт</w:t>
            </w:r>
            <w:r>
              <w:rPr>
                <w:b/>
              </w:rPr>
              <w:t>а</w:t>
            </w:r>
          </w:p>
        </w:tc>
      </w:tr>
      <w:tr w:rsidR="00757544" w:rsidRPr="00F349D3" w:rsidTr="00DF279E">
        <w:tc>
          <w:tcPr>
            <w:tcW w:w="4077" w:type="dxa"/>
          </w:tcPr>
          <w:p w:rsidR="00757544" w:rsidRDefault="00757544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t>Пензенская область</w:t>
            </w:r>
          </w:p>
          <w:p w:rsidR="00DF279E" w:rsidRPr="00DF279E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t>Постановление Правительства Пензенской области от 14.01.2013 №</w:t>
            </w:r>
            <w:r>
              <w:t> </w:t>
            </w:r>
            <w:r w:rsidRPr="00F349D3">
              <w:t xml:space="preserve">7-пП  «Об утверждении Порядка формирования и ведения реестров резидентов технопарков, </w:t>
            </w:r>
            <w:proofErr w:type="gramStart"/>
            <w:r w:rsidRPr="00F349D3">
              <w:t>бизнес-инкубаторов</w:t>
            </w:r>
            <w:proofErr w:type="gramEnd"/>
            <w:r w:rsidRPr="00F349D3">
              <w:t xml:space="preserve"> Пензенской области»</w:t>
            </w:r>
          </w:p>
        </w:tc>
        <w:tc>
          <w:tcPr>
            <w:tcW w:w="5670" w:type="dxa"/>
          </w:tcPr>
          <w:p w:rsidR="005C16BA" w:rsidRDefault="005C16BA" w:rsidP="006F057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C16BA">
              <w:t xml:space="preserve">Юридические лица и индивидуальные предприниматели, внесенные в реестр резидентов технопарка, субъекты малого и среднего предпринимательства, внесенные в реестр резидентов </w:t>
            </w:r>
            <w:proofErr w:type="gramStart"/>
            <w:r w:rsidRPr="005C16BA">
              <w:t>бизнес-инкубатора</w:t>
            </w:r>
            <w:proofErr w:type="gramEnd"/>
            <w:r w:rsidRPr="005C16BA">
              <w:t>, приобретают статус резидентов технопарка, бизнес-инкубатора и имеют право на получение мер государственной поддержки.</w:t>
            </w:r>
          </w:p>
          <w:p w:rsidR="00757544" w:rsidRPr="00F349D3" w:rsidRDefault="006F057B" w:rsidP="00CC4E6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F057B">
              <w:t>Основанием для принятия решения о включении сведений о получателе поддержки в реестр является заключенный договор аренды имущества технопарка (</w:t>
            </w:r>
            <w:proofErr w:type="gramStart"/>
            <w:r w:rsidRPr="006F057B">
              <w:t>бизнес-инкубатора</w:t>
            </w:r>
            <w:proofErr w:type="gramEnd"/>
            <w:r w:rsidRPr="006F057B">
              <w:t>).</w:t>
            </w:r>
          </w:p>
        </w:tc>
      </w:tr>
      <w:tr w:rsidR="00757544" w:rsidRPr="00F349D3" w:rsidTr="00DF279E">
        <w:tc>
          <w:tcPr>
            <w:tcW w:w="4077" w:type="dxa"/>
          </w:tcPr>
          <w:p w:rsidR="00757544" w:rsidRDefault="00CC4E60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t>Город Москва</w:t>
            </w:r>
          </w:p>
          <w:p w:rsidR="00DF279E" w:rsidRPr="00DF279E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t>Постановление Правительства Москвы от 11.02.2016 № 38-ПП  «О мерах по реализации промышленной и инвестиционной политики в городе Москве»</w:t>
            </w:r>
          </w:p>
        </w:tc>
        <w:tc>
          <w:tcPr>
            <w:tcW w:w="5670" w:type="dxa"/>
          </w:tcPr>
          <w:p w:rsidR="00DC7E1C" w:rsidRPr="00F349D3" w:rsidRDefault="0077209F" w:rsidP="0077209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 xml:space="preserve">Постановлением утверждается </w:t>
            </w:r>
            <w:r w:rsidRPr="0077209F">
              <w:t>порядок присвоени</w:t>
            </w:r>
            <w:r>
              <w:t>я</w:t>
            </w:r>
            <w:r w:rsidRPr="0077209F">
              <w:t xml:space="preserve"> статуса управляющей компании технопарка, якорного резидента технопарка, </w:t>
            </w:r>
            <w:r>
              <w:t>также требования, предъявляемые к юридическим лицам в целях присвоения статуса технопарка или якорного резидента технопарка</w:t>
            </w:r>
            <w:r w:rsidR="00DE10E9">
              <w:t>.</w:t>
            </w:r>
          </w:p>
        </w:tc>
      </w:tr>
      <w:tr w:rsidR="00757544" w:rsidRPr="00F349D3" w:rsidTr="00DF279E">
        <w:tc>
          <w:tcPr>
            <w:tcW w:w="4077" w:type="dxa"/>
          </w:tcPr>
          <w:p w:rsidR="00757544" w:rsidRDefault="00CC4E60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t>Свердловская область</w:t>
            </w:r>
          </w:p>
          <w:p w:rsidR="00DF279E" w:rsidRPr="00DF279E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t xml:space="preserve">Постановление Правительства Свердловской области от 28.12.2011 № 1822-ПП «Об уполномоченном исполнительном органе государственной власти Свердловской области в сфере предоставления государственной поддержки управляющим компаниям </w:t>
            </w:r>
            <w:r w:rsidRPr="00F349D3">
              <w:lastRenderedPageBreak/>
              <w:t>технопарков, базовым организациям технопарков и резидентам технопарков»</w:t>
            </w:r>
          </w:p>
        </w:tc>
        <w:tc>
          <w:tcPr>
            <w:tcW w:w="5670" w:type="dxa"/>
          </w:tcPr>
          <w:p w:rsidR="0077209F" w:rsidRDefault="0077209F" w:rsidP="0077209F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Постановлением утверждается </w:t>
            </w:r>
            <w:hyperlink r:id="rId9" w:history="1">
              <w:r w:rsidR="0093211B">
                <w:t>п</w:t>
              </w:r>
              <w:r w:rsidRPr="0077209F">
                <w:t>орядок</w:t>
              </w:r>
            </w:hyperlink>
            <w:r>
              <w:t xml:space="preserve"> формирования и ведения реестра технопарков Свердловской области с перечнем необходимых документом для включения в реестр.</w:t>
            </w:r>
          </w:p>
          <w:p w:rsidR="0077209F" w:rsidRDefault="0093211B" w:rsidP="0077209F">
            <w:pPr>
              <w:autoSpaceDE w:val="0"/>
              <w:autoSpaceDN w:val="0"/>
              <w:adjustRightInd w:val="0"/>
              <w:jc w:val="both"/>
            </w:pPr>
            <w:r>
              <w:t xml:space="preserve">Также </w:t>
            </w:r>
            <w:hyperlink r:id="rId10" w:history="1">
              <w:r>
                <w:t>п</w:t>
              </w:r>
              <w:r w:rsidR="0077209F" w:rsidRPr="0077209F">
                <w:t>орядок</w:t>
              </w:r>
            </w:hyperlink>
            <w:r w:rsidR="0077209F">
              <w:t xml:space="preserve"> формирования и ведения реестра управляющих компаний технопарков, базовых организаций технопарков и резидентов технопарков, которым предоставлены отдельные меры государственной поддержки.</w:t>
            </w:r>
          </w:p>
          <w:p w:rsidR="00757544" w:rsidRPr="00F349D3" w:rsidRDefault="00987A3B" w:rsidP="00DC7E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Т</w:t>
            </w:r>
            <w:r w:rsidRPr="00987A3B">
              <w:t>ехнопарк</w:t>
            </w:r>
            <w:r>
              <w:t>и</w:t>
            </w:r>
            <w:r w:rsidRPr="00987A3B">
              <w:t xml:space="preserve"> </w:t>
            </w:r>
            <w:r>
              <w:t>в</w:t>
            </w:r>
            <w:r w:rsidRPr="00987A3B">
              <w:t>ключа</w:t>
            </w:r>
            <w:r>
              <w:t>ю</w:t>
            </w:r>
            <w:r w:rsidRPr="00987A3B">
              <w:t xml:space="preserve">тся </w:t>
            </w:r>
            <w:r>
              <w:t>в реестр</w:t>
            </w:r>
            <w:r w:rsidRPr="00987A3B">
              <w:t xml:space="preserve"> технопарков Свердловской области </w:t>
            </w:r>
            <w:r>
              <w:t>сроком на 5 лет и могут быть исключены из реестра в определённых случаях.</w:t>
            </w:r>
          </w:p>
        </w:tc>
      </w:tr>
      <w:tr w:rsidR="00757544" w:rsidRPr="00F349D3" w:rsidTr="00DF279E">
        <w:tc>
          <w:tcPr>
            <w:tcW w:w="4077" w:type="dxa"/>
          </w:tcPr>
          <w:p w:rsidR="00757544" w:rsidRDefault="00CC4E60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lastRenderedPageBreak/>
              <w:t>Ставропольский край</w:t>
            </w:r>
          </w:p>
          <w:p w:rsidR="00DF279E" w:rsidRPr="00F349D3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349D3">
              <w:t>Приказ минэкономразвития Ставропольского края от 19.05.2010 № 169/од «О некоторых мерах по реализации закона Ставропольского края «О региональных индустриальных, агропромышленных, туристско-рекреационных и технологических парках»</w:t>
            </w:r>
          </w:p>
          <w:p w:rsidR="00DF279E" w:rsidRPr="00DF279E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t xml:space="preserve">Приказ Минэкономразвития Ставропольского края от 19.10.2015 № 389/од  «Об утверждении </w:t>
            </w:r>
            <w:proofErr w:type="gramStart"/>
            <w:r w:rsidRPr="00F349D3">
              <w:t>Порядка утраты статуса резидента регионального парка</w:t>
            </w:r>
            <w:proofErr w:type="gramEnd"/>
            <w:r w:rsidRPr="00F349D3">
              <w:t xml:space="preserve"> и исключение его из реестра резидентов регионального парка»</w:t>
            </w:r>
          </w:p>
        </w:tc>
        <w:tc>
          <w:tcPr>
            <w:tcW w:w="5670" w:type="dxa"/>
          </w:tcPr>
          <w:p w:rsidR="0047023C" w:rsidRDefault="00224BFF" w:rsidP="0047023C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47023C" w:rsidRPr="0047023C">
                <w:t>П</w:t>
              </w:r>
              <w:r w:rsidR="0047023C">
                <w:t>риказом утверждается п</w:t>
              </w:r>
              <w:r w:rsidR="0047023C" w:rsidRPr="0047023C">
                <w:t>орядок</w:t>
              </w:r>
            </w:hyperlink>
            <w:r w:rsidR="0047023C">
              <w:t xml:space="preserve"> заключения соглашения о ведении деятельности резидента регионального технологического парка</w:t>
            </w:r>
            <w:r w:rsidR="00987A3B" w:rsidRPr="00987A3B">
              <w:t xml:space="preserve"> с перечнем </w:t>
            </w:r>
            <w:proofErr w:type="gramStart"/>
            <w:r w:rsidR="00987A3B" w:rsidRPr="00987A3B">
              <w:t>необходимых</w:t>
            </w:r>
            <w:proofErr w:type="gramEnd"/>
            <w:r w:rsidR="00987A3B" w:rsidRPr="00987A3B">
              <w:t xml:space="preserve"> документом для</w:t>
            </w:r>
            <w:r w:rsidR="00987A3B">
              <w:t xml:space="preserve"> заключения соглашения</w:t>
            </w:r>
            <w:r w:rsidR="0047023C">
              <w:t>.</w:t>
            </w:r>
          </w:p>
          <w:p w:rsidR="003F325B" w:rsidRPr="00F349D3" w:rsidRDefault="0047023C" w:rsidP="003F32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Отдельным актом утверждается порядок утраты статуса резидента технологического парка.</w:t>
            </w:r>
          </w:p>
        </w:tc>
      </w:tr>
      <w:tr w:rsidR="00757544" w:rsidRPr="00F349D3" w:rsidTr="00DF279E">
        <w:tc>
          <w:tcPr>
            <w:tcW w:w="4077" w:type="dxa"/>
          </w:tcPr>
          <w:p w:rsidR="00757544" w:rsidRDefault="00CC4E60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t>Воронежская область</w:t>
            </w:r>
          </w:p>
          <w:p w:rsidR="00DF279E" w:rsidRPr="00DF279E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t>Постановление Администрации Воронежской области от 14.12.2006 № 1028  «Об организации и развитии технопарков в Воронежской области»</w:t>
            </w:r>
          </w:p>
        </w:tc>
        <w:tc>
          <w:tcPr>
            <w:tcW w:w="5670" w:type="dxa"/>
          </w:tcPr>
          <w:p w:rsidR="001A09CD" w:rsidRDefault="001A09CD" w:rsidP="001A09C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Постановлением утверждаются условия и порядок присвоения статуса технопарка, статуса резидента технопарка.</w:t>
            </w:r>
          </w:p>
          <w:p w:rsidR="001A09CD" w:rsidRDefault="001A09CD" w:rsidP="001A09C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Государственная поддержка технопарков (резидентов технопарков) осуществляется при условии присвоения статуса технопарка (резидента технопарка), включения в установленном порядке в областной реестр технопарков (областной реестр резидентов технопарков)</w:t>
            </w:r>
          </w:p>
          <w:p w:rsidR="00757544" w:rsidRPr="00F349D3" w:rsidRDefault="001A09CD" w:rsidP="00DE10E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Статус технопарка присваивается сроком на 10 лет. Также в постановлении указаны случаи, при которых могут быть утрачен статус технопарка и статус резидента технопарка.</w:t>
            </w:r>
          </w:p>
        </w:tc>
      </w:tr>
      <w:tr w:rsidR="00757544" w:rsidRPr="00F349D3" w:rsidTr="00DF279E">
        <w:tc>
          <w:tcPr>
            <w:tcW w:w="4077" w:type="dxa"/>
          </w:tcPr>
          <w:p w:rsidR="00757544" w:rsidRDefault="00CC4E60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9E">
              <w:rPr>
                <w:b/>
              </w:rPr>
              <w:t>Нижегородская область</w:t>
            </w:r>
          </w:p>
          <w:p w:rsidR="00DF279E" w:rsidRPr="00DF279E" w:rsidRDefault="00DF279E" w:rsidP="00DF279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9D3">
              <w:t>Постановление Правительства Нижегородской области от 03.08.2011 № 587 «О мерах по реализации Закона Нижегородской области от 4 марта 2011 года № 34-З «О государственной поддержке технопарков в Нижегородской области»</w:t>
            </w:r>
          </w:p>
        </w:tc>
        <w:tc>
          <w:tcPr>
            <w:tcW w:w="5670" w:type="dxa"/>
          </w:tcPr>
          <w:p w:rsidR="00EA6075" w:rsidRDefault="00EA6075" w:rsidP="00EA607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 Нижегородской области ведётся только</w:t>
            </w:r>
            <w:r w:rsidRPr="00EA6075">
              <w:t xml:space="preserve"> реестр резидентов технопарков</w:t>
            </w:r>
            <w:r>
              <w:t>, в который</w:t>
            </w:r>
            <w:r w:rsidRPr="00EA6075">
              <w:t xml:space="preserve"> </w:t>
            </w:r>
            <w:r>
              <w:t>включаются малые и средние предприятия, научные организации, проектно-конструкторские бюро, учебные заведения, организации инновационной инфраструктуры, производственные предприятия или их подразделения, научно-исследовательские центры, бизнес-инкубаторы, а также организации и индивидуальные предприниматели, ведущие предпринимательскую деятельность в высокотехнологичных отраслях экономики  пользующиеся инфраструктурой технопарка и получившие статус резидента технопарка.</w:t>
            </w:r>
            <w:proofErr w:type="gramEnd"/>
          </w:p>
          <w:p w:rsidR="00757544" w:rsidRPr="00F349D3" w:rsidRDefault="00EA6075" w:rsidP="00EA6075">
            <w:pPr>
              <w:autoSpaceDE w:val="0"/>
              <w:autoSpaceDN w:val="0"/>
              <w:adjustRightInd w:val="0"/>
              <w:jc w:val="both"/>
            </w:pPr>
            <w:r>
              <w:t>Включение резидента технопарка в реестр является основанием для получения мер государственной поддержки.</w:t>
            </w:r>
          </w:p>
        </w:tc>
      </w:tr>
    </w:tbl>
    <w:p w:rsidR="00757544" w:rsidRPr="00757544" w:rsidRDefault="00757544" w:rsidP="00757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049" w:rsidRDefault="0001503C" w:rsidP="005825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39FD">
        <w:rPr>
          <w:sz w:val="28"/>
          <w:szCs w:val="28"/>
        </w:rPr>
        <w:t>В</w:t>
      </w:r>
      <w:r w:rsidR="00D838ED">
        <w:rPr>
          <w:sz w:val="28"/>
          <w:szCs w:val="28"/>
        </w:rPr>
        <w:t xml:space="preserve"> </w:t>
      </w:r>
      <w:r w:rsidR="00D83CCC" w:rsidRPr="00D83CCC">
        <w:rPr>
          <w:sz w:val="28"/>
          <w:szCs w:val="28"/>
        </w:rPr>
        <w:t xml:space="preserve">целом </w:t>
      </w:r>
      <w:r w:rsidR="00D83CCC">
        <w:rPr>
          <w:sz w:val="28"/>
          <w:szCs w:val="28"/>
        </w:rPr>
        <w:t>по</w:t>
      </w:r>
      <w:r w:rsidR="00D83CCC" w:rsidRPr="00D83CCC">
        <w:rPr>
          <w:sz w:val="28"/>
          <w:szCs w:val="28"/>
        </w:rPr>
        <w:t xml:space="preserve"> итогам мониторинга регионального законодательства в сфере </w:t>
      </w:r>
      <w:r w:rsidR="003F325B">
        <w:rPr>
          <w:sz w:val="28"/>
          <w:szCs w:val="28"/>
        </w:rPr>
        <w:t xml:space="preserve">создания и развития технопарков, а также </w:t>
      </w:r>
      <w:r w:rsidR="00D83CCC">
        <w:rPr>
          <w:sz w:val="28"/>
          <w:szCs w:val="28"/>
        </w:rPr>
        <w:t xml:space="preserve">оказания мер государственной </w:t>
      </w:r>
      <w:r w:rsidR="00D83CCC">
        <w:rPr>
          <w:sz w:val="28"/>
          <w:szCs w:val="28"/>
        </w:rPr>
        <w:lastRenderedPageBreak/>
        <w:t>поддержки резидентам технопарков и управляющим компаниям технопарков</w:t>
      </w:r>
      <w:r w:rsidR="00D83CCC" w:rsidRPr="00D83CCC">
        <w:rPr>
          <w:sz w:val="28"/>
          <w:szCs w:val="28"/>
        </w:rPr>
        <w:t xml:space="preserve"> на </w:t>
      </w:r>
      <w:r w:rsidR="00D83CCC">
        <w:rPr>
          <w:sz w:val="28"/>
          <w:szCs w:val="28"/>
        </w:rPr>
        <w:t>развитие инновационных проектов</w:t>
      </w:r>
      <w:r w:rsidR="00D83CCC" w:rsidRPr="00D83CCC">
        <w:rPr>
          <w:sz w:val="28"/>
          <w:szCs w:val="28"/>
        </w:rPr>
        <w:t>, установлено, что в большинстве субъектов Российской Федерац</w:t>
      </w:r>
      <w:r w:rsidR="00D83CCC">
        <w:rPr>
          <w:sz w:val="28"/>
          <w:szCs w:val="28"/>
        </w:rPr>
        <w:t xml:space="preserve">ии действуют аналогичные </w:t>
      </w:r>
      <w:r w:rsidR="00C1048D">
        <w:rPr>
          <w:sz w:val="28"/>
          <w:szCs w:val="28"/>
        </w:rPr>
        <w:t>привилегии</w:t>
      </w:r>
      <w:r w:rsidR="00CC4E60">
        <w:rPr>
          <w:sz w:val="28"/>
          <w:szCs w:val="28"/>
        </w:rPr>
        <w:t xml:space="preserve"> и созданы механизмы для развития технопарков</w:t>
      </w:r>
      <w:r w:rsidR="00C1048D">
        <w:rPr>
          <w:sz w:val="28"/>
          <w:szCs w:val="28"/>
        </w:rPr>
        <w:t>.</w:t>
      </w:r>
    </w:p>
    <w:p w:rsidR="004264C9" w:rsidRDefault="004264C9" w:rsidP="00DD6930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4679" w:rsidRDefault="00DD6930" w:rsidP="00B6652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7E56" w:rsidRPr="006A7E56">
        <w:rPr>
          <w:b/>
          <w:sz w:val="28"/>
          <w:szCs w:val="28"/>
        </w:rPr>
        <w:t xml:space="preserve">. </w:t>
      </w:r>
      <w:r w:rsidR="00DE10E9">
        <w:rPr>
          <w:b/>
          <w:sz w:val="28"/>
          <w:szCs w:val="28"/>
        </w:rPr>
        <w:t>Анализ вводимого регулирования</w:t>
      </w:r>
      <w:r w:rsidR="006A7E56" w:rsidRPr="006A7E56">
        <w:rPr>
          <w:b/>
          <w:sz w:val="28"/>
          <w:szCs w:val="28"/>
        </w:rPr>
        <w:t>.</w:t>
      </w:r>
    </w:p>
    <w:p w:rsidR="001D1075" w:rsidRDefault="001D1075" w:rsidP="001D10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3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>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 внесение сведений о технопарке в реестр технопарков осуществляется при условии, что управляющая компания технопарка заключила с уполномоченным органом в установленном Правительством Ульяновской области порядке соглашение о развитии технопарка, а также при соблюдении иных условий.</w:t>
      </w:r>
      <w:proofErr w:type="gramEnd"/>
      <w:r>
        <w:rPr>
          <w:sz w:val="28"/>
          <w:szCs w:val="28"/>
        </w:rPr>
        <w:t xml:space="preserve"> Положением </w:t>
      </w:r>
      <w:r w:rsidR="00DE10E9">
        <w:rPr>
          <w:sz w:val="28"/>
          <w:szCs w:val="28"/>
        </w:rPr>
        <w:t xml:space="preserve">№ 3 к проекту </w:t>
      </w:r>
      <w:r>
        <w:rPr>
          <w:sz w:val="28"/>
          <w:szCs w:val="28"/>
        </w:rPr>
        <w:t xml:space="preserve">регламентируется порядок заключения соглашения между управляющей компанией технопарка и Министерством развития конкуренции и экономики Ульяновской области о его развитии, а также </w:t>
      </w:r>
      <w:r w:rsidR="00DE10E9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перечень документов, необходимых для принятия решения о заключении соглашения.</w:t>
      </w:r>
    </w:p>
    <w:p w:rsidR="001D1075" w:rsidRDefault="001D1075" w:rsidP="001D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2 </w:t>
      </w:r>
      <w:r w:rsidR="004F547B">
        <w:rPr>
          <w:sz w:val="28"/>
          <w:szCs w:val="28"/>
        </w:rPr>
        <w:t>Закон</w:t>
      </w:r>
      <w:r>
        <w:rPr>
          <w:sz w:val="28"/>
          <w:szCs w:val="28"/>
        </w:rPr>
        <w:t>а Ульяновской области от 27.10.2017 №</w:t>
      </w:r>
      <w:r w:rsidR="00801D93">
        <w:rPr>
          <w:sz w:val="28"/>
          <w:szCs w:val="28"/>
        </w:rPr>
        <w:t> </w:t>
      </w:r>
      <w:r>
        <w:rPr>
          <w:sz w:val="28"/>
          <w:szCs w:val="28"/>
        </w:rPr>
        <w:t xml:space="preserve">125-ЗО «О некоторых мерах по обеспечению устойчивого развития технопарков, находящихся на территории Ульяновской области» на территории Ульяновской области должны вестись реестр технопарков и реестр резидентов технопарков, содержащие сведения о технопарках и резидентах технопарков. </w:t>
      </w:r>
      <w:proofErr w:type="gramStart"/>
      <w:r>
        <w:rPr>
          <w:sz w:val="28"/>
          <w:szCs w:val="28"/>
        </w:rPr>
        <w:t>В свою очередь приложением № 2 к представленному проекту акту утверждается Положение о порядке формирования и ведения реестра технопарков, находящихся на территории Ульяновской области</w:t>
      </w:r>
      <w:r w:rsidR="00DE10E9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регламентирует содержание сведений, входящих в реестр технопарков, основания для принятия решения о включении сведений о том или ином технопарке в заявленный реестр, перечень документов, необходимый для принятия соответствующего решения, основания для исключения сведений о технопарке из</w:t>
      </w:r>
      <w:proofErr w:type="gramEnd"/>
      <w:r>
        <w:rPr>
          <w:sz w:val="28"/>
          <w:szCs w:val="28"/>
        </w:rPr>
        <w:t xml:space="preserve"> реестра и прочее. </w:t>
      </w:r>
    </w:p>
    <w:p w:rsidR="001D1075" w:rsidRDefault="001D1075" w:rsidP="001D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№ 3 к проекту постановления Правительства Ульяновской области «О реализации отдельных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 утверждается Положение о порядке формирования и ведения реестра резидентов технопарков, находящихся на территории Ульяновской области. </w:t>
      </w:r>
    </w:p>
    <w:p w:rsidR="00531E51" w:rsidRDefault="00E720AD" w:rsidP="00531E5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мнению разработчика акта</w:t>
      </w:r>
      <w:r w:rsidR="00531E5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720AD"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 xml:space="preserve">я </w:t>
      </w:r>
      <w:r w:rsidRPr="00E720AD">
        <w:rPr>
          <w:bCs/>
          <w:sz w:val="28"/>
          <w:szCs w:val="28"/>
        </w:rPr>
        <w:t xml:space="preserve">норм проекта акта </w:t>
      </w:r>
      <w:r>
        <w:rPr>
          <w:bCs/>
          <w:sz w:val="28"/>
          <w:szCs w:val="28"/>
        </w:rPr>
        <w:t xml:space="preserve">не повлечёт за собой </w:t>
      </w:r>
      <w:r w:rsidRPr="00E720AD">
        <w:rPr>
          <w:bCs/>
          <w:sz w:val="28"/>
          <w:szCs w:val="28"/>
        </w:rPr>
        <w:t>дополнительных расходов консолидированного бюджета Ульяновской области</w:t>
      </w:r>
      <w:r>
        <w:rPr>
          <w:bCs/>
          <w:sz w:val="28"/>
          <w:szCs w:val="28"/>
        </w:rPr>
        <w:t xml:space="preserve">, </w:t>
      </w:r>
      <w:r w:rsidR="00531E51" w:rsidRPr="00531E51">
        <w:rPr>
          <w:bCs/>
          <w:sz w:val="28"/>
          <w:szCs w:val="28"/>
        </w:rPr>
        <w:t xml:space="preserve">функция </w:t>
      </w:r>
      <w:r w:rsidR="00531E51">
        <w:rPr>
          <w:bCs/>
          <w:sz w:val="28"/>
          <w:szCs w:val="28"/>
        </w:rPr>
        <w:t xml:space="preserve">по </w:t>
      </w:r>
      <w:r w:rsidR="00531E51" w:rsidRPr="00531E51">
        <w:rPr>
          <w:bCs/>
          <w:sz w:val="28"/>
          <w:szCs w:val="28"/>
        </w:rPr>
        <w:t>формировани</w:t>
      </w:r>
      <w:r w:rsidR="00531E51">
        <w:rPr>
          <w:bCs/>
          <w:sz w:val="28"/>
          <w:szCs w:val="28"/>
        </w:rPr>
        <w:t>ю</w:t>
      </w:r>
      <w:r w:rsidR="00531E51" w:rsidRPr="00531E51">
        <w:rPr>
          <w:bCs/>
          <w:sz w:val="28"/>
          <w:szCs w:val="28"/>
        </w:rPr>
        <w:t xml:space="preserve"> и ведени</w:t>
      </w:r>
      <w:r w:rsidR="00531E51">
        <w:rPr>
          <w:bCs/>
          <w:sz w:val="28"/>
          <w:szCs w:val="28"/>
        </w:rPr>
        <w:t>ю</w:t>
      </w:r>
      <w:r w:rsidR="00531E51" w:rsidRPr="00531E51">
        <w:rPr>
          <w:bCs/>
          <w:sz w:val="28"/>
          <w:szCs w:val="28"/>
        </w:rPr>
        <w:t xml:space="preserve"> реестра технопарков, находящихся на территории Ульяновской области, и реестра резидентов технопарков</w:t>
      </w:r>
      <w:r w:rsidR="00531E51">
        <w:rPr>
          <w:bCs/>
          <w:sz w:val="28"/>
          <w:szCs w:val="28"/>
        </w:rPr>
        <w:t xml:space="preserve"> закрепляется </w:t>
      </w:r>
      <w:r w:rsidRPr="00E720AD">
        <w:rPr>
          <w:bCs/>
          <w:sz w:val="28"/>
          <w:szCs w:val="28"/>
        </w:rPr>
        <w:t>за Министерством развития конкуренции и экономики Ульяновской области</w:t>
      </w:r>
      <w:r w:rsidR="00531E51">
        <w:rPr>
          <w:bCs/>
          <w:sz w:val="28"/>
          <w:szCs w:val="28"/>
        </w:rPr>
        <w:t xml:space="preserve">, при этом </w:t>
      </w:r>
      <w:r w:rsidRPr="00E720AD">
        <w:rPr>
          <w:bCs/>
          <w:sz w:val="28"/>
          <w:szCs w:val="28"/>
        </w:rPr>
        <w:t xml:space="preserve"> </w:t>
      </w:r>
      <w:r w:rsidR="00531E51" w:rsidRPr="00531E51">
        <w:rPr>
          <w:bCs/>
          <w:sz w:val="28"/>
          <w:szCs w:val="28"/>
        </w:rPr>
        <w:t>имеющейся численност</w:t>
      </w:r>
      <w:r w:rsidR="00531E51">
        <w:rPr>
          <w:bCs/>
          <w:sz w:val="28"/>
          <w:szCs w:val="28"/>
        </w:rPr>
        <w:t>ь</w:t>
      </w:r>
      <w:r w:rsidR="00531E51" w:rsidRPr="00531E51">
        <w:rPr>
          <w:bCs/>
          <w:sz w:val="28"/>
          <w:szCs w:val="28"/>
        </w:rPr>
        <w:t xml:space="preserve"> сотрудников </w:t>
      </w:r>
      <w:r w:rsidR="00531E51">
        <w:rPr>
          <w:bCs/>
          <w:sz w:val="28"/>
          <w:szCs w:val="28"/>
        </w:rPr>
        <w:t>Министерства сохраняется</w:t>
      </w:r>
      <w:r w:rsidRPr="00E720AD">
        <w:rPr>
          <w:bCs/>
          <w:sz w:val="28"/>
          <w:szCs w:val="28"/>
        </w:rPr>
        <w:t xml:space="preserve">. </w:t>
      </w:r>
    </w:p>
    <w:p w:rsidR="00531E51" w:rsidRDefault="008F5D45" w:rsidP="00531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531E51" w:rsidRPr="00531E51">
        <w:rPr>
          <w:bCs/>
          <w:sz w:val="28"/>
          <w:szCs w:val="28"/>
        </w:rPr>
        <w:t xml:space="preserve"> </w:t>
      </w:r>
      <w:r w:rsidR="00531E51" w:rsidRPr="00531E51">
        <w:rPr>
          <w:sz w:val="28"/>
          <w:szCs w:val="28"/>
        </w:rPr>
        <w:t>Управляющая компания технопарка, заинтересованная в заключени</w:t>
      </w:r>
      <w:proofErr w:type="gramStart"/>
      <w:r w:rsidR="00531E51">
        <w:rPr>
          <w:sz w:val="28"/>
          <w:szCs w:val="28"/>
        </w:rPr>
        <w:t>и</w:t>
      </w:r>
      <w:proofErr w:type="gramEnd"/>
      <w:r w:rsidR="00531E51" w:rsidRPr="00531E51">
        <w:rPr>
          <w:sz w:val="28"/>
          <w:szCs w:val="28"/>
        </w:rPr>
        <w:t xml:space="preserve"> соглашения между Министерством развития конкуренции и </w:t>
      </w:r>
      <w:r w:rsidR="00531E51" w:rsidRPr="00531E51">
        <w:rPr>
          <w:sz w:val="28"/>
          <w:szCs w:val="28"/>
        </w:rPr>
        <w:lastRenderedPageBreak/>
        <w:t>экономики Ульяновс</w:t>
      </w:r>
      <w:r w:rsidR="00531E51">
        <w:rPr>
          <w:sz w:val="28"/>
          <w:szCs w:val="28"/>
        </w:rPr>
        <w:t>кой области</w:t>
      </w:r>
      <w:r w:rsidR="00531E51" w:rsidRPr="00531E51">
        <w:rPr>
          <w:sz w:val="28"/>
          <w:szCs w:val="28"/>
        </w:rPr>
        <w:t xml:space="preserve">, будет обязана представить </w:t>
      </w:r>
      <w:r w:rsidR="00531E51">
        <w:rPr>
          <w:sz w:val="28"/>
          <w:szCs w:val="28"/>
        </w:rPr>
        <w:t xml:space="preserve">перечень необходимых документов (приложение № 1 </w:t>
      </w:r>
      <w:r>
        <w:rPr>
          <w:sz w:val="28"/>
          <w:szCs w:val="28"/>
        </w:rPr>
        <w:t xml:space="preserve">к </w:t>
      </w:r>
      <w:r w:rsidR="00531E5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531E51">
        <w:rPr>
          <w:sz w:val="28"/>
          <w:szCs w:val="28"/>
        </w:rPr>
        <w:t xml:space="preserve"> акта). Для субъектов предпринимательской деятельности также обязательным будет предоставление документов для внесения сведений об организации – управляющей компании технопарка в реестр резидентов технопарков и организации-резиденте технопарка в реестр резидентов технопарков (приложени</w:t>
      </w:r>
      <w:r w:rsidR="00801D93">
        <w:rPr>
          <w:sz w:val="28"/>
          <w:szCs w:val="28"/>
        </w:rPr>
        <w:t>я</w:t>
      </w:r>
      <w:r w:rsidR="00531E51">
        <w:rPr>
          <w:sz w:val="28"/>
          <w:szCs w:val="28"/>
        </w:rPr>
        <w:t xml:space="preserve"> №2 и №3 проекта акта).</w:t>
      </w:r>
    </w:p>
    <w:p w:rsidR="00531E51" w:rsidRDefault="006E589E" w:rsidP="00531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DE10E9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документов необходим</w:t>
      </w:r>
      <w:r w:rsidR="008F5D45">
        <w:rPr>
          <w:sz w:val="28"/>
          <w:szCs w:val="28"/>
        </w:rPr>
        <w:t>о</w:t>
      </w:r>
      <w:r>
        <w:rPr>
          <w:sz w:val="28"/>
          <w:szCs w:val="28"/>
        </w:rPr>
        <w:t xml:space="preserve"> для принятия решения о заключении соглашения или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соглашения, </w:t>
      </w:r>
      <w:r w:rsidR="00DE10E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 включении в соответствующи</w:t>
      </w:r>
      <w:r w:rsidR="008F5D45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8F5D4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31E51" w:rsidRPr="00E720AD" w:rsidRDefault="00531E51" w:rsidP="00531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20AD">
        <w:rPr>
          <w:sz w:val="28"/>
          <w:szCs w:val="28"/>
        </w:rPr>
        <w:t xml:space="preserve">Таким образом, утверждение </w:t>
      </w:r>
      <w:r w:rsidR="006E589E">
        <w:rPr>
          <w:sz w:val="28"/>
          <w:szCs w:val="28"/>
        </w:rPr>
        <w:t>проекта акта</w:t>
      </w:r>
      <w:r w:rsidRPr="00E720AD">
        <w:rPr>
          <w:sz w:val="28"/>
          <w:szCs w:val="28"/>
        </w:rPr>
        <w:t xml:space="preserve"> является необходимым условием для </w:t>
      </w:r>
      <w:r w:rsidR="006E589E">
        <w:rPr>
          <w:sz w:val="28"/>
          <w:szCs w:val="28"/>
        </w:rPr>
        <w:t>реализации 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</w:t>
      </w:r>
      <w:r w:rsidRPr="00E720AD">
        <w:rPr>
          <w:sz w:val="28"/>
          <w:szCs w:val="28"/>
        </w:rPr>
        <w:t>.</w:t>
      </w:r>
    </w:p>
    <w:p w:rsidR="00531E51" w:rsidRPr="00E720AD" w:rsidRDefault="00531E51" w:rsidP="00531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20AD">
        <w:rPr>
          <w:sz w:val="28"/>
          <w:szCs w:val="28"/>
        </w:rPr>
        <w:t>Альтернативным вариантом решения проблемы является отказ от принятия рассматриваемого регулирования, т.е. сохранени</w:t>
      </w:r>
      <w:r w:rsidR="00DE10E9">
        <w:rPr>
          <w:sz w:val="28"/>
          <w:szCs w:val="28"/>
        </w:rPr>
        <w:t>е ситуации «статус-кво». Однако</w:t>
      </w:r>
      <w:r w:rsidRPr="00E720AD">
        <w:rPr>
          <w:sz w:val="28"/>
          <w:szCs w:val="28"/>
        </w:rPr>
        <w:t xml:space="preserve"> данный вариант не позволит сформировать необходимую нормативную правовую базу для функционирования </w:t>
      </w:r>
      <w:r w:rsidR="006E589E">
        <w:rPr>
          <w:sz w:val="28"/>
          <w:szCs w:val="28"/>
        </w:rPr>
        <w:t xml:space="preserve">Закона Ульяновской области от 27.10.2017 № 125-ЗО «О некоторых мерах по обеспечению устойчивого развития технопарков, находящихся на территории Ульяновской области», а </w:t>
      </w:r>
      <w:proofErr w:type="gramStart"/>
      <w:r w:rsidR="006E589E">
        <w:rPr>
          <w:sz w:val="28"/>
          <w:szCs w:val="28"/>
        </w:rPr>
        <w:t>значит</w:t>
      </w:r>
      <w:proofErr w:type="gramEnd"/>
      <w:r w:rsidR="006E589E">
        <w:rPr>
          <w:sz w:val="28"/>
          <w:szCs w:val="28"/>
        </w:rPr>
        <w:t xml:space="preserve"> </w:t>
      </w:r>
      <w:r w:rsidR="008F5D45">
        <w:rPr>
          <w:sz w:val="28"/>
          <w:szCs w:val="28"/>
        </w:rPr>
        <w:t xml:space="preserve">управляющие компании </w:t>
      </w:r>
      <w:r w:rsidR="006E589E">
        <w:rPr>
          <w:sz w:val="28"/>
          <w:szCs w:val="28"/>
        </w:rPr>
        <w:t>технопарк</w:t>
      </w:r>
      <w:r w:rsidR="008F5D45">
        <w:rPr>
          <w:sz w:val="28"/>
          <w:szCs w:val="28"/>
        </w:rPr>
        <w:t>ов</w:t>
      </w:r>
      <w:r w:rsidR="006E589E">
        <w:rPr>
          <w:sz w:val="28"/>
          <w:szCs w:val="28"/>
        </w:rPr>
        <w:t xml:space="preserve"> и резиденты технопарков не смогут воспользоваться государственной поддержкой для своего развития</w:t>
      </w:r>
      <w:r w:rsidRPr="00E720AD">
        <w:rPr>
          <w:sz w:val="28"/>
          <w:szCs w:val="28"/>
        </w:rPr>
        <w:t>.</w:t>
      </w:r>
    </w:p>
    <w:p w:rsidR="00DC7E1C" w:rsidRPr="00E720AD" w:rsidRDefault="00DC7E1C" w:rsidP="00E720A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0B1967" w:rsidRPr="002C4FBA" w:rsidRDefault="00DD6930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DC7E1C" w:rsidRDefault="00DC7E1C" w:rsidP="007568FE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568FE" w:rsidRPr="007568FE" w:rsidRDefault="007568FE" w:rsidP="007568FE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 w:rsidRPr="007568FE">
        <w:rPr>
          <w:b/>
          <w:sz w:val="28"/>
          <w:szCs w:val="28"/>
        </w:rPr>
        <w:t>Таблица</w:t>
      </w:r>
      <w:r w:rsidR="008F5D45">
        <w:rPr>
          <w:b/>
          <w:sz w:val="28"/>
          <w:szCs w:val="2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7568FE" w:rsidRPr="007568FE" w:rsidTr="007568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 xml:space="preserve">Прогноз изменения количества </w:t>
            </w:r>
            <w:r w:rsidRPr="007568FE">
              <w:rPr>
                <w:sz w:val="28"/>
                <w:szCs w:val="28"/>
              </w:rPr>
              <w:br/>
              <w:t>в среднесрочном периоде</w:t>
            </w:r>
          </w:p>
        </w:tc>
      </w:tr>
      <w:tr w:rsidR="007568FE" w:rsidRPr="007568FE" w:rsidTr="007568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Министерство развития конкуренции и экономики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-</w:t>
            </w:r>
          </w:p>
        </w:tc>
      </w:tr>
      <w:tr w:rsidR="007568FE" w:rsidRPr="007568FE" w:rsidTr="007568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Организации – управляющие компании технопарков, находящихся на территории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1-2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-</w:t>
            </w:r>
          </w:p>
        </w:tc>
      </w:tr>
      <w:tr w:rsidR="007568FE" w:rsidRPr="007568FE" w:rsidTr="007568F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Организации – резиденты технопарков, находящихся на территории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E" w:rsidRPr="007568FE" w:rsidRDefault="007568FE" w:rsidP="007568FE">
            <w:pPr>
              <w:tabs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7568FE">
              <w:rPr>
                <w:sz w:val="28"/>
                <w:szCs w:val="28"/>
              </w:rPr>
              <w:t>До 100</w:t>
            </w:r>
          </w:p>
        </w:tc>
      </w:tr>
    </w:tbl>
    <w:p w:rsidR="008911F8" w:rsidRPr="002C4FBA" w:rsidRDefault="00DD693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обсуждений, после завершения этапа обсужде</w:t>
      </w:r>
      <w:r w:rsidR="00404521">
        <w:rPr>
          <w:sz w:val="28"/>
          <w:szCs w:val="28"/>
        </w:rPr>
        <w:t>н</w:t>
      </w:r>
      <w:r w:rsidR="006128F9">
        <w:rPr>
          <w:sz w:val="28"/>
          <w:szCs w:val="28"/>
        </w:rPr>
        <w:t xml:space="preserve">ия концепции регулирования (с </w:t>
      </w:r>
      <w:r w:rsidR="008A0A50">
        <w:rPr>
          <w:sz w:val="28"/>
          <w:szCs w:val="28"/>
        </w:rPr>
        <w:t>02</w:t>
      </w:r>
      <w:r w:rsidRPr="002C4FBA">
        <w:rPr>
          <w:sz w:val="28"/>
          <w:szCs w:val="28"/>
        </w:rPr>
        <w:t>.0</w:t>
      </w:r>
      <w:r w:rsidR="008A0A50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8A0A50">
        <w:rPr>
          <w:sz w:val="28"/>
          <w:szCs w:val="28"/>
        </w:rPr>
        <w:t>1</w:t>
      </w:r>
      <w:r w:rsidR="006128F9">
        <w:rPr>
          <w:sz w:val="28"/>
          <w:szCs w:val="28"/>
        </w:rPr>
        <w:t>6</w:t>
      </w:r>
      <w:r w:rsidRPr="002C4FBA">
        <w:rPr>
          <w:sz w:val="28"/>
          <w:szCs w:val="28"/>
        </w:rPr>
        <w:t>.0</w:t>
      </w:r>
      <w:r w:rsidR="008A0A50">
        <w:rPr>
          <w:sz w:val="28"/>
          <w:szCs w:val="28"/>
        </w:rPr>
        <w:t>3</w:t>
      </w:r>
      <w:r w:rsidRPr="002C4FBA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) разработчиком акта проект акта и сводный отчёт были размещены с </w:t>
      </w:r>
      <w:r w:rsidR="002D7E49">
        <w:rPr>
          <w:sz w:val="28"/>
          <w:szCs w:val="28"/>
        </w:rPr>
        <w:t>2</w:t>
      </w:r>
      <w:r w:rsidR="008A0A50">
        <w:rPr>
          <w:sz w:val="28"/>
          <w:szCs w:val="28"/>
        </w:rPr>
        <w:t>2</w:t>
      </w:r>
      <w:r w:rsidRPr="002D7E49">
        <w:rPr>
          <w:sz w:val="28"/>
          <w:szCs w:val="28"/>
        </w:rPr>
        <w:t>.</w:t>
      </w:r>
      <w:r w:rsidR="002D7E49">
        <w:rPr>
          <w:sz w:val="28"/>
          <w:szCs w:val="28"/>
        </w:rPr>
        <w:t>0</w:t>
      </w:r>
      <w:r w:rsidR="008A0A50">
        <w:rPr>
          <w:sz w:val="28"/>
          <w:szCs w:val="28"/>
        </w:rPr>
        <w:t>3</w:t>
      </w:r>
      <w:r w:rsidRPr="002D7E49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D7E49">
        <w:rPr>
          <w:sz w:val="28"/>
          <w:szCs w:val="28"/>
        </w:rPr>
        <w:t xml:space="preserve"> по </w:t>
      </w:r>
      <w:r w:rsidR="008A0A50">
        <w:rPr>
          <w:sz w:val="28"/>
          <w:szCs w:val="28"/>
        </w:rPr>
        <w:t>10</w:t>
      </w:r>
      <w:r w:rsidRPr="002D7E49">
        <w:rPr>
          <w:sz w:val="28"/>
          <w:szCs w:val="28"/>
        </w:rPr>
        <w:t>.</w:t>
      </w:r>
      <w:r w:rsidR="002D7E49">
        <w:rPr>
          <w:sz w:val="28"/>
          <w:szCs w:val="28"/>
        </w:rPr>
        <w:t>0</w:t>
      </w:r>
      <w:r w:rsidR="008A0A50">
        <w:rPr>
          <w:sz w:val="28"/>
          <w:szCs w:val="28"/>
        </w:rPr>
        <w:t>4</w:t>
      </w:r>
      <w:r w:rsidRPr="002D7E49">
        <w:rPr>
          <w:sz w:val="28"/>
          <w:szCs w:val="28"/>
        </w:rPr>
        <w:t>.201</w:t>
      </w:r>
      <w:r w:rsidR="008A0A50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8A0A50" w:rsidRDefault="008A0A50" w:rsidP="008A0A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6C4ACC" w:rsidRDefault="006C4ACC" w:rsidP="006C4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>» и муниципального образования «</w:t>
      </w:r>
      <w:r>
        <w:rPr>
          <w:sz w:val="28"/>
          <w:szCs w:val="28"/>
        </w:rPr>
        <w:t>город Ульяновск</w:t>
      </w:r>
      <w:r>
        <w:rPr>
          <w:sz w:val="28"/>
          <w:szCs w:val="28"/>
        </w:rPr>
        <w:t>» выразили мнения о целесообразности данного регулирования.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88D">
        <w:rPr>
          <w:sz w:val="28"/>
          <w:szCs w:val="28"/>
        </w:rPr>
        <w:t xml:space="preserve">Позиций, содержащих замечания и предложения по рассматриваемому регулированию, от </w:t>
      </w:r>
      <w:r w:rsidR="006C4ACC">
        <w:rPr>
          <w:sz w:val="28"/>
          <w:szCs w:val="28"/>
        </w:rPr>
        <w:t xml:space="preserve">остальных </w:t>
      </w:r>
      <w:r w:rsidRPr="00F3588D">
        <w:rPr>
          <w:sz w:val="28"/>
          <w:szCs w:val="28"/>
        </w:rPr>
        <w:t>участников публичных обсуждений в адрес разработчика акта не поступало</w:t>
      </w:r>
      <w:r w:rsidR="00EF448C" w:rsidRPr="00F3588D">
        <w:rPr>
          <w:sz w:val="28"/>
          <w:szCs w:val="28"/>
        </w:rPr>
        <w:t>.</w:t>
      </w:r>
    </w:p>
    <w:p w:rsidR="00DD6930" w:rsidRDefault="00DD6930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DD693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E10E9" w:rsidRPr="00DE10E9" w:rsidRDefault="00DE10E9" w:rsidP="00DE10E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E10E9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93825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0C72" w:rsidRPr="007648BA" w:rsidRDefault="00B67A4E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B93825">
        <w:rPr>
          <w:sz w:val="28"/>
          <w:szCs w:val="28"/>
        </w:rPr>
        <w:t>М</w:t>
      </w:r>
      <w:r w:rsidR="00090BF1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4F44D2">
      <w:pPr>
        <w:jc w:val="both"/>
        <w:rPr>
          <w:sz w:val="22"/>
          <w:szCs w:val="22"/>
        </w:rPr>
      </w:pPr>
    </w:p>
    <w:p w:rsidR="00B66525" w:rsidRDefault="00B66525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</w:p>
    <w:p w:rsidR="00801D93" w:rsidRDefault="00801D93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801D93" w:rsidRDefault="00801D93" w:rsidP="004F44D2">
      <w:pPr>
        <w:jc w:val="both"/>
        <w:rPr>
          <w:sz w:val="22"/>
          <w:szCs w:val="22"/>
        </w:rPr>
      </w:pPr>
    </w:p>
    <w:p w:rsidR="009E0BAB" w:rsidRPr="007648BA" w:rsidRDefault="00B9382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9D65A1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93825">
        <w:rPr>
          <w:sz w:val="22"/>
          <w:szCs w:val="22"/>
        </w:rPr>
        <w:t>5</w:t>
      </w:r>
    </w:p>
    <w:sectPr w:rsidR="009D65A1" w:rsidSect="00DE10E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74" w:rsidRDefault="00251E74">
      <w:r>
        <w:separator/>
      </w:r>
    </w:p>
  </w:endnote>
  <w:endnote w:type="continuationSeparator" w:id="0">
    <w:p w:rsidR="00251E74" w:rsidRDefault="0025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74" w:rsidRDefault="00251E74">
      <w:r>
        <w:separator/>
      </w:r>
    </w:p>
  </w:footnote>
  <w:footnote w:type="continuationSeparator" w:id="0">
    <w:p w:rsidR="00251E74" w:rsidRDefault="0025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74" w:rsidRDefault="00251E7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E74" w:rsidRDefault="00251E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74" w:rsidRDefault="00251E7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ACC">
      <w:rPr>
        <w:rStyle w:val="a7"/>
        <w:noProof/>
      </w:rPr>
      <w:t>9</w:t>
    </w:r>
    <w:r>
      <w:rPr>
        <w:rStyle w:val="a7"/>
      </w:rPr>
      <w:fldChar w:fldCharType="end"/>
    </w:r>
  </w:p>
  <w:p w:rsidR="00251E74" w:rsidRDefault="00251E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AC644C"/>
    <w:multiLevelType w:val="hybridMultilevel"/>
    <w:tmpl w:val="A72CC772"/>
    <w:lvl w:ilvl="0" w:tplc="0EC28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0D7"/>
    <w:rsid w:val="00004146"/>
    <w:rsid w:val="000043A1"/>
    <w:rsid w:val="000045DA"/>
    <w:rsid w:val="000071DC"/>
    <w:rsid w:val="000113F5"/>
    <w:rsid w:val="00011A9D"/>
    <w:rsid w:val="00012D99"/>
    <w:rsid w:val="00013D87"/>
    <w:rsid w:val="00014238"/>
    <w:rsid w:val="0001503C"/>
    <w:rsid w:val="00017627"/>
    <w:rsid w:val="000176BC"/>
    <w:rsid w:val="000206F9"/>
    <w:rsid w:val="000210EE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5D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4B16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08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4268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2CA4"/>
    <w:rsid w:val="001133A7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049"/>
    <w:rsid w:val="00144E83"/>
    <w:rsid w:val="00145CDC"/>
    <w:rsid w:val="00145E3B"/>
    <w:rsid w:val="00146023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9CD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D05FC"/>
    <w:rsid w:val="001D1075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D7860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6C8"/>
    <w:rsid w:val="00201135"/>
    <w:rsid w:val="002039DF"/>
    <w:rsid w:val="00204974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3B6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896"/>
    <w:rsid w:val="00236D8C"/>
    <w:rsid w:val="00240395"/>
    <w:rsid w:val="00240580"/>
    <w:rsid w:val="002407CF"/>
    <w:rsid w:val="00240EEB"/>
    <w:rsid w:val="00243578"/>
    <w:rsid w:val="00244588"/>
    <w:rsid w:val="00245661"/>
    <w:rsid w:val="00245A4C"/>
    <w:rsid w:val="00245D97"/>
    <w:rsid w:val="00246D42"/>
    <w:rsid w:val="00247B3E"/>
    <w:rsid w:val="002504A2"/>
    <w:rsid w:val="00250E9F"/>
    <w:rsid w:val="00251E74"/>
    <w:rsid w:val="002531C5"/>
    <w:rsid w:val="0025332E"/>
    <w:rsid w:val="00253977"/>
    <w:rsid w:val="00254C20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27F8"/>
    <w:rsid w:val="00283130"/>
    <w:rsid w:val="002851B2"/>
    <w:rsid w:val="002866CC"/>
    <w:rsid w:val="00286C37"/>
    <w:rsid w:val="0028719A"/>
    <w:rsid w:val="00287F6C"/>
    <w:rsid w:val="00291776"/>
    <w:rsid w:val="00292502"/>
    <w:rsid w:val="0029266A"/>
    <w:rsid w:val="00292B7D"/>
    <w:rsid w:val="00293786"/>
    <w:rsid w:val="00294709"/>
    <w:rsid w:val="002953A8"/>
    <w:rsid w:val="002968B5"/>
    <w:rsid w:val="002979EB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2FF5"/>
    <w:rsid w:val="002B39FD"/>
    <w:rsid w:val="002B41C3"/>
    <w:rsid w:val="002B4D3B"/>
    <w:rsid w:val="002B57D6"/>
    <w:rsid w:val="002B59DF"/>
    <w:rsid w:val="002B611D"/>
    <w:rsid w:val="002B687B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D7E49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2843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5007"/>
    <w:rsid w:val="00317A5D"/>
    <w:rsid w:val="00320109"/>
    <w:rsid w:val="003215AA"/>
    <w:rsid w:val="00321CC3"/>
    <w:rsid w:val="00322984"/>
    <w:rsid w:val="0032448F"/>
    <w:rsid w:val="003248E8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47F61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3D63"/>
    <w:rsid w:val="003948F5"/>
    <w:rsid w:val="003959B9"/>
    <w:rsid w:val="00395A61"/>
    <w:rsid w:val="00395AB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2CD3"/>
    <w:rsid w:val="003B329C"/>
    <w:rsid w:val="003B35D1"/>
    <w:rsid w:val="003B37C6"/>
    <w:rsid w:val="003B5301"/>
    <w:rsid w:val="003B6A3D"/>
    <w:rsid w:val="003B6F83"/>
    <w:rsid w:val="003B76C6"/>
    <w:rsid w:val="003C06F8"/>
    <w:rsid w:val="003C5C3A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06F7"/>
    <w:rsid w:val="003F1632"/>
    <w:rsid w:val="003F2F8E"/>
    <w:rsid w:val="003F325B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1BB2"/>
    <w:rsid w:val="004159CE"/>
    <w:rsid w:val="00416690"/>
    <w:rsid w:val="00416907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4C9"/>
    <w:rsid w:val="00426B94"/>
    <w:rsid w:val="004309E0"/>
    <w:rsid w:val="004324D7"/>
    <w:rsid w:val="00432E5D"/>
    <w:rsid w:val="004359C4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7023C"/>
    <w:rsid w:val="004709FE"/>
    <w:rsid w:val="00470E4D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34"/>
    <w:rsid w:val="00496234"/>
    <w:rsid w:val="00496952"/>
    <w:rsid w:val="004971A4"/>
    <w:rsid w:val="004A0D64"/>
    <w:rsid w:val="004A3B4B"/>
    <w:rsid w:val="004A419C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03A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47B"/>
    <w:rsid w:val="004F59DA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51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5D6"/>
    <w:rsid w:val="00582A85"/>
    <w:rsid w:val="00583203"/>
    <w:rsid w:val="005844AE"/>
    <w:rsid w:val="00585946"/>
    <w:rsid w:val="00585FDB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8EE"/>
    <w:rsid w:val="005B1DEB"/>
    <w:rsid w:val="005B286A"/>
    <w:rsid w:val="005B410D"/>
    <w:rsid w:val="005B5179"/>
    <w:rsid w:val="005B5371"/>
    <w:rsid w:val="005B62AC"/>
    <w:rsid w:val="005B6BF6"/>
    <w:rsid w:val="005B7B1F"/>
    <w:rsid w:val="005C16BA"/>
    <w:rsid w:val="005C18F2"/>
    <w:rsid w:val="005C19DC"/>
    <w:rsid w:val="005C2245"/>
    <w:rsid w:val="005C2CE7"/>
    <w:rsid w:val="005C322F"/>
    <w:rsid w:val="005C3616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07A0"/>
    <w:rsid w:val="00601E99"/>
    <w:rsid w:val="006023E8"/>
    <w:rsid w:val="00604322"/>
    <w:rsid w:val="006049E9"/>
    <w:rsid w:val="006061A2"/>
    <w:rsid w:val="006067AD"/>
    <w:rsid w:val="006069EB"/>
    <w:rsid w:val="00606CCD"/>
    <w:rsid w:val="00607583"/>
    <w:rsid w:val="00607918"/>
    <w:rsid w:val="00610A30"/>
    <w:rsid w:val="0061166C"/>
    <w:rsid w:val="00612110"/>
    <w:rsid w:val="00612238"/>
    <w:rsid w:val="006128F9"/>
    <w:rsid w:val="00612DE4"/>
    <w:rsid w:val="00613341"/>
    <w:rsid w:val="006151CC"/>
    <w:rsid w:val="006154C3"/>
    <w:rsid w:val="00615D9E"/>
    <w:rsid w:val="00616838"/>
    <w:rsid w:val="00616D5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2D2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447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0847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80C"/>
    <w:rsid w:val="00680A15"/>
    <w:rsid w:val="00680FDE"/>
    <w:rsid w:val="00681787"/>
    <w:rsid w:val="006818DD"/>
    <w:rsid w:val="006828CF"/>
    <w:rsid w:val="00682C54"/>
    <w:rsid w:val="00683966"/>
    <w:rsid w:val="006852C5"/>
    <w:rsid w:val="0068737D"/>
    <w:rsid w:val="00687473"/>
    <w:rsid w:val="00690F6B"/>
    <w:rsid w:val="00692D68"/>
    <w:rsid w:val="00693608"/>
    <w:rsid w:val="006947D0"/>
    <w:rsid w:val="006948EB"/>
    <w:rsid w:val="00696D9C"/>
    <w:rsid w:val="006970A4"/>
    <w:rsid w:val="006A000A"/>
    <w:rsid w:val="006A04CC"/>
    <w:rsid w:val="006A0658"/>
    <w:rsid w:val="006A0C72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4ACC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89E"/>
    <w:rsid w:val="006E639A"/>
    <w:rsid w:val="006E6724"/>
    <w:rsid w:val="006E7EC6"/>
    <w:rsid w:val="006F057B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43B0"/>
    <w:rsid w:val="00715364"/>
    <w:rsid w:val="00715DAE"/>
    <w:rsid w:val="00716BF5"/>
    <w:rsid w:val="00720AA0"/>
    <w:rsid w:val="00720FD0"/>
    <w:rsid w:val="00721F04"/>
    <w:rsid w:val="00723448"/>
    <w:rsid w:val="00723A49"/>
    <w:rsid w:val="00724AEE"/>
    <w:rsid w:val="00724F7A"/>
    <w:rsid w:val="007265C1"/>
    <w:rsid w:val="0072734F"/>
    <w:rsid w:val="00727D1E"/>
    <w:rsid w:val="0073088C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1F59"/>
    <w:rsid w:val="00753174"/>
    <w:rsid w:val="00754764"/>
    <w:rsid w:val="007555BF"/>
    <w:rsid w:val="007568FE"/>
    <w:rsid w:val="00757544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09F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2D80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D93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06C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80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156F"/>
    <w:rsid w:val="0085286D"/>
    <w:rsid w:val="008535C5"/>
    <w:rsid w:val="00854492"/>
    <w:rsid w:val="00854D97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3E8B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0A50"/>
    <w:rsid w:val="008A2633"/>
    <w:rsid w:val="008A4A66"/>
    <w:rsid w:val="008A5AB3"/>
    <w:rsid w:val="008A5BEE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3CCC"/>
    <w:rsid w:val="008D56A2"/>
    <w:rsid w:val="008D5DF0"/>
    <w:rsid w:val="008D6A2F"/>
    <w:rsid w:val="008D7D11"/>
    <w:rsid w:val="008E13F0"/>
    <w:rsid w:val="008E1C88"/>
    <w:rsid w:val="008E21BA"/>
    <w:rsid w:val="008E2418"/>
    <w:rsid w:val="008E266B"/>
    <w:rsid w:val="008E42BA"/>
    <w:rsid w:val="008E4727"/>
    <w:rsid w:val="008E4AFA"/>
    <w:rsid w:val="008E4FC9"/>
    <w:rsid w:val="008E52E4"/>
    <w:rsid w:val="008E6171"/>
    <w:rsid w:val="008E61CB"/>
    <w:rsid w:val="008E6A6D"/>
    <w:rsid w:val="008E6B32"/>
    <w:rsid w:val="008F0917"/>
    <w:rsid w:val="008F1064"/>
    <w:rsid w:val="008F53DE"/>
    <w:rsid w:val="008F5D45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046A"/>
    <w:rsid w:val="00910938"/>
    <w:rsid w:val="0091249E"/>
    <w:rsid w:val="00912C9B"/>
    <w:rsid w:val="00914987"/>
    <w:rsid w:val="0091711D"/>
    <w:rsid w:val="00917EE8"/>
    <w:rsid w:val="00921A26"/>
    <w:rsid w:val="00921D2A"/>
    <w:rsid w:val="00922539"/>
    <w:rsid w:val="00922C84"/>
    <w:rsid w:val="0092362C"/>
    <w:rsid w:val="00925CC7"/>
    <w:rsid w:val="0093060D"/>
    <w:rsid w:val="0093096E"/>
    <w:rsid w:val="009313C3"/>
    <w:rsid w:val="0093211B"/>
    <w:rsid w:val="0093229D"/>
    <w:rsid w:val="009325B6"/>
    <w:rsid w:val="0093292F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B42"/>
    <w:rsid w:val="0094699E"/>
    <w:rsid w:val="00947DF5"/>
    <w:rsid w:val="009505AF"/>
    <w:rsid w:val="00952906"/>
    <w:rsid w:val="009542DD"/>
    <w:rsid w:val="009549E1"/>
    <w:rsid w:val="009551AB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A3B"/>
    <w:rsid w:val="0099127A"/>
    <w:rsid w:val="009913A2"/>
    <w:rsid w:val="0099233D"/>
    <w:rsid w:val="00992812"/>
    <w:rsid w:val="0099286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578"/>
    <w:rsid w:val="009D0C4C"/>
    <w:rsid w:val="009D1808"/>
    <w:rsid w:val="009D2AEE"/>
    <w:rsid w:val="009D3CA5"/>
    <w:rsid w:val="009D65A1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1A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14"/>
    <w:rsid w:val="00A45344"/>
    <w:rsid w:val="00A45791"/>
    <w:rsid w:val="00A45EE4"/>
    <w:rsid w:val="00A464AF"/>
    <w:rsid w:val="00A47D43"/>
    <w:rsid w:val="00A530CF"/>
    <w:rsid w:val="00A53FCF"/>
    <w:rsid w:val="00A54F8B"/>
    <w:rsid w:val="00A54FAC"/>
    <w:rsid w:val="00A5555E"/>
    <w:rsid w:val="00A6016B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73E"/>
    <w:rsid w:val="00A738E1"/>
    <w:rsid w:val="00A73C7C"/>
    <w:rsid w:val="00A73F9D"/>
    <w:rsid w:val="00A76230"/>
    <w:rsid w:val="00A76396"/>
    <w:rsid w:val="00A76455"/>
    <w:rsid w:val="00A7660C"/>
    <w:rsid w:val="00A77DB8"/>
    <w:rsid w:val="00A77DEC"/>
    <w:rsid w:val="00A804AA"/>
    <w:rsid w:val="00A80694"/>
    <w:rsid w:val="00A823F1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1BFA"/>
    <w:rsid w:val="00AB206D"/>
    <w:rsid w:val="00AB322A"/>
    <w:rsid w:val="00AB3AD2"/>
    <w:rsid w:val="00AB59A5"/>
    <w:rsid w:val="00AB71FE"/>
    <w:rsid w:val="00AC2715"/>
    <w:rsid w:val="00AC29FE"/>
    <w:rsid w:val="00AC3AE4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0826"/>
    <w:rsid w:val="00AE1378"/>
    <w:rsid w:val="00AE1A6C"/>
    <w:rsid w:val="00AE2E7D"/>
    <w:rsid w:val="00AE32C0"/>
    <w:rsid w:val="00AE4402"/>
    <w:rsid w:val="00AE4BCB"/>
    <w:rsid w:val="00AE73A7"/>
    <w:rsid w:val="00AF04A2"/>
    <w:rsid w:val="00AF08BF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35"/>
    <w:rsid w:val="00B07E4D"/>
    <w:rsid w:val="00B1001C"/>
    <w:rsid w:val="00B12C0F"/>
    <w:rsid w:val="00B1467D"/>
    <w:rsid w:val="00B14913"/>
    <w:rsid w:val="00B14C76"/>
    <w:rsid w:val="00B1562E"/>
    <w:rsid w:val="00B15EFE"/>
    <w:rsid w:val="00B16000"/>
    <w:rsid w:val="00B2125C"/>
    <w:rsid w:val="00B2191D"/>
    <w:rsid w:val="00B228B1"/>
    <w:rsid w:val="00B22AA1"/>
    <w:rsid w:val="00B23351"/>
    <w:rsid w:val="00B23C46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A49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6525"/>
    <w:rsid w:val="00B67A4E"/>
    <w:rsid w:val="00B703C2"/>
    <w:rsid w:val="00B72EF6"/>
    <w:rsid w:val="00B73C2D"/>
    <w:rsid w:val="00B73EE0"/>
    <w:rsid w:val="00B7655A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3825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467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E84"/>
    <w:rsid w:val="00C1048D"/>
    <w:rsid w:val="00C10538"/>
    <w:rsid w:val="00C1163C"/>
    <w:rsid w:val="00C11C1F"/>
    <w:rsid w:val="00C12657"/>
    <w:rsid w:val="00C13DF4"/>
    <w:rsid w:val="00C15189"/>
    <w:rsid w:val="00C15AB9"/>
    <w:rsid w:val="00C171BA"/>
    <w:rsid w:val="00C17317"/>
    <w:rsid w:val="00C174C3"/>
    <w:rsid w:val="00C205F8"/>
    <w:rsid w:val="00C213DF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4CB3"/>
    <w:rsid w:val="00C46387"/>
    <w:rsid w:val="00C46738"/>
    <w:rsid w:val="00C4708E"/>
    <w:rsid w:val="00C4751B"/>
    <w:rsid w:val="00C477EC"/>
    <w:rsid w:val="00C47818"/>
    <w:rsid w:val="00C52053"/>
    <w:rsid w:val="00C525B9"/>
    <w:rsid w:val="00C52B5E"/>
    <w:rsid w:val="00C53089"/>
    <w:rsid w:val="00C5633A"/>
    <w:rsid w:val="00C5686D"/>
    <w:rsid w:val="00C60019"/>
    <w:rsid w:val="00C60AD4"/>
    <w:rsid w:val="00C61DE8"/>
    <w:rsid w:val="00C63426"/>
    <w:rsid w:val="00C654DE"/>
    <w:rsid w:val="00C669F4"/>
    <w:rsid w:val="00C6711A"/>
    <w:rsid w:val="00C67CAB"/>
    <w:rsid w:val="00C70334"/>
    <w:rsid w:val="00C70AD8"/>
    <w:rsid w:val="00C73DFC"/>
    <w:rsid w:val="00C74D9E"/>
    <w:rsid w:val="00C75316"/>
    <w:rsid w:val="00C7658B"/>
    <w:rsid w:val="00C76CE1"/>
    <w:rsid w:val="00C77887"/>
    <w:rsid w:val="00C77FD3"/>
    <w:rsid w:val="00C80AA4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3387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1C20"/>
    <w:rsid w:val="00CB64BC"/>
    <w:rsid w:val="00CC4E60"/>
    <w:rsid w:val="00CC53C9"/>
    <w:rsid w:val="00CC58E2"/>
    <w:rsid w:val="00CC6841"/>
    <w:rsid w:val="00CC6B68"/>
    <w:rsid w:val="00CD1D33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69E"/>
    <w:rsid w:val="00CE2B34"/>
    <w:rsid w:val="00CE4224"/>
    <w:rsid w:val="00CE458A"/>
    <w:rsid w:val="00CE7E1C"/>
    <w:rsid w:val="00CF02F3"/>
    <w:rsid w:val="00CF0799"/>
    <w:rsid w:val="00CF14B4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56EE9"/>
    <w:rsid w:val="00D61A76"/>
    <w:rsid w:val="00D62758"/>
    <w:rsid w:val="00D6286E"/>
    <w:rsid w:val="00D635EE"/>
    <w:rsid w:val="00D63DD3"/>
    <w:rsid w:val="00D63DF3"/>
    <w:rsid w:val="00D645C4"/>
    <w:rsid w:val="00D64F4B"/>
    <w:rsid w:val="00D65950"/>
    <w:rsid w:val="00D65D78"/>
    <w:rsid w:val="00D6759D"/>
    <w:rsid w:val="00D676F6"/>
    <w:rsid w:val="00D70EB0"/>
    <w:rsid w:val="00D71CFF"/>
    <w:rsid w:val="00D71F9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38ED"/>
    <w:rsid w:val="00D83CCC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E1C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930"/>
    <w:rsid w:val="00DD6EC8"/>
    <w:rsid w:val="00DD7336"/>
    <w:rsid w:val="00DD743C"/>
    <w:rsid w:val="00DE05EB"/>
    <w:rsid w:val="00DE10E9"/>
    <w:rsid w:val="00DE16FB"/>
    <w:rsid w:val="00DE1B6C"/>
    <w:rsid w:val="00DE4706"/>
    <w:rsid w:val="00DE54E5"/>
    <w:rsid w:val="00DE7388"/>
    <w:rsid w:val="00DF0460"/>
    <w:rsid w:val="00DF0C81"/>
    <w:rsid w:val="00DF279E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19A0"/>
    <w:rsid w:val="00E31EA2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0AD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535B"/>
    <w:rsid w:val="00E979EF"/>
    <w:rsid w:val="00EA2BC0"/>
    <w:rsid w:val="00EA317F"/>
    <w:rsid w:val="00EA3455"/>
    <w:rsid w:val="00EA6075"/>
    <w:rsid w:val="00EB08B1"/>
    <w:rsid w:val="00EB1861"/>
    <w:rsid w:val="00EB3473"/>
    <w:rsid w:val="00EB3CF9"/>
    <w:rsid w:val="00EB5F02"/>
    <w:rsid w:val="00EB7504"/>
    <w:rsid w:val="00EB7ECD"/>
    <w:rsid w:val="00EC0528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9D4"/>
    <w:rsid w:val="00EE6BAA"/>
    <w:rsid w:val="00EF14D7"/>
    <w:rsid w:val="00EF191A"/>
    <w:rsid w:val="00EF1A65"/>
    <w:rsid w:val="00EF2219"/>
    <w:rsid w:val="00EF293A"/>
    <w:rsid w:val="00EF2EF6"/>
    <w:rsid w:val="00EF32EE"/>
    <w:rsid w:val="00EF332F"/>
    <w:rsid w:val="00EF393A"/>
    <w:rsid w:val="00EF448C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1FB"/>
    <w:rsid w:val="00F1323E"/>
    <w:rsid w:val="00F13632"/>
    <w:rsid w:val="00F13F2F"/>
    <w:rsid w:val="00F14391"/>
    <w:rsid w:val="00F14EFF"/>
    <w:rsid w:val="00F17B85"/>
    <w:rsid w:val="00F206DF"/>
    <w:rsid w:val="00F2197E"/>
    <w:rsid w:val="00F21AB0"/>
    <w:rsid w:val="00F2278E"/>
    <w:rsid w:val="00F22D7B"/>
    <w:rsid w:val="00F24EAE"/>
    <w:rsid w:val="00F26813"/>
    <w:rsid w:val="00F27659"/>
    <w:rsid w:val="00F34681"/>
    <w:rsid w:val="00F349D3"/>
    <w:rsid w:val="00F3588D"/>
    <w:rsid w:val="00F401B2"/>
    <w:rsid w:val="00F40295"/>
    <w:rsid w:val="00F41F52"/>
    <w:rsid w:val="00F4211B"/>
    <w:rsid w:val="00F43DD6"/>
    <w:rsid w:val="00F449B8"/>
    <w:rsid w:val="00F45849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0C2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A6F97"/>
    <w:rsid w:val="00FB0527"/>
    <w:rsid w:val="00FB160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0125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09E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531E51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531E51"/>
    <w:rPr>
      <w:bCs/>
      <w:kern w:val="32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531E51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531E51"/>
    <w:rPr>
      <w:bCs/>
      <w:kern w:val="3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CF90912CE57150D7E6F948A860DB9B6BB87F8619D91BCD13295A77ADD4B6FF0C2679221FA4F378625991E9P6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C0A33DD0D1AF2E9333D4E6E15E1E8A3D7BBEE43BDB4DAB446923742AC964ED21EB3AC3964AE1AF244754ADH5i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395B5B362B55AFDF1A5119963834E4FB79C7D1D8986AE52D3C4790BE81C6A13A1853C9C747839EDF784909oBg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EE2D-AA37-4EF3-85AC-943D31B8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2551</Words>
  <Characters>20236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22742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2017-07-04T07:46:00Z</cp:lastPrinted>
  <dcterms:created xsi:type="dcterms:W3CDTF">2018-11-15T08:04:00Z</dcterms:created>
  <dcterms:modified xsi:type="dcterms:W3CDTF">2018-11-15T08:04:00Z</dcterms:modified>
</cp:coreProperties>
</file>