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E93CD1" w:rsidRDefault="007907C0" w:rsidP="007907C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93CD1">
        <w:rPr>
          <w:b/>
          <w:sz w:val="28"/>
          <w:szCs w:val="28"/>
          <w:u w:val="single"/>
        </w:rPr>
        <w:t xml:space="preserve">МИНИСТЕРСТВО РАЗВИТИЯ </w:t>
      </w:r>
      <w:r>
        <w:rPr>
          <w:b/>
          <w:sz w:val="28"/>
          <w:szCs w:val="28"/>
          <w:u w:val="single"/>
        </w:rPr>
        <w:t xml:space="preserve">КОНКУРЕНЦИИ И ЭКОНОМИКИ </w:t>
      </w:r>
      <w:r>
        <w:rPr>
          <w:b/>
          <w:sz w:val="28"/>
          <w:szCs w:val="28"/>
          <w:u w:val="single"/>
        </w:rPr>
        <w:br/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7907C0" w:rsidRPr="00E93CD1" w:rsidRDefault="007907C0" w:rsidP="007907C0">
      <w:pPr>
        <w:jc w:val="center"/>
        <w:rPr>
          <w:b/>
          <w:sz w:val="16"/>
          <w:szCs w:val="16"/>
          <w:u w:val="single"/>
        </w:rPr>
      </w:pPr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 xml:space="preserve">ул. Спасская, д.3, </w:t>
      </w:r>
      <w:proofErr w:type="spellStart"/>
      <w:r w:rsidRPr="00E93CD1">
        <w:rPr>
          <w:sz w:val="18"/>
          <w:szCs w:val="18"/>
        </w:rPr>
        <w:t>г</w:t>
      </w:r>
      <w:proofErr w:type="gramStart"/>
      <w:r w:rsidRPr="00E93CD1">
        <w:rPr>
          <w:sz w:val="18"/>
          <w:szCs w:val="18"/>
        </w:rPr>
        <w:t>.У</w:t>
      </w:r>
      <w:proofErr w:type="gramEnd"/>
      <w:r w:rsidRPr="00E93CD1">
        <w:rPr>
          <w:sz w:val="18"/>
          <w:szCs w:val="18"/>
        </w:rPr>
        <w:t>льяновск</w:t>
      </w:r>
      <w:proofErr w:type="spellEnd"/>
      <w:r w:rsidRPr="00E93CD1">
        <w:rPr>
          <w:sz w:val="18"/>
          <w:szCs w:val="18"/>
        </w:rPr>
        <w:t xml:space="preserve">, 432017  тел.: (8422) 24-16-14 </w:t>
      </w:r>
      <w:r w:rsidRPr="00E93CD1">
        <w:rPr>
          <w:sz w:val="18"/>
          <w:szCs w:val="18"/>
          <w:lang w:val="en-US"/>
        </w:rPr>
        <w:t>E</w:t>
      </w:r>
      <w:r w:rsidRPr="00E93CD1">
        <w:rPr>
          <w:sz w:val="18"/>
          <w:szCs w:val="18"/>
        </w:rPr>
        <w:t>-</w:t>
      </w:r>
      <w:r w:rsidRPr="00E93CD1">
        <w:rPr>
          <w:sz w:val="18"/>
          <w:szCs w:val="18"/>
          <w:lang w:val="en-US"/>
        </w:rPr>
        <w:t>mail</w:t>
      </w:r>
      <w:r w:rsidRPr="00E93CD1">
        <w:rPr>
          <w:sz w:val="18"/>
          <w:szCs w:val="18"/>
        </w:rPr>
        <w:t xml:space="preserve">: </w:t>
      </w:r>
      <w:proofErr w:type="spellStart"/>
      <w:r w:rsidRPr="00E93CD1">
        <w:rPr>
          <w:sz w:val="18"/>
          <w:szCs w:val="18"/>
          <w:lang w:val="en-US"/>
        </w:rPr>
        <w:t>econom</w:t>
      </w:r>
      <w:proofErr w:type="spellEnd"/>
      <w:r w:rsidRPr="00E93CD1">
        <w:rPr>
          <w:sz w:val="18"/>
          <w:szCs w:val="18"/>
        </w:rPr>
        <w:t>@</w:t>
      </w:r>
      <w:proofErr w:type="spellStart"/>
      <w:r w:rsidRPr="00E93CD1">
        <w:rPr>
          <w:sz w:val="18"/>
          <w:szCs w:val="18"/>
          <w:lang w:val="en-US"/>
        </w:rPr>
        <w:t>ulgov</w:t>
      </w:r>
      <w:proofErr w:type="spellEnd"/>
      <w:r w:rsidRPr="00E93CD1">
        <w:rPr>
          <w:sz w:val="18"/>
          <w:szCs w:val="18"/>
        </w:rPr>
        <w:t>.</w:t>
      </w:r>
      <w:proofErr w:type="spellStart"/>
      <w:r w:rsidRPr="00E93CD1">
        <w:rPr>
          <w:sz w:val="18"/>
          <w:szCs w:val="18"/>
          <w:lang w:val="en-US"/>
        </w:rPr>
        <w:t>ru</w:t>
      </w:r>
      <w:proofErr w:type="spellEnd"/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C63155" w:rsidRDefault="00C63155" w:rsidP="004F44D2">
      <w:pPr>
        <w:jc w:val="center"/>
        <w:rPr>
          <w:b/>
          <w:sz w:val="28"/>
          <w:szCs w:val="28"/>
        </w:rPr>
      </w:pPr>
    </w:p>
    <w:p w:rsidR="006D1AF2" w:rsidRDefault="006D1AF2" w:rsidP="004F44D2">
      <w:pPr>
        <w:jc w:val="center"/>
        <w:rPr>
          <w:b/>
          <w:sz w:val="28"/>
          <w:szCs w:val="28"/>
        </w:rPr>
      </w:pPr>
    </w:p>
    <w:p w:rsidR="00463CA1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FE6E32" w:rsidRDefault="00FE6E32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7A0BAE" w:rsidRDefault="00A50998" w:rsidP="0002617D">
      <w:pPr>
        <w:tabs>
          <w:tab w:val="left" w:pos="993"/>
        </w:tabs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Заключение</w:t>
      </w:r>
    </w:p>
    <w:p w:rsidR="00A50998" w:rsidRPr="007A0BAE" w:rsidRDefault="00A50998" w:rsidP="0002617D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об</w:t>
      </w:r>
      <w:r w:rsidRPr="007A0BAE"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>
        <w:rPr>
          <w:b/>
          <w:bCs/>
          <w:sz w:val="28"/>
          <w:szCs w:val="28"/>
        </w:rPr>
        <w:br/>
      </w:r>
      <w:r w:rsidRPr="007A0BAE">
        <w:rPr>
          <w:b/>
          <w:bCs/>
          <w:sz w:val="28"/>
          <w:szCs w:val="28"/>
        </w:rPr>
        <w:t xml:space="preserve">проекта </w:t>
      </w:r>
      <w:r w:rsidR="00A426BE">
        <w:rPr>
          <w:b/>
          <w:bCs/>
          <w:sz w:val="28"/>
          <w:szCs w:val="28"/>
        </w:rPr>
        <w:t>закона</w:t>
      </w:r>
      <w:r w:rsidR="00FD45A3" w:rsidRPr="007A0BAE">
        <w:rPr>
          <w:b/>
          <w:bCs/>
          <w:sz w:val="28"/>
          <w:szCs w:val="28"/>
        </w:rPr>
        <w:t xml:space="preserve"> </w:t>
      </w:r>
      <w:r w:rsidRPr="007A0BAE">
        <w:rPr>
          <w:b/>
          <w:bCs/>
          <w:sz w:val="28"/>
          <w:szCs w:val="28"/>
        </w:rPr>
        <w:t>Ул</w:t>
      </w:r>
      <w:r w:rsidR="00C01392" w:rsidRPr="007A0BAE">
        <w:rPr>
          <w:b/>
          <w:bCs/>
          <w:sz w:val="28"/>
          <w:szCs w:val="28"/>
        </w:rPr>
        <w:t>ь</w:t>
      </w:r>
      <w:r w:rsidRPr="007A0BAE">
        <w:rPr>
          <w:b/>
          <w:bCs/>
          <w:sz w:val="28"/>
          <w:szCs w:val="28"/>
        </w:rPr>
        <w:t>яновской области «</w:t>
      </w:r>
      <w:r w:rsidR="00B10D8D">
        <w:rPr>
          <w:b/>
          <w:bCs/>
          <w:sz w:val="28"/>
          <w:szCs w:val="28"/>
        </w:rPr>
        <w:t xml:space="preserve">О внесении изменений в </w:t>
      </w:r>
      <w:r w:rsidR="00A426BE">
        <w:rPr>
          <w:b/>
          <w:bCs/>
          <w:sz w:val="28"/>
          <w:szCs w:val="28"/>
        </w:rPr>
        <w:t>статьи 4 и 8</w:t>
      </w:r>
      <w:r w:rsidR="00267B66" w:rsidRPr="00267B66">
        <w:rPr>
          <w:b/>
          <w:bCs/>
          <w:sz w:val="28"/>
          <w:szCs w:val="28"/>
          <w:vertAlign w:val="superscript"/>
        </w:rPr>
        <w:t>1</w:t>
      </w:r>
      <w:r w:rsidR="00B10D8D">
        <w:rPr>
          <w:b/>
          <w:bCs/>
          <w:sz w:val="28"/>
          <w:szCs w:val="28"/>
        </w:rPr>
        <w:t xml:space="preserve"> </w:t>
      </w:r>
      <w:r w:rsidR="00267B66">
        <w:rPr>
          <w:b/>
          <w:bCs/>
          <w:sz w:val="28"/>
          <w:szCs w:val="28"/>
        </w:rPr>
        <w:t xml:space="preserve">Закона </w:t>
      </w:r>
      <w:r w:rsidR="00B10D8D">
        <w:rPr>
          <w:b/>
          <w:bCs/>
          <w:sz w:val="28"/>
          <w:szCs w:val="28"/>
        </w:rPr>
        <w:t>Ульяновской области</w:t>
      </w:r>
      <w:r w:rsidR="00267B66">
        <w:rPr>
          <w:b/>
          <w:bCs/>
          <w:sz w:val="28"/>
          <w:szCs w:val="28"/>
        </w:rPr>
        <w:t xml:space="preserve"> «О некоторых мерах по улучшению демографической ситуации в Ульяновской области</w:t>
      </w:r>
      <w:r w:rsidRPr="007A0BAE">
        <w:rPr>
          <w:b/>
          <w:bCs/>
          <w:sz w:val="28"/>
          <w:szCs w:val="28"/>
        </w:rPr>
        <w:t>»</w:t>
      </w:r>
    </w:p>
    <w:p w:rsidR="00A50998" w:rsidRPr="006D1AF2" w:rsidRDefault="00A50998" w:rsidP="0002617D">
      <w:pPr>
        <w:tabs>
          <w:tab w:val="left" w:pos="720"/>
          <w:tab w:val="left" w:pos="993"/>
        </w:tabs>
        <w:ind w:firstLine="709"/>
        <w:jc w:val="both"/>
        <w:rPr>
          <w:sz w:val="22"/>
          <w:szCs w:val="22"/>
        </w:rPr>
      </w:pPr>
    </w:p>
    <w:p w:rsidR="00A50998" w:rsidRDefault="00A50998" w:rsidP="006D1AF2">
      <w:pPr>
        <w:tabs>
          <w:tab w:val="left" w:pos="993"/>
        </w:tabs>
        <w:suppressAutoHyphens/>
        <w:spacing w:after="120"/>
        <w:ind w:firstLine="709"/>
        <w:jc w:val="both"/>
        <w:rPr>
          <w:sz w:val="28"/>
          <w:szCs w:val="28"/>
        </w:rPr>
      </w:pPr>
      <w:proofErr w:type="gramStart"/>
      <w:r w:rsidRPr="007A0BAE">
        <w:rPr>
          <w:sz w:val="28"/>
          <w:szCs w:val="28"/>
        </w:rPr>
        <w:t xml:space="preserve">Министерство развития </w:t>
      </w:r>
      <w:r w:rsidR="00320A5D" w:rsidRPr="007A0BAE">
        <w:rPr>
          <w:sz w:val="28"/>
          <w:szCs w:val="28"/>
        </w:rPr>
        <w:t xml:space="preserve">конкуренции и экономики </w:t>
      </w:r>
      <w:r w:rsidRPr="007A0BAE">
        <w:rPr>
          <w:sz w:val="28"/>
          <w:szCs w:val="28"/>
        </w:rPr>
        <w:t>Ульяновской области в соответствии с Законом Ульяновской области от 05.11.2015 № 153-ЗО «Об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 порядке проведения</w:t>
      </w:r>
      <w:proofErr w:type="gramEnd"/>
      <w:r w:rsidRPr="007A0BAE">
        <w:rPr>
          <w:sz w:val="28"/>
          <w:szCs w:val="28"/>
        </w:rPr>
        <w:t xml:space="preserve"> </w:t>
      </w:r>
      <w:proofErr w:type="gramStart"/>
      <w:r w:rsidRPr="007A0BAE">
        <w:rPr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7A0BAE">
        <w:rPr>
          <w:b/>
          <w:sz w:val="28"/>
          <w:szCs w:val="28"/>
        </w:rPr>
        <w:t>«</w:t>
      </w:r>
      <w:r w:rsidRPr="007A0BAE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7A0BAE">
        <w:rPr>
          <w:b/>
          <w:sz w:val="28"/>
          <w:szCs w:val="28"/>
        </w:rPr>
        <w:t>»</w:t>
      </w:r>
      <w:r w:rsidRPr="007A0BAE">
        <w:rPr>
          <w:sz w:val="28"/>
          <w:szCs w:val="28"/>
        </w:rPr>
        <w:t xml:space="preserve"> и Положением о Министерстве развития</w:t>
      </w:r>
      <w:r w:rsidR="00320A5D" w:rsidRPr="007A0BAE">
        <w:rPr>
          <w:sz w:val="28"/>
          <w:szCs w:val="28"/>
        </w:rPr>
        <w:t xml:space="preserve"> конкуренции и экономики</w:t>
      </w:r>
      <w:r w:rsidRPr="007A0BAE">
        <w:rPr>
          <w:sz w:val="28"/>
          <w:szCs w:val="28"/>
        </w:rPr>
        <w:t xml:space="preserve"> Ульяновской области</w:t>
      </w:r>
      <w:proofErr w:type="gramEnd"/>
      <w:r w:rsidRPr="007A0BAE">
        <w:rPr>
          <w:sz w:val="28"/>
          <w:szCs w:val="28"/>
        </w:rPr>
        <w:t xml:space="preserve">, утверждённого постановлением Правительства Ульяновской области от 14.04.2014 № 8/125-П «О </w:t>
      </w:r>
      <w:r w:rsidR="00103AB9" w:rsidRPr="007A0BAE">
        <w:rPr>
          <w:sz w:val="28"/>
          <w:szCs w:val="28"/>
        </w:rPr>
        <w:t>Министерстве развития конкуренции и экономики Ульяновской области</w:t>
      </w:r>
      <w:r w:rsidRPr="007A0BAE">
        <w:rPr>
          <w:sz w:val="28"/>
          <w:szCs w:val="28"/>
        </w:rPr>
        <w:t xml:space="preserve">», рассмотрело </w:t>
      </w:r>
      <w:r w:rsidR="00B42488" w:rsidRPr="00B42488">
        <w:rPr>
          <w:bCs/>
          <w:sz w:val="28"/>
          <w:szCs w:val="28"/>
        </w:rPr>
        <w:t>проект закона Ульяновской области «О внесении изменений в статьи 4 и 8</w:t>
      </w:r>
      <w:r w:rsidR="00B42488" w:rsidRPr="00B42488">
        <w:rPr>
          <w:bCs/>
          <w:sz w:val="28"/>
          <w:szCs w:val="28"/>
          <w:vertAlign w:val="superscript"/>
        </w:rPr>
        <w:t>1</w:t>
      </w:r>
      <w:r w:rsidR="00B42488" w:rsidRPr="00B42488">
        <w:rPr>
          <w:bCs/>
          <w:sz w:val="28"/>
          <w:szCs w:val="28"/>
        </w:rPr>
        <w:t xml:space="preserve"> Закона Ульяновской области «О некоторых </w:t>
      </w:r>
      <w:proofErr w:type="gramStart"/>
      <w:r w:rsidR="00B42488" w:rsidRPr="00B42488">
        <w:rPr>
          <w:bCs/>
          <w:sz w:val="28"/>
          <w:szCs w:val="28"/>
        </w:rPr>
        <w:t>мерах</w:t>
      </w:r>
      <w:proofErr w:type="gramEnd"/>
      <w:r w:rsidR="00B42488" w:rsidRPr="00B42488">
        <w:rPr>
          <w:bCs/>
          <w:sz w:val="28"/>
          <w:szCs w:val="28"/>
        </w:rPr>
        <w:t xml:space="preserve"> по улучшению демографической ситуации в Ульяновской области»</w:t>
      </w:r>
      <w:r w:rsidR="00B42488" w:rsidRPr="00B42488">
        <w:rPr>
          <w:sz w:val="28"/>
          <w:szCs w:val="28"/>
        </w:rPr>
        <w:t xml:space="preserve"> </w:t>
      </w:r>
      <w:r w:rsidRPr="00B42488">
        <w:rPr>
          <w:sz w:val="28"/>
          <w:szCs w:val="28"/>
        </w:rPr>
        <w:t>(далее – проект</w:t>
      </w:r>
      <w:r w:rsidRPr="007A0BAE">
        <w:rPr>
          <w:sz w:val="28"/>
          <w:szCs w:val="28"/>
        </w:rPr>
        <w:t xml:space="preserve"> акта), </w:t>
      </w:r>
      <w:r w:rsidR="00B10D8D">
        <w:rPr>
          <w:sz w:val="28"/>
          <w:szCs w:val="28"/>
        </w:rPr>
        <w:t>разработа</w:t>
      </w:r>
      <w:r w:rsidRPr="007A0BAE">
        <w:rPr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7A0BAE">
        <w:rPr>
          <w:sz w:val="28"/>
          <w:szCs w:val="28"/>
        </w:rPr>
        <w:t>Министерством здравоохранения, семьи и социального благополучия</w:t>
      </w:r>
      <w:r w:rsidRPr="007A0BAE">
        <w:rPr>
          <w:sz w:val="28"/>
          <w:szCs w:val="28"/>
        </w:rPr>
        <w:t xml:space="preserve"> Ульяновской области</w:t>
      </w:r>
      <w:r w:rsidRPr="007A0BAE">
        <w:rPr>
          <w:i/>
          <w:sz w:val="28"/>
          <w:szCs w:val="28"/>
        </w:rPr>
        <w:t xml:space="preserve"> </w:t>
      </w:r>
      <w:r w:rsidRPr="007A0BAE">
        <w:rPr>
          <w:sz w:val="28"/>
          <w:szCs w:val="28"/>
        </w:rPr>
        <w:t>(далее – разработчик акта), и сообщает следующее.</w:t>
      </w:r>
    </w:p>
    <w:p w:rsidR="00A50998" w:rsidRDefault="00A50998" w:rsidP="007A0BAE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Описание предлагаемого регулирования.</w:t>
      </w:r>
    </w:p>
    <w:p w:rsidR="009A196E" w:rsidRPr="007D5C99" w:rsidRDefault="009A196E" w:rsidP="009A196E">
      <w:pPr>
        <w:pStyle w:val="ad"/>
        <w:ind w:firstLine="709"/>
        <w:rPr>
          <w:szCs w:val="28"/>
          <w:lang w:val="ru-RU"/>
        </w:rPr>
      </w:pPr>
      <w:r w:rsidRPr="007D5C99">
        <w:rPr>
          <w:szCs w:val="28"/>
          <w:lang w:val="ru-RU"/>
        </w:rPr>
        <w:t xml:space="preserve">Предметом правового регулирования </w:t>
      </w:r>
      <w:r>
        <w:rPr>
          <w:szCs w:val="28"/>
          <w:lang w:val="ru-RU"/>
        </w:rPr>
        <w:t>представленного проекта являются общественные отношения в сфере социальной защиты населения.</w:t>
      </w:r>
    </w:p>
    <w:p w:rsidR="001F24D3" w:rsidRPr="00117007" w:rsidRDefault="001F24D3" w:rsidP="001F24D3">
      <w:pPr>
        <w:pStyle w:val="ad"/>
        <w:tabs>
          <w:tab w:val="left" w:pos="0"/>
        </w:tabs>
        <w:ind w:firstLine="709"/>
        <w:rPr>
          <w:szCs w:val="28"/>
          <w:lang w:val="ru-RU"/>
        </w:rPr>
      </w:pPr>
      <w:proofErr w:type="gramStart"/>
      <w:r>
        <w:rPr>
          <w:szCs w:val="28"/>
          <w:lang w:val="ru-RU"/>
        </w:rPr>
        <w:lastRenderedPageBreak/>
        <w:t>Представленным проектом акта вносятся изменения,</w:t>
      </w:r>
      <w:r w:rsidRPr="00EA5434">
        <w:rPr>
          <w:szCs w:val="28"/>
        </w:rPr>
        <w:t xml:space="preserve"> предусматрива</w:t>
      </w:r>
      <w:r>
        <w:rPr>
          <w:szCs w:val="28"/>
          <w:lang w:val="ru-RU"/>
        </w:rPr>
        <w:t>ющие</w:t>
      </w:r>
      <w:r w:rsidRPr="009D34B4">
        <w:rPr>
          <w:bCs/>
          <w:szCs w:val="28"/>
        </w:rPr>
        <w:t xml:space="preserve"> </w:t>
      </w:r>
      <w:r w:rsidR="00AE46FA" w:rsidRPr="009D34B4">
        <w:rPr>
          <w:bCs/>
          <w:szCs w:val="28"/>
          <w:lang w:val="ru-RU"/>
        </w:rPr>
        <w:t xml:space="preserve"> право </w:t>
      </w:r>
      <w:r w:rsidRPr="009D34B4">
        <w:rPr>
          <w:bCs/>
          <w:szCs w:val="28"/>
        </w:rPr>
        <w:t>выбор</w:t>
      </w:r>
      <w:r w:rsidR="00AE46FA" w:rsidRPr="009D34B4">
        <w:rPr>
          <w:bCs/>
          <w:szCs w:val="28"/>
          <w:lang w:val="ru-RU"/>
        </w:rPr>
        <w:t>а</w:t>
      </w:r>
      <w:r w:rsidRPr="009D34B4">
        <w:rPr>
          <w:bCs/>
          <w:szCs w:val="28"/>
        </w:rPr>
        <w:t xml:space="preserve"> между получением единовременной денежной выплаты на приобретение жилого помещения и получением земельных участков в собственность</w:t>
      </w:r>
      <w:r w:rsidR="00AE46FA" w:rsidRPr="009D34B4">
        <w:rPr>
          <w:bCs/>
          <w:szCs w:val="28"/>
          <w:lang w:val="ru-RU"/>
        </w:rPr>
        <w:t xml:space="preserve"> </w:t>
      </w:r>
      <w:r w:rsidR="00117007" w:rsidRPr="009D34B4">
        <w:rPr>
          <w:bCs/>
          <w:szCs w:val="28"/>
        </w:rPr>
        <w:t>для многодетных семей</w:t>
      </w:r>
      <w:r w:rsidR="00117007" w:rsidRPr="009D34B4">
        <w:rPr>
          <w:bCs/>
          <w:szCs w:val="28"/>
          <w:lang w:eastAsia="en-US"/>
        </w:rPr>
        <w:t xml:space="preserve"> </w:t>
      </w:r>
      <w:r w:rsidR="00117007">
        <w:rPr>
          <w:bCs/>
          <w:szCs w:val="28"/>
          <w:lang w:val="ru-RU" w:eastAsia="en-US"/>
        </w:rPr>
        <w:t xml:space="preserve">при рождении детей в результате многоплодных родов или </w:t>
      </w:r>
      <w:r w:rsidR="00117007" w:rsidRPr="009D34B4">
        <w:rPr>
          <w:bCs/>
          <w:szCs w:val="28"/>
          <w:lang w:eastAsia="en-US"/>
        </w:rPr>
        <w:t>при рождении четвёртого и последующих детей</w:t>
      </w:r>
      <w:r w:rsidR="00117007">
        <w:rPr>
          <w:bCs/>
          <w:szCs w:val="28"/>
          <w:lang w:val="ru-RU" w:eastAsia="en-US"/>
        </w:rPr>
        <w:t>.</w:t>
      </w:r>
      <w:proofErr w:type="gramEnd"/>
    </w:p>
    <w:p w:rsidR="00AE46FA" w:rsidRDefault="00732FA7" w:rsidP="00036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189D" w:rsidRPr="00036BD0">
        <w:rPr>
          <w:sz w:val="28"/>
          <w:szCs w:val="28"/>
        </w:rPr>
        <w:t>о мнению разработчика акта</w:t>
      </w:r>
      <w:r w:rsidR="00036BD0" w:rsidRPr="00036BD0">
        <w:rPr>
          <w:sz w:val="28"/>
          <w:szCs w:val="28"/>
        </w:rPr>
        <w:t xml:space="preserve">, </w:t>
      </w:r>
      <w:r w:rsidR="00AE46FA" w:rsidRPr="00AE46FA">
        <w:rPr>
          <w:sz w:val="28"/>
          <w:szCs w:val="28"/>
        </w:rPr>
        <w:t>предложенные изменения позволят повысить эффективность расходования бюджетных средств, выделяемых на финансирование мер социальной поддержки многодетных семей.</w:t>
      </w:r>
    </w:p>
    <w:p w:rsidR="00AE46FA" w:rsidRDefault="00AE46FA" w:rsidP="00036BD0">
      <w:pPr>
        <w:ind w:firstLine="708"/>
        <w:jc w:val="both"/>
        <w:rPr>
          <w:sz w:val="28"/>
          <w:szCs w:val="28"/>
        </w:rPr>
      </w:pPr>
    </w:p>
    <w:p w:rsidR="0096769A" w:rsidRDefault="0096769A" w:rsidP="00307864">
      <w:pPr>
        <w:numPr>
          <w:ilvl w:val="0"/>
          <w:numId w:val="12"/>
        </w:numPr>
        <w:tabs>
          <w:tab w:val="left" w:pos="567"/>
        </w:tabs>
        <w:suppressAutoHyphens/>
        <w:ind w:firstLine="349"/>
        <w:jc w:val="both"/>
        <w:rPr>
          <w:b/>
          <w:sz w:val="28"/>
          <w:szCs w:val="28"/>
        </w:rPr>
      </w:pPr>
      <w:r w:rsidRPr="009926EE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284A17" w:rsidRPr="00117007" w:rsidRDefault="00284A17" w:rsidP="00284A1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7007">
        <w:rPr>
          <w:sz w:val="28"/>
          <w:szCs w:val="28"/>
        </w:rPr>
        <w:t xml:space="preserve">В настоящее время Законом Ульяновской области от 02.11.2011 </w:t>
      </w:r>
      <w:r w:rsidRPr="00117007">
        <w:rPr>
          <w:szCs w:val="28"/>
        </w:rPr>
        <w:br/>
      </w:r>
      <w:r w:rsidRPr="00117007">
        <w:rPr>
          <w:sz w:val="28"/>
          <w:szCs w:val="28"/>
        </w:rPr>
        <w:t xml:space="preserve">№ 180-ЗО </w:t>
      </w:r>
      <w:r w:rsidRPr="00117007">
        <w:rPr>
          <w:bCs/>
          <w:sz w:val="28"/>
          <w:szCs w:val="28"/>
        </w:rPr>
        <w:t xml:space="preserve">«О некоторых мерах по улучшению демографической ситуации в Ульяновской области» для многодетных семей предусматривается </w:t>
      </w:r>
      <w:r w:rsidRPr="00117007">
        <w:rPr>
          <w:bCs/>
          <w:sz w:val="28"/>
          <w:szCs w:val="28"/>
          <w:lang w:eastAsia="en-US"/>
        </w:rPr>
        <w:t>предоставление единовременной социальной  выплаты при рождении детей в результате многоплодных родов или при рождении четвёртого и последующих детей на о</w:t>
      </w:r>
      <w:r w:rsidRPr="00117007">
        <w:rPr>
          <w:sz w:val="28"/>
          <w:szCs w:val="28"/>
          <w:lang w:eastAsia="en-US"/>
        </w:rPr>
        <w:t>плату приобретаемого жилого помещения или погашение ипотечного кредита (займа) в размере стоимости жилого помещения или в размере долга</w:t>
      </w:r>
      <w:proofErr w:type="gramEnd"/>
      <w:r w:rsidRPr="00117007">
        <w:rPr>
          <w:sz w:val="28"/>
          <w:szCs w:val="28"/>
          <w:lang w:eastAsia="en-US"/>
        </w:rPr>
        <w:t xml:space="preserve"> по ипотечному кредиту (займу).</w:t>
      </w:r>
      <w:r w:rsidRPr="00117007">
        <w:rPr>
          <w:sz w:val="26"/>
          <w:szCs w:val="26"/>
        </w:rPr>
        <w:t xml:space="preserve"> </w:t>
      </w:r>
      <w:r w:rsidRPr="00117007">
        <w:rPr>
          <w:sz w:val="28"/>
          <w:szCs w:val="28"/>
        </w:rPr>
        <w:t>С момента предоставления данной меры социальной поддержки выдано 541 свидетельство о предоставлении единовременной социальной выплаты в том числе: в 2013 году улучшили свои жилищные условия 14 семей; в 2014 – 37 семей; в 2015 – 246 семей; в 2016 – 244 семьи.</w:t>
      </w:r>
    </w:p>
    <w:p w:rsidR="004C4704" w:rsidRDefault="00284A17" w:rsidP="00307864">
      <w:pPr>
        <w:pStyle w:val="ad"/>
        <w:tabs>
          <w:tab w:val="left" w:pos="0"/>
        </w:tabs>
        <w:ind w:firstLine="709"/>
        <w:rPr>
          <w:szCs w:val="28"/>
        </w:rPr>
      </w:pPr>
      <w:r w:rsidRPr="00117007">
        <w:rPr>
          <w:szCs w:val="28"/>
        </w:rPr>
        <w:t xml:space="preserve">В соответствии </w:t>
      </w:r>
      <w:r w:rsidRPr="00117007">
        <w:rPr>
          <w:szCs w:val="28"/>
          <w:lang w:val="ru-RU"/>
        </w:rPr>
        <w:t xml:space="preserve">с Законом </w:t>
      </w:r>
      <w:r w:rsidRPr="00117007">
        <w:rPr>
          <w:szCs w:val="28"/>
        </w:rPr>
        <w:t xml:space="preserve">Ульяновской области № </w:t>
      </w:r>
      <w:r w:rsidRPr="00117007">
        <w:rPr>
          <w:szCs w:val="28"/>
          <w:lang w:val="ru-RU"/>
        </w:rPr>
        <w:t>0</w:t>
      </w:r>
      <w:r w:rsidRPr="00117007">
        <w:rPr>
          <w:szCs w:val="28"/>
        </w:rPr>
        <w:t xml:space="preserve">59-ЗО от </w:t>
      </w:r>
      <w:r w:rsidRPr="00117007">
        <w:rPr>
          <w:szCs w:val="28"/>
          <w:lang w:val="ru-RU"/>
        </w:rPr>
        <w:t>17.11.2003</w:t>
      </w:r>
      <w:r w:rsidRPr="00117007">
        <w:rPr>
          <w:szCs w:val="28"/>
        </w:rPr>
        <w:t xml:space="preserve"> </w:t>
      </w:r>
      <w:r w:rsidRPr="00117007">
        <w:rPr>
          <w:szCs w:val="28"/>
          <w:lang w:val="ru-RU"/>
        </w:rPr>
        <w:t xml:space="preserve">«О регулировании земельных отношений в Ульяновской области» </w:t>
      </w:r>
      <w:r w:rsidRPr="00117007">
        <w:rPr>
          <w:szCs w:val="28"/>
        </w:rPr>
        <w:t>многодетным семьям бесплатно предоставляются земельные участки</w:t>
      </w:r>
      <w:r w:rsidRPr="00117007">
        <w:t xml:space="preserve"> для индивидуального жилищного строительства или ведения личного подсобного хозяйства на приусадебном земельном участке с возведением жилого дома</w:t>
      </w:r>
      <w:r w:rsidRPr="00117007">
        <w:rPr>
          <w:lang w:val="ru-RU"/>
        </w:rPr>
        <w:t>.</w:t>
      </w:r>
      <w:r w:rsidRPr="00117007">
        <w:t xml:space="preserve"> </w:t>
      </w:r>
      <w:r w:rsidRPr="00117007">
        <w:rPr>
          <w:szCs w:val="28"/>
        </w:rPr>
        <w:t xml:space="preserve">Так на территории Ульяновской области за весь период действия </w:t>
      </w:r>
      <w:r w:rsidRPr="00117007">
        <w:rPr>
          <w:szCs w:val="28"/>
          <w:lang w:val="ru-RU"/>
        </w:rPr>
        <w:t>указанной нормы</w:t>
      </w:r>
      <w:r w:rsidRPr="00117007">
        <w:rPr>
          <w:szCs w:val="28"/>
        </w:rPr>
        <w:t xml:space="preserve"> было выдано 3276 земельных участков из них </w:t>
      </w:r>
      <w:r w:rsidRPr="00117007">
        <w:rPr>
          <w:szCs w:val="28"/>
          <w:lang w:val="ru-RU"/>
        </w:rPr>
        <w:t xml:space="preserve">только </w:t>
      </w:r>
      <w:r w:rsidRPr="00117007">
        <w:rPr>
          <w:szCs w:val="28"/>
        </w:rPr>
        <w:t>42 семьи завершили строительство жилых домов на выданных участках.</w:t>
      </w:r>
      <w:r w:rsidR="00307864">
        <w:rPr>
          <w:szCs w:val="28"/>
          <w:lang w:val="ru-RU"/>
        </w:rPr>
        <w:t xml:space="preserve"> </w:t>
      </w:r>
      <w:r w:rsidR="006D6A64">
        <w:rPr>
          <w:szCs w:val="28"/>
        </w:rPr>
        <w:t>О</w:t>
      </w:r>
      <w:r w:rsidR="00C408BF" w:rsidRPr="00DC4B6F">
        <w:rPr>
          <w:szCs w:val="28"/>
        </w:rPr>
        <w:t>тсутствие достаточных финансовых средств не позволяет многодетным семьям самостоятельно</w:t>
      </w:r>
      <w:r w:rsidR="00C408BF">
        <w:rPr>
          <w:szCs w:val="28"/>
        </w:rPr>
        <w:t xml:space="preserve"> без вмешательства государства</w:t>
      </w:r>
      <w:r w:rsidR="00C408BF" w:rsidRPr="00DC4B6F">
        <w:rPr>
          <w:szCs w:val="28"/>
        </w:rPr>
        <w:t xml:space="preserve"> улучшить свои жилищные условия</w:t>
      </w:r>
      <w:r w:rsidR="00FF5B68">
        <w:rPr>
          <w:szCs w:val="28"/>
        </w:rPr>
        <w:t xml:space="preserve"> за счёт индивидуального жилищного строительства. Т</w:t>
      </w:r>
      <w:r w:rsidR="00C408BF">
        <w:rPr>
          <w:szCs w:val="28"/>
        </w:rPr>
        <w:t>а</w:t>
      </w:r>
      <w:r w:rsidR="00FF5B68">
        <w:rPr>
          <w:szCs w:val="28"/>
        </w:rPr>
        <w:t>ким образом,</w:t>
      </w:r>
      <w:r w:rsidR="00C408BF" w:rsidRPr="00BD1074">
        <w:rPr>
          <w:szCs w:val="28"/>
        </w:rPr>
        <w:t xml:space="preserve"> </w:t>
      </w:r>
      <w:r w:rsidR="004C4704">
        <w:rPr>
          <w:szCs w:val="28"/>
        </w:rPr>
        <w:t>расходы</w:t>
      </w:r>
      <w:r w:rsidR="001A2087">
        <w:rPr>
          <w:szCs w:val="28"/>
        </w:rPr>
        <w:t xml:space="preserve"> областного бюджета Ульяновской области, направленные на формирование, выделение земельных участков</w:t>
      </w:r>
      <w:r w:rsidR="004C4704">
        <w:rPr>
          <w:szCs w:val="28"/>
        </w:rPr>
        <w:t xml:space="preserve"> для многодетных семей</w:t>
      </w:r>
      <w:r w:rsidR="001A2087">
        <w:rPr>
          <w:szCs w:val="28"/>
        </w:rPr>
        <w:t xml:space="preserve">, обеспечение </w:t>
      </w:r>
      <w:r w:rsidR="004C4704">
        <w:rPr>
          <w:szCs w:val="28"/>
        </w:rPr>
        <w:t xml:space="preserve">их инфраструктурой, можно признать неэффективными, так как  </w:t>
      </w:r>
      <w:r w:rsidR="00BD1074" w:rsidRPr="00BD1074">
        <w:rPr>
          <w:szCs w:val="28"/>
        </w:rPr>
        <w:t>выданные земельные участки не решают проблемы улучшения жилищных условий семей</w:t>
      </w:r>
      <w:r w:rsidR="00307864">
        <w:rPr>
          <w:szCs w:val="28"/>
          <w:lang w:val="ru-RU"/>
        </w:rPr>
        <w:t xml:space="preserve"> указанной категории</w:t>
      </w:r>
      <w:r w:rsidR="004C4704">
        <w:rPr>
          <w:szCs w:val="28"/>
        </w:rPr>
        <w:t>.</w:t>
      </w:r>
    </w:p>
    <w:p w:rsidR="00AE46FA" w:rsidRDefault="00AE46FA" w:rsidP="00AE46F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принятием проекта акта</w:t>
      </w:r>
      <w:r w:rsidRPr="001714F5">
        <w:rPr>
          <w:sz w:val="28"/>
          <w:szCs w:val="28"/>
        </w:rPr>
        <w:t xml:space="preserve"> </w:t>
      </w:r>
      <w:r w:rsidRPr="00036BD0">
        <w:rPr>
          <w:sz w:val="28"/>
          <w:szCs w:val="28"/>
        </w:rPr>
        <w:t>ожидается уменьшение бюджетных расходов, направляемых на формирование и выделение земельных участков, а также обеспечение их инфраструктурой</w:t>
      </w:r>
      <w:r>
        <w:rPr>
          <w:sz w:val="28"/>
          <w:szCs w:val="28"/>
        </w:rPr>
        <w:t xml:space="preserve">, что </w:t>
      </w:r>
      <w:r w:rsidR="00112B96">
        <w:rPr>
          <w:sz w:val="28"/>
          <w:szCs w:val="28"/>
        </w:rPr>
        <w:t xml:space="preserve">позволит повысить </w:t>
      </w:r>
      <w:r w:rsidRPr="001714F5">
        <w:rPr>
          <w:sz w:val="28"/>
          <w:szCs w:val="28"/>
        </w:rPr>
        <w:t xml:space="preserve"> эффективность расходования </w:t>
      </w:r>
      <w:r>
        <w:rPr>
          <w:sz w:val="28"/>
          <w:szCs w:val="28"/>
        </w:rPr>
        <w:t>средств областного бюджета Ульяновской области</w:t>
      </w:r>
      <w:r w:rsidRPr="001714F5">
        <w:rPr>
          <w:sz w:val="28"/>
          <w:szCs w:val="28"/>
        </w:rPr>
        <w:t xml:space="preserve">, выделяемых на обеспечение многодетных семей. </w:t>
      </w:r>
    </w:p>
    <w:p w:rsidR="00CF553A" w:rsidRPr="006D6A64" w:rsidRDefault="00CF553A" w:rsidP="00D60102">
      <w:pPr>
        <w:tabs>
          <w:tab w:val="left" w:pos="993"/>
        </w:tabs>
        <w:suppressAutoHyphens/>
        <w:ind w:firstLine="709"/>
        <w:jc w:val="both"/>
        <w:rPr>
          <w:sz w:val="16"/>
          <w:szCs w:val="16"/>
        </w:rPr>
      </w:pPr>
    </w:p>
    <w:p w:rsidR="00A50998" w:rsidRDefault="00A50998" w:rsidP="00307864">
      <w:pPr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firstLine="349"/>
        <w:jc w:val="both"/>
        <w:rPr>
          <w:b/>
          <w:sz w:val="28"/>
          <w:szCs w:val="28"/>
        </w:rPr>
      </w:pPr>
      <w:r w:rsidRPr="00BB1B37">
        <w:rPr>
          <w:b/>
          <w:sz w:val="28"/>
          <w:szCs w:val="28"/>
        </w:rPr>
        <w:lastRenderedPageBreak/>
        <w:t xml:space="preserve">Обоснование целей предлагаемого регулирования. </w:t>
      </w:r>
    </w:p>
    <w:p w:rsidR="001A5BA8" w:rsidRDefault="00F51F47" w:rsidP="00F45939">
      <w:pPr>
        <w:pStyle w:val="af2"/>
        <w:spacing w:after="0"/>
        <w:ind w:left="0" w:firstLine="708"/>
        <w:jc w:val="both"/>
        <w:rPr>
          <w:sz w:val="28"/>
          <w:szCs w:val="28"/>
        </w:rPr>
      </w:pPr>
      <w:r w:rsidRPr="00FB7CFB">
        <w:rPr>
          <w:sz w:val="28"/>
          <w:szCs w:val="28"/>
        </w:rPr>
        <w:t xml:space="preserve">Проект акта </w:t>
      </w:r>
      <w:r w:rsidR="00FB7CFB" w:rsidRPr="00FB7CFB">
        <w:rPr>
          <w:sz w:val="28"/>
          <w:szCs w:val="28"/>
        </w:rPr>
        <w:t xml:space="preserve">разработан в соответствии с планом мероприятий по исполнению </w:t>
      </w:r>
      <w:proofErr w:type="spellStart"/>
      <w:r w:rsidR="00FB7CFB" w:rsidRPr="00FB7CFB">
        <w:rPr>
          <w:sz w:val="28"/>
          <w:szCs w:val="28"/>
        </w:rPr>
        <w:t>пп</w:t>
      </w:r>
      <w:proofErr w:type="spellEnd"/>
      <w:r w:rsidR="00FB7CFB" w:rsidRPr="00FB7CFB">
        <w:rPr>
          <w:sz w:val="28"/>
          <w:szCs w:val="28"/>
        </w:rPr>
        <w:t xml:space="preserve">. «а» п. 11 поручений Председателя Правительства Российской </w:t>
      </w:r>
      <w:r w:rsidR="00623EB5">
        <w:rPr>
          <w:sz w:val="28"/>
          <w:szCs w:val="28"/>
        </w:rPr>
        <w:t>Ф</w:t>
      </w:r>
      <w:r w:rsidR="00FB7CFB" w:rsidRPr="00FB7CFB">
        <w:rPr>
          <w:sz w:val="28"/>
          <w:szCs w:val="28"/>
        </w:rPr>
        <w:t>едерации  от 2 апреля 2016 года № ДМ-П12-1826</w:t>
      </w:r>
      <w:r w:rsidR="00600CCD">
        <w:rPr>
          <w:sz w:val="28"/>
          <w:szCs w:val="28"/>
        </w:rPr>
        <w:t xml:space="preserve"> по итогам форума «Эффективная социальная политика: новые решения»</w:t>
      </w:r>
      <w:r w:rsidR="009D34B4">
        <w:rPr>
          <w:sz w:val="28"/>
          <w:szCs w:val="28"/>
        </w:rPr>
        <w:t>.</w:t>
      </w:r>
    </w:p>
    <w:p w:rsidR="00117007" w:rsidRPr="00117007" w:rsidRDefault="00117007" w:rsidP="00117007">
      <w:pPr>
        <w:pStyle w:val="ad"/>
        <w:tabs>
          <w:tab w:val="left" w:pos="709"/>
        </w:tabs>
        <w:ind w:firstLine="709"/>
        <w:rPr>
          <w:szCs w:val="28"/>
          <w:lang w:val="ru-RU"/>
        </w:rPr>
      </w:pPr>
      <w:proofErr w:type="gramStart"/>
      <w:r w:rsidRPr="00117007">
        <w:rPr>
          <w:bCs/>
          <w:szCs w:val="28"/>
          <w:lang w:val="ru-RU"/>
        </w:rPr>
        <w:t xml:space="preserve">По мнению разработчика, внесение изменений в </w:t>
      </w:r>
      <w:r w:rsidRPr="00117007">
        <w:rPr>
          <w:szCs w:val="28"/>
        </w:rPr>
        <w:t>Закон Ульяновской области от 02.11.2011</w:t>
      </w:r>
      <w:r w:rsidRPr="00117007">
        <w:rPr>
          <w:szCs w:val="28"/>
          <w:lang w:val="ru-RU"/>
        </w:rPr>
        <w:t xml:space="preserve"> </w:t>
      </w:r>
      <w:r w:rsidRPr="00117007">
        <w:rPr>
          <w:szCs w:val="28"/>
        </w:rPr>
        <w:t xml:space="preserve">№ 180-ЗО </w:t>
      </w:r>
      <w:r w:rsidRPr="00117007">
        <w:rPr>
          <w:bCs/>
          <w:szCs w:val="28"/>
        </w:rPr>
        <w:t>«О некоторых мерах по улучшению демографической ситуации в Ульяновской области»</w:t>
      </w:r>
      <w:r w:rsidRPr="00117007">
        <w:rPr>
          <w:bCs/>
          <w:szCs w:val="28"/>
          <w:lang w:val="ru-RU"/>
        </w:rPr>
        <w:t xml:space="preserve"> позволит усовершенствовать правоотношения в социальной сфере в части установления принципов справедливого распределения денежных средств на предоставление мер социальной поддержки многодетным семьям, а также позволит значительно уменьшить расходную часть областного бюджета Ульяновской области.</w:t>
      </w:r>
      <w:proofErr w:type="gramEnd"/>
    </w:p>
    <w:p w:rsidR="00F51F47" w:rsidRPr="000C29C4" w:rsidRDefault="001A5BA8" w:rsidP="006D6A64">
      <w:pPr>
        <w:spacing w:after="60"/>
        <w:ind w:firstLine="709"/>
        <w:jc w:val="both"/>
        <w:rPr>
          <w:sz w:val="28"/>
          <w:szCs w:val="28"/>
        </w:rPr>
      </w:pPr>
      <w:r w:rsidRPr="000C29C4">
        <w:rPr>
          <w:sz w:val="28"/>
          <w:szCs w:val="28"/>
        </w:rPr>
        <w:t>Ц</w:t>
      </w:r>
      <w:r w:rsidR="00F51F47" w:rsidRPr="000C29C4">
        <w:rPr>
          <w:sz w:val="28"/>
          <w:szCs w:val="28"/>
        </w:rPr>
        <w:t>ел</w:t>
      </w:r>
      <w:r w:rsidR="009D34B4">
        <w:rPr>
          <w:sz w:val="28"/>
          <w:szCs w:val="28"/>
        </w:rPr>
        <w:t>ь</w:t>
      </w:r>
      <w:r w:rsidR="00F51F47" w:rsidRPr="000C29C4">
        <w:rPr>
          <w:sz w:val="28"/>
          <w:szCs w:val="28"/>
        </w:rPr>
        <w:t xml:space="preserve"> разработки предлагаемого регулирования представлен</w:t>
      </w:r>
      <w:r w:rsidR="009D34B4">
        <w:rPr>
          <w:sz w:val="28"/>
          <w:szCs w:val="28"/>
        </w:rPr>
        <w:t>а</w:t>
      </w:r>
      <w:r w:rsidR="00F51F47" w:rsidRPr="000C29C4">
        <w:rPr>
          <w:sz w:val="28"/>
          <w:szCs w:val="28"/>
        </w:rPr>
        <w:t xml:space="preserve"> в таблице</w:t>
      </w:r>
      <w:r w:rsidR="005619D1" w:rsidRPr="000C29C4">
        <w:rPr>
          <w:sz w:val="28"/>
          <w:szCs w:val="28"/>
        </w:rPr>
        <w:t>.</w:t>
      </w:r>
    </w:p>
    <w:p w:rsidR="00F51F47" w:rsidRPr="000C29C4" w:rsidRDefault="00F51F47" w:rsidP="001A5BA8">
      <w:pPr>
        <w:jc w:val="right"/>
        <w:rPr>
          <w:sz w:val="28"/>
          <w:szCs w:val="28"/>
        </w:rPr>
      </w:pPr>
      <w:r w:rsidRPr="000C29C4">
        <w:rPr>
          <w:sz w:val="28"/>
          <w:szCs w:val="28"/>
        </w:rPr>
        <w:t xml:space="preserve">Таблица </w:t>
      </w:r>
      <w:r w:rsidR="005619D1" w:rsidRPr="000C29C4">
        <w:rPr>
          <w:sz w:val="28"/>
          <w:szCs w:val="28"/>
        </w:rPr>
        <w:t>1</w:t>
      </w:r>
      <w:r w:rsidRPr="000C29C4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4076"/>
      </w:tblGrid>
      <w:tr w:rsidR="00F51F47" w:rsidRPr="00B42488" w:rsidTr="006C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B42488" w:rsidRDefault="00F51F47" w:rsidP="00D31A6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  <w:highlight w:val="yellow"/>
              </w:rPr>
            </w:pPr>
            <w:r w:rsidRPr="00FB7CFB">
              <w:rPr>
                <w:b/>
                <w:bCs/>
                <w:kern w:val="32"/>
              </w:rPr>
              <w:t xml:space="preserve">Описание целей </w:t>
            </w:r>
            <w:r w:rsidR="00FB7CFB">
              <w:rPr>
                <w:b/>
                <w:bCs/>
                <w:kern w:val="32"/>
              </w:rPr>
              <w:br/>
            </w:r>
            <w:r w:rsidRPr="00FB7CFB">
              <w:rPr>
                <w:b/>
                <w:bCs/>
                <w:kern w:val="32"/>
              </w:rPr>
              <w:t>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FB7CFB" w:rsidRDefault="00F51F47" w:rsidP="006C361A">
            <w:pPr>
              <w:keepNext/>
              <w:spacing w:line="252" w:lineRule="auto"/>
              <w:ind w:left="-108" w:right="-108"/>
              <w:jc w:val="center"/>
              <w:outlineLvl w:val="0"/>
              <w:rPr>
                <w:b/>
                <w:bCs/>
                <w:kern w:val="32"/>
              </w:rPr>
            </w:pPr>
            <w:r w:rsidRPr="00FB7CFB">
              <w:rPr>
                <w:b/>
                <w:bCs/>
                <w:kern w:val="32"/>
              </w:rPr>
              <w:t xml:space="preserve">Сроки </w:t>
            </w:r>
            <w:r w:rsidR="006C361A">
              <w:rPr>
                <w:b/>
                <w:bCs/>
                <w:kern w:val="32"/>
              </w:rPr>
              <w:br/>
            </w:r>
            <w:r w:rsidRPr="00FB7CFB">
              <w:rPr>
                <w:b/>
                <w:bCs/>
                <w:kern w:val="32"/>
              </w:rPr>
              <w:t>достижения целей предлагаемого регулирования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Default="00F51F47" w:rsidP="00D31A6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FB7CFB">
              <w:rPr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  <w:p w:rsidR="001639FF" w:rsidRPr="00FB7CFB" w:rsidRDefault="001639FF" w:rsidP="00D31A6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</w:p>
        </w:tc>
      </w:tr>
      <w:tr w:rsidR="00F51F47" w:rsidRPr="00B42488" w:rsidTr="006C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D1" w:rsidRPr="00B42488" w:rsidRDefault="00FB7CFB" w:rsidP="00FB7CF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9C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бюджетных средств</w:t>
            </w:r>
            <w:r w:rsidR="000C29C4" w:rsidRPr="000C29C4">
              <w:rPr>
                <w:rFonts w:ascii="Times New Roman" w:hAnsi="Times New Roman" w:cs="Times New Roman"/>
                <w:sz w:val="24"/>
                <w:szCs w:val="24"/>
              </w:rPr>
              <w:t>, выделяемых на обеспечение многодетных семей земельными участками и единовременными выплатами на улучшение жилищных условий.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FB7CFB" w:rsidRDefault="00F51F47" w:rsidP="00D31A6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FB7CFB">
              <w:rPr>
                <w:b/>
                <w:bCs/>
                <w:kern w:val="32"/>
              </w:rPr>
              <w:t>2017 год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47" w:rsidRPr="00FB7CFB" w:rsidRDefault="00FB7CFB" w:rsidP="00FB7CFB">
            <w:pPr>
              <w:keepNext/>
              <w:numPr>
                <w:ilvl w:val="0"/>
                <w:numId w:val="20"/>
              </w:numPr>
              <w:spacing w:line="252" w:lineRule="auto"/>
              <w:ind w:left="176" w:firstLine="0"/>
              <w:outlineLvl w:val="0"/>
              <w:rPr>
                <w:bCs/>
                <w:kern w:val="32"/>
              </w:rPr>
            </w:pPr>
            <w:r w:rsidRPr="00FB7CFB">
              <w:rPr>
                <w:bCs/>
                <w:kern w:val="32"/>
              </w:rPr>
              <w:t>Обеспечение многодетных семей земельными участками</w:t>
            </w:r>
            <w:r>
              <w:rPr>
                <w:bCs/>
                <w:kern w:val="32"/>
              </w:rPr>
              <w:t>.</w:t>
            </w:r>
          </w:p>
          <w:p w:rsidR="00FB7CFB" w:rsidRPr="00FB7CFB" w:rsidRDefault="00FB7CFB" w:rsidP="00FB7CFB">
            <w:pPr>
              <w:keepNext/>
              <w:numPr>
                <w:ilvl w:val="0"/>
                <w:numId w:val="20"/>
              </w:numPr>
              <w:spacing w:line="252" w:lineRule="auto"/>
              <w:ind w:left="176" w:firstLine="0"/>
              <w:outlineLvl w:val="0"/>
              <w:rPr>
                <w:bCs/>
                <w:kern w:val="32"/>
              </w:rPr>
            </w:pPr>
            <w:r w:rsidRPr="00FB7CFB">
              <w:rPr>
                <w:bCs/>
                <w:kern w:val="32"/>
              </w:rPr>
              <w:t>Предоставление единовременных выплат на улучшение жилищных условий</w:t>
            </w:r>
            <w:r>
              <w:rPr>
                <w:bCs/>
                <w:kern w:val="32"/>
              </w:rPr>
              <w:t>.</w:t>
            </w:r>
          </w:p>
          <w:p w:rsidR="00F51F47" w:rsidRPr="00FB7CFB" w:rsidRDefault="00F51F47" w:rsidP="00FB7CFB">
            <w:pPr>
              <w:keepNext/>
              <w:spacing w:line="252" w:lineRule="auto"/>
              <w:outlineLvl w:val="0"/>
              <w:rPr>
                <w:bCs/>
                <w:kern w:val="32"/>
              </w:rPr>
            </w:pPr>
          </w:p>
          <w:p w:rsidR="00F51F47" w:rsidRDefault="00FB7CFB" w:rsidP="00FB7CFB">
            <w:pPr>
              <w:keepNext/>
              <w:spacing w:line="252" w:lineRule="auto"/>
              <w:ind w:firstLine="317"/>
              <w:outlineLvl w:val="0"/>
              <w:rPr>
                <w:bCs/>
                <w:kern w:val="32"/>
              </w:rPr>
            </w:pPr>
            <w:r w:rsidRPr="00FB7CFB">
              <w:rPr>
                <w:bCs/>
                <w:kern w:val="32"/>
              </w:rPr>
              <w:t xml:space="preserve">Периодичность </w:t>
            </w:r>
            <w:r w:rsidR="001639FF">
              <w:rPr>
                <w:bCs/>
                <w:kern w:val="32"/>
              </w:rPr>
              <w:t>–</w:t>
            </w:r>
            <w:r w:rsidRPr="00FB7CFB">
              <w:rPr>
                <w:bCs/>
                <w:kern w:val="32"/>
              </w:rPr>
              <w:t xml:space="preserve"> ежегодно</w:t>
            </w:r>
          </w:p>
          <w:p w:rsidR="001639FF" w:rsidRPr="00FB7CFB" w:rsidRDefault="001639FF" w:rsidP="00FB7CFB">
            <w:pPr>
              <w:keepNext/>
              <w:spacing w:line="252" w:lineRule="auto"/>
              <w:ind w:firstLine="317"/>
              <w:outlineLvl w:val="0"/>
              <w:rPr>
                <w:bCs/>
                <w:kern w:val="32"/>
              </w:rPr>
            </w:pPr>
          </w:p>
        </w:tc>
      </w:tr>
    </w:tbl>
    <w:p w:rsidR="001A5BA8" w:rsidRPr="000C29C4" w:rsidRDefault="001A5BA8" w:rsidP="001A5BA8">
      <w:pPr>
        <w:ind w:firstLine="709"/>
        <w:jc w:val="both"/>
        <w:rPr>
          <w:bCs/>
          <w:sz w:val="28"/>
          <w:szCs w:val="28"/>
        </w:rPr>
      </w:pPr>
      <w:r w:rsidRPr="000C29C4">
        <w:rPr>
          <w:sz w:val="28"/>
          <w:szCs w:val="28"/>
        </w:rPr>
        <w:t xml:space="preserve">Исходя из прилагаемого к проекту финансово-экономического обоснования,  принятие представленного проекта </w:t>
      </w:r>
      <w:r w:rsidRPr="000C29C4">
        <w:rPr>
          <w:bCs/>
          <w:sz w:val="28"/>
          <w:szCs w:val="28"/>
        </w:rPr>
        <w:t xml:space="preserve">акта </w:t>
      </w:r>
      <w:r w:rsidRPr="000C29C4">
        <w:rPr>
          <w:sz w:val="28"/>
          <w:szCs w:val="28"/>
        </w:rPr>
        <w:t xml:space="preserve">не </w:t>
      </w:r>
      <w:r w:rsidR="000C29C4">
        <w:rPr>
          <w:sz w:val="28"/>
          <w:szCs w:val="28"/>
        </w:rPr>
        <w:t>по</w:t>
      </w:r>
      <w:r w:rsidRPr="000C29C4">
        <w:rPr>
          <w:sz w:val="28"/>
          <w:szCs w:val="28"/>
        </w:rPr>
        <w:t>требует выделения дополнительных средств из областного бюджета Ульяновской области.</w:t>
      </w:r>
    </w:p>
    <w:p w:rsidR="001639FF" w:rsidRDefault="001639FF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3B6888" w:rsidRPr="00F51F47" w:rsidRDefault="0070307F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F51F47">
        <w:rPr>
          <w:b/>
          <w:sz w:val="28"/>
          <w:szCs w:val="28"/>
        </w:rPr>
        <w:t>4</w:t>
      </w:r>
      <w:r w:rsidR="003B6888" w:rsidRPr="00F51F47">
        <w:rPr>
          <w:b/>
          <w:sz w:val="28"/>
          <w:szCs w:val="28"/>
        </w:rPr>
        <w:t>. Анализ международного опыта, опыта субъектов Российской Федерации в соответствующей сфере.</w:t>
      </w:r>
    </w:p>
    <w:p w:rsidR="00F51F47" w:rsidRPr="00312FB7" w:rsidRDefault="00F51F47" w:rsidP="00FF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312FB7">
        <w:rPr>
          <w:sz w:val="28"/>
          <w:szCs w:val="28"/>
          <w:lang w:eastAsia="x-none"/>
        </w:rPr>
        <w:t xml:space="preserve">По итогам мониторинга регионального законодательства субъектов Российской Федерации установлено, что </w:t>
      </w:r>
      <w:r w:rsidR="00312FB7" w:rsidRPr="00312FB7">
        <w:rPr>
          <w:sz w:val="28"/>
          <w:szCs w:val="28"/>
          <w:lang w:eastAsia="x-none"/>
        </w:rPr>
        <w:t xml:space="preserve">меры социальной поддержки </w:t>
      </w:r>
      <w:r w:rsidR="009E50F6">
        <w:rPr>
          <w:sz w:val="28"/>
          <w:szCs w:val="28"/>
          <w:lang w:eastAsia="x-none"/>
        </w:rPr>
        <w:t xml:space="preserve">для </w:t>
      </w:r>
      <w:r w:rsidR="00312FB7" w:rsidRPr="00312FB7">
        <w:rPr>
          <w:sz w:val="28"/>
          <w:szCs w:val="28"/>
          <w:lang w:eastAsia="x-none"/>
        </w:rPr>
        <w:t>многодетных семей</w:t>
      </w:r>
      <w:r w:rsidR="009E50F6">
        <w:rPr>
          <w:sz w:val="28"/>
          <w:szCs w:val="28"/>
          <w:lang w:eastAsia="x-none"/>
        </w:rPr>
        <w:t xml:space="preserve"> в части обеспечения их земельными участками</w:t>
      </w:r>
      <w:r w:rsidR="00600CCD">
        <w:rPr>
          <w:sz w:val="28"/>
          <w:szCs w:val="28"/>
          <w:lang w:eastAsia="x-none"/>
        </w:rPr>
        <w:t>,</w:t>
      </w:r>
      <w:r w:rsidR="007005EF">
        <w:rPr>
          <w:sz w:val="28"/>
          <w:szCs w:val="28"/>
          <w:lang w:eastAsia="x-none"/>
        </w:rPr>
        <w:t xml:space="preserve">  предоставления единовременной социальной выплаты на приобретение жилого помещения или погашения ипотечного кредита, </w:t>
      </w:r>
      <w:r w:rsidR="00312FB7" w:rsidRPr="00312FB7">
        <w:rPr>
          <w:sz w:val="28"/>
          <w:szCs w:val="28"/>
          <w:lang w:eastAsia="x-none"/>
        </w:rPr>
        <w:t xml:space="preserve">действуют в большинстве регионов Российской Федерации. </w:t>
      </w:r>
    </w:p>
    <w:p w:rsidR="00117007" w:rsidRDefault="00117007" w:rsidP="00F51F47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x-none"/>
        </w:rPr>
      </w:pPr>
    </w:p>
    <w:p w:rsidR="001639FF" w:rsidRDefault="001639FF" w:rsidP="00F51F47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x-none"/>
        </w:rPr>
      </w:pPr>
    </w:p>
    <w:p w:rsidR="001639FF" w:rsidRDefault="001639FF" w:rsidP="00F51F47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x-none"/>
        </w:rPr>
      </w:pPr>
    </w:p>
    <w:p w:rsidR="00F51F47" w:rsidRPr="00CD6209" w:rsidRDefault="005619D1" w:rsidP="00F51F47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x-none"/>
        </w:rPr>
      </w:pPr>
      <w:r w:rsidRPr="00CD6209">
        <w:rPr>
          <w:sz w:val="28"/>
          <w:szCs w:val="28"/>
          <w:lang w:eastAsia="x-none"/>
        </w:rPr>
        <w:lastRenderedPageBreak/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2146E2" w:rsidRPr="008C25A9" w:rsidTr="009D34B4">
        <w:tc>
          <w:tcPr>
            <w:tcW w:w="3652" w:type="dxa"/>
            <w:shd w:val="clear" w:color="auto" w:fill="auto"/>
          </w:tcPr>
          <w:p w:rsidR="002146E2" w:rsidRPr="00B42488" w:rsidRDefault="002146E2" w:rsidP="00FF5B68">
            <w:pPr>
              <w:jc w:val="center"/>
              <w:rPr>
                <w:b/>
                <w:highlight w:val="yellow"/>
              </w:rPr>
            </w:pPr>
            <w:r w:rsidRPr="002146E2">
              <w:rPr>
                <w:b/>
              </w:rPr>
              <w:t>Субъект РФ/ НПА субъекта</w:t>
            </w:r>
          </w:p>
        </w:tc>
        <w:tc>
          <w:tcPr>
            <w:tcW w:w="6095" w:type="dxa"/>
            <w:shd w:val="clear" w:color="auto" w:fill="auto"/>
          </w:tcPr>
          <w:p w:rsidR="002146E2" w:rsidRPr="008C25A9" w:rsidRDefault="002146E2" w:rsidP="00FF5B6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Меры социальной поддержки</w:t>
            </w:r>
          </w:p>
        </w:tc>
      </w:tr>
      <w:tr w:rsidR="002146E2" w:rsidRPr="00B42488" w:rsidTr="009D34B4">
        <w:tc>
          <w:tcPr>
            <w:tcW w:w="3652" w:type="dxa"/>
            <w:shd w:val="clear" w:color="auto" w:fill="auto"/>
          </w:tcPr>
          <w:p w:rsidR="002146E2" w:rsidRPr="00A36586" w:rsidRDefault="002146E2" w:rsidP="00FF5B68">
            <w:pPr>
              <w:spacing w:before="60"/>
              <w:rPr>
                <w:b/>
                <w:u w:val="single"/>
              </w:rPr>
            </w:pPr>
            <w:r w:rsidRPr="00A36586">
              <w:rPr>
                <w:b/>
                <w:u w:val="single"/>
              </w:rPr>
              <w:t>Нижегородская область</w:t>
            </w:r>
          </w:p>
          <w:p w:rsidR="002146E2" w:rsidRPr="00B42488" w:rsidRDefault="002146E2" w:rsidP="00FF5B68">
            <w:pPr>
              <w:rPr>
                <w:highlight w:val="yellow"/>
              </w:rPr>
            </w:pPr>
            <w:r w:rsidRPr="00A36586">
              <w:t>Закон Нижегородской области от 01.12.2011 № 168-З «О предоставлении земельных участков многодетным семьям в собственность бесплатно на территории Нижегородской области»</w:t>
            </w:r>
          </w:p>
        </w:tc>
        <w:tc>
          <w:tcPr>
            <w:tcW w:w="6095" w:type="dxa"/>
            <w:shd w:val="clear" w:color="auto" w:fill="auto"/>
          </w:tcPr>
          <w:p w:rsidR="002146E2" w:rsidRPr="00A36586" w:rsidRDefault="002146E2" w:rsidP="00FF5B68">
            <w:pPr>
              <w:autoSpaceDE w:val="0"/>
              <w:autoSpaceDN w:val="0"/>
              <w:adjustRightInd w:val="0"/>
              <w:spacing w:before="60"/>
              <w:ind w:firstLine="459"/>
              <w:jc w:val="both"/>
            </w:pPr>
            <w:r w:rsidRPr="00A36586">
              <w:t xml:space="preserve">Земельный участок предоставляется однократно  бесплатно в общую долевую собственность </w:t>
            </w:r>
            <w:r>
              <w:t>членам многодетной семьи в равных долях либо для индивидуального жилищного строительства либо для ведения личного подсобного хозяйства по выбору многодетной семьи.</w:t>
            </w:r>
          </w:p>
          <w:p w:rsidR="002146E2" w:rsidRPr="00B42488" w:rsidRDefault="002146E2" w:rsidP="00FF5B6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b/>
                <w:highlight w:val="yellow"/>
              </w:rPr>
            </w:pPr>
          </w:p>
        </w:tc>
      </w:tr>
      <w:tr w:rsidR="002146E2" w:rsidRPr="00B42488" w:rsidTr="009D34B4">
        <w:tc>
          <w:tcPr>
            <w:tcW w:w="3652" w:type="dxa"/>
            <w:shd w:val="clear" w:color="auto" w:fill="auto"/>
          </w:tcPr>
          <w:p w:rsidR="002146E2" w:rsidRPr="002146E2" w:rsidRDefault="002146E2" w:rsidP="00FF5B68">
            <w:pPr>
              <w:rPr>
                <w:b/>
                <w:u w:val="single"/>
              </w:rPr>
            </w:pPr>
            <w:r w:rsidRPr="002146E2">
              <w:rPr>
                <w:b/>
                <w:u w:val="single"/>
              </w:rPr>
              <w:t>Республика Удмуртия</w:t>
            </w:r>
          </w:p>
          <w:p w:rsidR="002146E2" w:rsidRPr="002146E2" w:rsidRDefault="002146E2" w:rsidP="00FF5B68">
            <w:pPr>
              <w:rPr>
                <w:bCs/>
                <w:kern w:val="32"/>
              </w:rPr>
            </w:pPr>
            <w:r w:rsidRPr="002146E2">
              <w:rPr>
                <w:bCs/>
                <w:kern w:val="32"/>
              </w:rPr>
              <w:t>Закон Удмуртской Республики от 05.05.2006 «О мерах по социальной поддержке многодетных семей»</w:t>
            </w:r>
          </w:p>
        </w:tc>
        <w:tc>
          <w:tcPr>
            <w:tcW w:w="6095" w:type="dxa"/>
            <w:shd w:val="clear" w:color="auto" w:fill="auto"/>
          </w:tcPr>
          <w:p w:rsidR="002146E2" w:rsidRDefault="000D6FA1" w:rsidP="00FF5B6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Законом </w:t>
            </w:r>
            <w:r w:rsidR="005858D9">
              <w:t>установлено:</w:t>
            </w:r>
          </w:p>
          <w:p w:rsidR="005858D9" w:rsidRDefault="005858D9" w:rsidP="00FF5B6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– предоставление целевых жилищных займов и социальных выплат на погашение части основного долга по указанным займам;</w:t>
            </w:r>
          </w:p>
          <w:p w:rsidR="002146E2" w:rsidRDefault="005858D9" w:rsidP="00FF5B6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– </w:t>
            </w:r>
            <w:r w:rsidR="002146E2">
              <w:t>бесплатное предоставление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</w:t>
            </w:r>
            <w:r>
              <w:t>;</w:t>
            </w:r>
          </w:p>
          <w:p w:rsidR="002146E2" w:rsidRDefault="005858D9" w:rsidP="00FF5B6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– </w:t>
            </w:r>
            <w:r w:rsidR="002146E2">
              <w:t>предоставление компенсации процентной ставки по кредитным договорам о предоставлении денежных средств на строительство жилых помещений или приобретение жилых помещений на первичном рынке жилья и социальных выплат на погашение части основного долга по указанным договорам.</w:t>
            </w:r>
          </w:p>
          <w:p w:rsidR="006D1AF2" w:rsidRPr="006D6A64" w:rsidRDefault="005858D9" w:rsidP="00FF5B68">
            <w:pPr>
              <w:pStyle w:val="a4"/>
              <w:keepNext/>
              <w:ind w:left="0" w:firstLine="539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2310E3">
              <w:rPr>
                <w:b/>
                <w:sz w:val="24"/>
                <w:szCs w:val="24"/>
                <w:u w:val="single"/>
              </w:rPr>
              <w:t xml:space="preserve">Многодетной семье </w:t>
            </w:r>
            <w:r w:rsidR="002310E3">
              <w:rPr>
                <w:b/>
                <w:sz w:val="24"/>
                <w:szCs w:val="24"/>
                <w:u w:val="single"/>
              </w:rPr>
              <w:t xml:space="preserve">может быть </w:t>
            </w:r>
            <w:r w:rsidRPr="002310E3">
              <w:rPr>
                <w:b/>
                <w:sz w:val="24"/>
                <w:szCs w:val="24"/>
                <w:u w:val="single"/>
              </w:rPr>
              <w:t>предоставл</w:t>
            </w:r>
            <w:r w:rsidR="002310E3">
              <w:rPr>
                <w:b/>
                <w:sz w:val="24"/>
                <w:szCs w:val="24"/>
                <w:u w:val="single"/>
              </w:rPr>
              <w:t>ена только</w:t>
            </w:r>
            <w:r w:rsidRPr="002310E3">
              <w:rPr>
                <w:b/>
                <w:sz w:val="24"/>
                <w:szCs w:val="24"/>
                <w:u w:val="single"/>
              </w:rPr>
              <w:t xml:space="preserve"> одна из перечисленных мер социальной поддержки по выбору родителей или опе</w:t>
            </w:r>
            <w:r w:rsidR="002310E3" w:rsidRPr="002310E3">
              <w:rPr>
                <w:b/>
                <w:sz w:val="24"/>
                <w:szCs w:val="24"/>
                <w:u w:val="single"/>
              </w:rPr>
              <w:t>кунов.</w:t>
            </w:r>
          </w:p>
        </w:tc>
      </w:tr>
      <w:tr w:rsidR="00CD6209" w:rsidRPr="00B42488" w:rsidTr="009D34B4">
        <w:tc>
          <w:tcPr>
            <w:tcW w:w="3652" w:type="dxa"/>
            <w:shd w:val="clear" w:color="auto" w:fill="auto"/>
          </w:tcPr>
          <w:p w:rsidR="00CD6209" w:rsidRDefault="00CD6209" w:rsidP="00FF5B68">
            <w:pPr>
              <w:spacing w:before="60"/>
              <w:rPr>
                <w:b/>
                <w:u w:val="single"/>
              </w:rPr>
            </w:pPr>
            <w:r w:rsidRPr="00CD6209">
              <w:rPr>
                <w:b/>
                <w:u w:val="single"/>
              </w:rPr>
              <w:t>Калужская область</w:t>
            </w:r>
          </w:p>
          <w:p w:rsidR="00CD6209" w:rsidRPr="00CD6209" w:rsidRDefault="00CD6209" w:rsidP="00FF5B68">
            <w:pPr>
              <w:spacing w:before="60"/>
            </w:pPr>
            <w:r w:rsidRPr="00CD6209">
              <w:t xml:space="preserve">Закон </w:t>
            </w:r>
            <w:r>
              <w:t>Калужской области от 05.05.2000 № 8-ОЗ «О статусе многодетной семьи в Калужской области и мерах ее социальной поддержки»</w:t>
            </w:r>
          </w:p>
          <w:p w:rsidR="00CD6209" w:rsidRPr="00B42488" w:rsidRDefault="00CD6209" w:rsidP="00FF5B68">
            <w:pPr>
              <w:rPr>
                <w:highlight w:val="yellow"/>
              </w:rPr>
            </w:pPr>
          </w:p>
        </w:tc>
        <w:tc>
          <w:tcPr>
            <w:tcW w:w="6095" w:type="dxa"/>
            <w:shd w:val="clear" w:color="auto" w:fill="auto"/>
          </w:tcPr>
          <w:p w:rsidR="00273524" w:rsidRPr="00273524" w:rsidRDefault="00273524" w:rsidP="00FF5B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24">
              <w:rPr>
                <w:rFonts w:ascii="Times New Roman" w:hAnsi="Times New Roman" w:cs="Times New Roman"/>
                <w:sz w:val="24"/>
                <w:szCs w:val="24"/>
              </w:rPr>
              <w:t>Многодетным семьям, состоящим на учете в качестве нуждающихся в жилых помещениях, предоставляются меры социальной поддержки по улучшению жилищных условий в виде социальной выплаты на приобретение или строительство жилого помещения на территории Калужской области.</w:t>
            </w:r>
          </w:p>
          <w:p w:rsidR="006D1AF2" w:rsidRPr="006D6A64" w:rsidRDefault="00273524" w:rsidP="00600CCD">
            <w:pPr>
              <w:autoSpaceDE w:val="0"/>
              <w:autoSpaceDN w:val="0"/>
              <w:adjustRightInd w:val="0"/>
              <w:ind w:firstLine="601"/>
              <w:jc w:val="both"/>
            </w:pPr>
            <w:r w:rsidRPr="00273524">
              <w:rPr>
                <w:b/>
                <w:u w:val="single"/>
              </w:rPr>
              <w:t>Данная мера социальной поддержки предоставляется многодетным семьям один раз и в случае, если многодетная семья не воспользовалась</w:t>
            </w:r>
            <w:r w:rsidRPr="00273524">
              <w:t xml:space="preserve"> </w:t>
            </w:r>
            <w:r w:rsidRPr="00273524">
              <w:rPr>
                <w:b/>
              </w:rPr>
              <w:t>иным правом на улучшение жилищных условий</w:t>
            </w:r>
            <w:r w:rsidRPr="00273524">
              <w:t>, предусмотренным законодательством.</w:t>
            </w:r>
          </w:p>
        </w:tc>
      </w:tr>
      <w:tr w:rsidR="00A20D5D" w:rsidRPr="00B42488" w:rsidTr="009D34B4">
        <w:tc>
          <w:tcPr>
            <w:tcW w:w="3652" w:type="dxa"/>
            <w:shd w:val="clear" w:color="auto" w:fill="auto"/>
          </w:tcPr>
          <w:p w:rsidR="00A20D5D" w:rsidRDefault="00A20D5D" w:rsidP="00FF5B68">
            <w:pPr>
              <w:spacing w:before="60"/>
              <w:rPr>
                <w:b/>
                <w:u w:val="single"/>
              </w:rPr>
            </w:pPr>
            <w:r>
              <w:rPr>
                <w:b/>
                <w:u w:val="single"/>
              </w:rPr>
              <w:t>Орловская область</w:t>
            </w:r>
          </w:p>
          <w:p w:rsidR="00A20D5D" w:rsidRPr="00A20D5D" w:rsidRDefault="00A20D5D" w:rsidP="00FF5B68">
            <w:pPr>
              <w:spacing w:before="60"/>
            </w:pPr>
            <w:r>
              <w:t>Закон Орловской области от 02.10.2003 № 350-ОЗ «О статусе многодетной семьи Орловской области и мерах ее социальной поддержки»</w:t>
            </w:r>
          </w:p>
        </w:tc>
        <w:tc>
          <w:tcPr>
            <w:tcW w:w="6095" w:type="dxa"/>
            <w:shd w:val="clear" w:color="auto" w:fill="auto"/>
          </w:tcPr>
          <w:p w:rsidR="006D1AF2" w:rsidRPr="001375CF" w:rsidRDefault="001375CF" w:rsidP="00FF5B68">
            <w:pPr>
              <w:autoSpaceDE w:val="0"/>
              <w:autoSpaceDN w:val="0"/>
              <w:adjustRightInd w:val="0"/>
              <w:spacing w:after="60"/>
              <w:ind w:firstLine="539"/>
              <w:jc w:val="both"/>
            </w:pPr>
            <w:proofErr w:type="gramStart"/>
            <w:r w:rsidRPr="001375CF">
              <w:t xml:space="preserve">Предусмотрено однократное предоставление бесплатно земельного участка для индивидуального жилищного строительства, ведения садоводства, огородничества, животноводства, дачного строительства </w:t>
            </w:r>
            <w:r w:rsidR="00A64310">
              <w:t xml:space="preserve">многодетным семьям, состоящим на учёте в качестве нуждающихся в жилых помещениях, или имеющим основания для постановки их на данный учет, </w:t>
            </w:r>
            <w:r w:rsidRPr="001375CF">
              <w:t xml:space="preserve">в соответствии с </w:t>
            </w:r>
            <w:hyperlink r:id="rId9" w:history="1">
              <w:r w:rsidRPr="001375CF">
                <w:t>Законом</w:t>
              </w:r>
            </w:hyperlink>
            <w:r w:rsidRPr="001375CF">
              <w:t xml:space="preserve"> Орловской области от 10.11.2015 №1872-ОЗ "Об отдельных правоотношениях, связанных с предоставлением в собственность гражданам земельных участков на территории Орловской области"</w:t>
            </w:r>
            <w:r w:rsidR="006D6A64">
              <w:t>.</w:t>
            </w:r>
            <w:proofErr w:type="gramEnd"/>
          </w:p>
        </w:tc>
      </w:tr>
      <w:tr w:rsidR="00A64310" w:rsidRPr="00B42488" w:rsidTr="009D34B4">
        <w:tc>
          <w:tcPr>
            <w:tcW w:w="3652" w:type="dxa"/>
            <w:shd w:val="clear" w:color="auto" w:fill="auto"/>
          </w:tcPr>
          <w:p w:rsidR="00A64310" w:rsidRDefault="00312FB7" w:rsidP="00FF5B68">
            <w:pPr>
              <w:spacing w:before="6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Омская область</w:t>
            </w:r>
          </w:p>
          <w:p w:rsidR="00312FB7" w:rsidRPr="00312FB7" w:rsidRDefault="00312FB7" w:rsidP="00FF5B68">
            <w:pPr>
              <w:spacing w:before="60"/>
            </w:pPr>
            <w:r>
              <w:t>Закон Омской области от 30.04.2015 № 1741-ОЗ «О предоставлении отдельным категориям граждан земельных участков в собственность бесплатно»</w:t>
            </w:r>
          </w:p>
        </w:tc>
        <w:tc>
          <w:tcPr>
            <w:tcW w:w="6095" w:type="dxa"/>
            <w:shd w:val="clear" w:color="auto" w:fill="auto"/>
          </w:tcPr>
          <w:p w:rsidR="00056913" w:rsidRDefault="0075467A" w:rsidP="00FF5B6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В соответствии с настоящим Законом </w:t>
            </w:r>
            <w:r w:rsidR="00056913">
              <w:t xml:space="preserve">многодетным семьям </w:t>
            </w:r>
            <w:r>
              <w:t>предоставл</w:t>
            </w:r>
            <w:r w:rsidR="00312FB7">
              <w:t>яются</w:t>
            </w:r>
            <w:r>
              <w:t xml:space="preserve"> земельны</w:t>
            </w:r>
            <w:r w:rsidR="00312FB7">
              <w:t>е</w:t>
            </w:r>
            <w:r>
              <w:t xml:space="preserve"> участк</w:t>
            </w:r>
            <w:r w:rsidR="00312FB7">
              <w:t>и</w:t>
            </w:r>
            <w:r>
              <w:t xml:space="preserve"> для индивидуального жилищного строительства, дачного строительства, ведения личного подсобного хозяйства в собственность бесплатно</w:t>
            </w:r>
            <w:r w:rsidR="00056913">
              <w:t>.</w:t>
            </w:r>
          </w:p>
          <w:p w:rsidR="00A64310" w:rsidRPr="006D1AF2" w:rsidRDefault="00056913" w:rsidP="00FF5B68">
            <w:pPr>
              <w:autoSpaceDE w:val="0"/>
              <w:autoSpaceDN w:val="0"/>
              <w:adjustRightInd w:val="0"/>
              <w:spacing w:after="60"/>
              <w:ind w:firstLine="539"/>
              <w:jc w:val="both"/>
              <w:rPr>
                <w:b/>
                <w:u w:val="single"/>
              </w:rPr>
            </w:pPr>
            <w:r w:rsidRPr="00312FB7">
              <w:rPr>
                <w:u w:val="single"/>
              </w:rPr>
              <w:t>З</w:t>
            </w:r>
            <w:r w:rsidR="0075467A" w:rsidRPr="00312FB7">
              <w:rPr>
                <w:u w:val="single"/>
              </w:rPr>
              <w:t xml:space="preserve">емельные участки для индивидуального жилищного строительства предоставляются </w:t>
            </w:r>
            <w:proofErr w:type="gramStart"/>
            <w:r w:rsidR="0075467A" w:rsidRPr="00312FB7">
              <w:rPr>
                <w:u w:val="single"/>
              </w:rPr>
              <w:t>в собственность бесплатно</w:t>
            </w:r>
            <w:r w:rsidR="0075467A" w:rsidRPr="00056913">
              <w:rPr>
                <w:b/>
                <w:u w:val="single"/>
              </w:rPr>
              <w:t xml:space="preserve"> </w:t>
            </w:r>
            <w:r w:rsidR="0075467A" w:rsidRPr="00312FB7">
              <w:rPr>
                <w:u w:val="single"/>
              </w:rPr>
              <w:t>при наличии у них оснований для постановки на учет</w:t>
            </w:r>
            <w:proofErr w:type="gramEnd"/>
            <w:r w:rsidR="0075467A" w:rsidRPr="00056913">
              <w:rPr>
                <w:b/>
                <w:u w:val="single"/>
              </w:rPr>
              <w:t xml:space="preserve"> в качестве нуждающихся в жилых помещениях.</w:t>
            </w:r>
          </w:p>
        </w:tc>
      </w:tr>
    </w:tbl>
    <w:p w:rsidR="007005EF" w:rsidRPr="00E820C1" w:rsidRDefault="00E820C1" w:rsidP="00E820C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В ходе анализа данных, представленных в таблице</w:t>
      </w:r>
      <w:r w:rsidR="001639FF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установлено, что в </w:t>
      </w:r>
      <w:r w:rsidR="00024457" w:rsidRPr="00E820C1">
        <w:rPr>
          <w:rFonts w:eastAsia="Calibri"/>
          <w:color w:val="000000"/>
          <w:sz w:val="28"/>
          <w:szCs w:val="28"/>
        </w:rPr>
        <w:t>отдельных</w:t>
      </w:r>
      <w:r w:rsidR="007005EF" w:rsidRPr="00E820C1">
        <w:rPr>
          <w:rFonts w:eastAsia="Calibri"/>
          <w:color w:val="000000"/>
          <w:sz w:val="28"/>
          <w:szCs w:val="28"/>
        </w:rPr>
        <w:t xml:space="preserve"> регион</w:t>
      </w:r>
      <w:r w:rsidR="00024457" w:rsidRPr="00E820C1">
        <w:rPr>
          <w:rFonts w:eastAsia="Calibri"/>
          <w:color w:val="000000"/>
          <w:sz w:val="28"/>
          <w:szCs w:val="28"/>
        </w:rPr>
        <w:t>ах</w:t>
      </w:r>
      <w:r w:rsidR="007005EF" w:rsidRPr="00E820C1">
        <w:rPr>
          <w:rFonts w:eastAsia="Calibri"/>
          <w:color w:val="000000"/>
          <w:sz w:val="28"/>
          <w:szCs w:val="28"/>
        </w:rPr>
        <w:t xml:space="preserve">, в которых наряду с выделением земельных участков под индивидуальное жилищное строительство для многодетных семей предусмотрены иные </w:t>
      </w:r>
      <w:r w:rsidR="002D3AAB" w:rsidRPr="00E820C1">
        <w:rPr>
          <w:rFonts w:eastAsia="Calibri"/>
          <w:color w:val="000000"/>
          <w:sz w:val="28"/>
          <w:szCs w:val="28"/>
        </w:rPr>
        <w:t xml:space="preserve">меры поддержки, направленные </w:t>
      </w:r>
      <w:r w:rsidR="007005EF" w:rsidRPr="00E820C1">
        <w:rPr>
          <w:rFonts w:eastAsia="Calibri"/>
          <w:color w:val="000000"/>
          <w:sz w:val="28"/>
          <w:szCs w:val="28"/>
        </w:rPr>
        <w:t xml:space="preserve">на улучшение жилищных условий, </w:t>
      </w:r>
      <w:r w:rsidR="00024457" w:rsidRPr="00E820C1">
        <w:rPr>
          <w:rFonts w:eastAsia="Calibri"/>
          <w:color w:val="000000"/>
          <w:sz w:val="28"/>
          <w:szCs w:val="28"/>
        </w:rPr>
        <w:t xml:space="preserve">многодетным семьям предоставляется право воспользоваться одной из </w:t>
      </w:r>
      <w:r w:rsidR="006C361A" w:rsidRPr="00E820C1">
        <w:rPr>
          <w:rFonts w:eastAsia="Calibri"/>
          <w:color w:val="000000"/>
          <w:sz w:val="28"/>
          <w:szCs w:val="28"/>
        </w:rPr>
        <w:t xml:space="preserve">предусмотренных </w:t>
      </w:r>
      <w:r w:rsidR="00024457" w:rsidRPr="00E820C1">
        <w:rPr>
          <w:rFonts w:eastAsia="Calibri"/>
          <w:color w:val="000000"/>
          <w:sz w:val="28"/>
          <w:szCs w:val="28"/>
        </w:rPr>
        <w:t>мер социальной поддержки, направленной на улучшение жилищных условий</w:t>
      </w:r>
      <w:r>
        <w:rPr>
          <w:rFonts w:eastAsia="Calibri"/>
          <w:color w:val="000000"/>
          <w:sz w:val="28"/>
          <w:szCs w:val="28"/>
        </w:rPr>
        <w:t xml:space="preserve"> семьи</w:t>
      </w:r>
      <w:r w:rsidR="00024457" w:rsidRPr="00E820C1">
        <w:rPr>
          <w:rFonts w:eastAsia="Calibri"/>
          <w:color w:val="000000"/>
          <w:sz w:val="28"/>
          <w:szCs w:val="28"/>
        </w:rPr>
        <w:t>.</w:t>
      </w:r>
      <w:proofErr w:type="gramEnd"/>
    </w:p>
    <w:p w:rsidR="00DE745E" w:rsidRDefault="00F51F47" w:rsidP="00E820C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820C1">
        <w:rPr>
          <w:rFonts w:eastAsia="Calibri"/>
          <w:color w:val="000000"/>
          <w:sz w:val="28"/>
          <w:szCs w:val="28"/>
        </w:rPr>
        <w:t xml:space="preserve">Таким образом, </w:t>
      </w:r>
      <w:r w:rsidR="000606AB" w:rsidRPr="00E820C1">
        <w:rPr>
          <w:rFonts w:eastAsia="Calibri"/>
          <w:color w:val="000000"/>
          <w:sz w:val="28"/>
          <w:szCs w:val="28"/>
        </w:rPr>
        <w:t xml:space="preserve">предлагаемые проектом акта изменения, </w:t>
      </w:r>
      <w:r w:rsidR="00DE745E" w:rsidRPr="00E820C1">
        <w:rPr>
          <w:rFonts w:eastAsia="Calibri"/>
          <w:color w:val="000000"/>
          <w:sz w:val="28"/>
          <w:szCs w:val="28"/>
        </w:rPr>
        <w:t xml:space="preserve">предусматривающие право выбора между получением единовременной выплаты на приобретение жилого помещения и получением земельных участков в собственность, </w:t>
      </w:r>
      <w:r w:rsidR="00FE39E9" w:rsidRPr="00E820C1">
        <w:rPr>
          <w:rFonts w:eastAsia="Calibri"/>
          <w:color w:val="000000"/>
          <w:sz w:val="28"/>
          <w:szCs w:val="28"/>
        </w:rPr>
        <w:t xml:space="preserve">соответствуют </w:t>
      </w:r>
      <w:r w:rsidR="00DE745E" w:rsidRPr="00E820C1">
        <w:rPr>
          <w:rFonts w:eastAsia="Calibri"/>
          <w:color w:val="000000"/>
          <w:sz w:val="28"/>
          <w:szCs w:val="28"/>
        </w:rPr>
        <w:t xml:space="preserve"> </w:t>
      </w:r>
      <w:r w:rsidR="00FE39E9" w:rsidRPr="00E820C1">
        <w:rPr>
          <w:rFonts w:eastAsia="Calibri"/>
          <w:color w:val="000000"/>
          <w:sz w:val="28"/>
          <w:szCs w:val="28"/>
        </w:rPr>
        <w:t xml:space="preserve">практике правового регулирования </w:t>
      </w:r>
      <w:r w:rsidR="00E820C1" w:rsidRPr="00E820C1">
        <w:rPr>
          <w:rFonts w:eastAsia="Calibri"/>
          <w:color w:val="000000"/>
          <w:sz w:val="28"/>
          <w:szCs w:val="28"/>
        </w:rPr>
        <w:t>на территории иных субъектов</w:t>
      </w:r>
      <w:r w:rsidR="00FE39E9" w:rsidRPr="00E820C1">
        <w:rPr>
          <w:rFonts w:eastAsia="Calibri"/>
          <w:color w:val="000000"/>
          <w:sz w:val="28"/>
          <w:szCs w:val="28"/>
        </w:rPr>
        <w:t xml:space="preserve"> Российской Федерации</w:t>
      </w:r>
      <w:r w:rsidR="00117007">
        <w:rPr>
          <w:rFonts w:eastAsia="Calibri"/>
          <w:color w:val="000000"/>
          <w:sz w:val="28"/>
          <w:szCs w:val="28"/>
        </w:rPr>
        <w:t xml:space="preserve"> и</w:t>
      </w:r>
      <w:r w:rsidR="00FE39E9" w:rsidRPr="00E820C1">
        <w:rPr>
          <w:rFonts w:eastAsia="Calibri"/>
          <w:color w:val="000000"/>
          <w:sz w:val="28"/>
          <w:szCs w:val="28"/>
        </w:rPr>
        <w:t xml:space="preserve"> направлены на повышение эффективности </w:t>
      </w:r>
      <w:r w:rsidR="00E820C1" w:rsidRPr="00E820C1">
        <w:rPr>
          <w:rFonts w:eastAsia="Calibri"/>
          <w:color w:val="000000"/>
          <w:sz w:val="28"/>
          <w:szCs w:val="28"/>
        </w:rPr>
        <w:t>действующего</w:t>
      </w:r>
      <w:r w:rsidR="00FE39E9" w:rsidRPr="00E820C1">
        <w:rPr>
          <w:rFonts w:eastAsia="Calibri"/>
          <w:color w:val="000000"/>
          <w:sz w:val="28"/>
          <w:szCs w:val="28"/>
        </w:rPr>
        <w:t xml:space="preserve"> правового регулирования.</w:t>
      </w:r>
      <w:proofErr w:type="gramEnd"/>
    </w:p>
    <w:p w:rsidR="00E820C1" w:rsidRPr="007C411F" w:rsidRDefault="00E820C1" w:rsidP="00E820C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</w:rPr>
      </w:pPr>
    </w:p>
    <w:p w:rsidR="001A5BA8" w:rsidRDefault="00FC1689" w:rsidP="007C411F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5. </w:t>
      </w:r>
      <w:r w:rsidR="001A5BA8" w:rsidRPr="001A5BA8">
        <w:rPr>
          <w:rFonts w:eastAsia="Calibri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1714F5" w:rsidRDefault="001714F5" w:rsidP="001714F5">
      <w:pPr>
        <w:ind w:firstLine="708"/>
        <w:jc w:val="both"/>
        <w:rPr>
          <w:bCs/>
          <w:sz w:val="28"/>
          <w:szCs w:val="28"/>
        </w:rPr>
      </w:pPr>
      <w:r w:rsidRPr="001714F5">
        <w:rPr>
          <w:sz w:val="28"/>
          <w:szCs w:val="28"/>
        </w:rPr>
        <w:t>По мнению разработчика акта</w:t>
      </w:r>
      <w:r w:rsidR="001A2087">
        <w:rPr>
          <w:sz w:val="28"/>
          <w:szCs w:val="28"/>
        </w:rPr>
        <w:t>,</w:t>
      </w:r>
      <w:r w:rsidRPr="001714F5">
        <w:rPr>
          <w:sz w:val="28"/>
          <w:szCs w:val="28"/>
        </w:rPr>
        <w:t xml:space="preserve"> потенциальными адресатами предлагаемого правового регулирования являются</w:t>
      </w:r>
      <w:r w:rsidR="007C411F">
        <w:rPr>
          <w:sz w:val="28"/>
          <w:szCs w:val="28"/>
        </w:rPr>
        <w:t xml:space="preserve"> многодетные</w:t>
      </w:r>
      <w:r w:rsidRPr="001714F5">
        <w:rPr>
          <w:sz w:val="28"/>
          <w:szCs w:val="28"/>
        </w:rPr>
        <w:t xml:space="preserve"> </w:t>
      </w:r>
      <w:r w:rsidRPr="001714F5">
        <w:rPr>
          <w:bCs/>
          <w:sz w:val="28"/>
          <w:szCs w:val="28"/>
        </w:rPr>
        <w:t>семьи</w:t>
      </w:r>
      <w:r w:rsidR="007C411F" w:rsidRPr="007C411F">
        <w:rPr>
          <w:bCs/>
          <w:sz w:val="28"/>
          <w:szCs w:val="28"/>
          <w:lang w:eastAsia="en-US"/>
        </w:rPr>
        <w:t xml:space="preserve"> </w:t>
      </w:r>
      <w:r w:rsidR="007C411F" w:rsidRPr="00117007">
        <w:rPr>
          <w:bCs/>
          <w:sz w:val="28"/>
          <w:szCs w:val="28"/>
          <w:lang w:eastAsia="en-US"/>
        </w:rPr>
        <w:t>при рождении детей в результате многоплодных родов или при рождении четвёртого и последующих детей</w:t>
      </w:r>
      <w:r w:rsidR="007C411F">
        <w:rPr>
          <w:bCs/>
          <w:sz w:val="28"/>
          <w:szCs w:val="28"/>
          <w:lang w:eastAsia="en-US"/>
        </w:rPr>
        <w:t>.</w:t>
      </w:r>
    </w:p>
    <w:p w:rsidR="00D73DDE" w:rsidRPr="00D73DDE" w:rsidRDefault="00D73DDE" w:rsidP="00D73DD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D73DDE">
        <w:rPr>
          <w:bCs/>
          <w:kern w:val="32"/>
          <w:sz w:val="28"/>
          <w:szCs w:val="28"/>
        </w:rPr>
        <w:t xml:space="preserve">Таблица </w:t>
      </w:r>
      <w:r w:rsidR="00DA5483">
        <w:rPr>
          <w:bCs/>
          <w:kern w:val="32"/>
          <w:sz w:val="28"/>
          <w:szCs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D73DDE" w:rsidRPr="00F577B3" w:rsidTr="004F0A3E">
        <w:tc>
          <w:tcPr>
            <w:tcW w:w="5387" w:type="dxa"/>
          </w:tcPr>
          <w:p w:rsidR="00D73DDE" w:rsidRPr="00D73DDE" w:rsidRDefault="00D73DDE" w:rsidP="004F0A3E">
            <w:pPr>
              <w:rPr>
                <w:b/>
              </w:rPr>
            </w:pPr>
            <w:r w:rsidRPr="00D73DDE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1" w:type="dxa"/>
          </w:tcPr>
          <w:p w:rsidR="00D73DDE" w:rsidRPr="00D73DDE" w:rsidRDefault="00D73DDE" w:rsidP="004F0A3E">
            <w:pPr>
              <w:jc w:val="center"/>
              <w:rPr>
                <w:b/>
              </w:rPr>
            </w:pPr>
            <w:r w:rsidRPr="00D73DDE">
              <w:rPr>
                <w:b/>
              </w:rPr>
              <w:t>Количество участников группы</w:t>
            </w:r>
          </w:p>
        </w:tc>
      </w:tr>
      <w:tr w:rsidR="00D73DDE" w:rsidRPr="00F577B3" w:rsidTr="004F0A3E">
        <w:tc>
          <w:tcPr>
            <w:tcW w:w="5387" w:type="dxa"/>
          </w:tcPr>
          <w:p w:rsidR="00D73DDE" w:rsidRPr="002B50E9" w:rsidRDefault="00D73DDE" w:rsidP="004F0A3E">
            <w:r>
              <w:t xml:space="preserve">Семьи при рождении в них четвёртого или </w:t>
            </w:r>
            <w:r>
              <w:br/>
              <w:t>последующих детей</w:t>
            </w:r>
          </w:p>
        </w:tc>
        <w:tc>
          <w:tcPr>
            <w:tcW w:w="4111" w:type="dxa"/>
            <w:vAlign w:val="center"/>
          </w:tcPr>
          <w:p w:rsidR="00D73DDE" w:rsidRPr="002B50E9" w:rsidRDefault="00D73DDE" w:rsidP="004F0A3E">
            <w:pPr>
              <w:jc w:val="center"/>
            </w:pPr>
            <w:r>
              <w:t>660</w:t>
            </w:r>
          </w:p>
        </w:tc>
      </w:tr>
      <w:tr w:rsidR="00284A17" w:rsidRPr="00F577B3" w:rsidTr="00284A17">
        <w:tc>
          <w:tcPr>
            <w:tcW w:w="5387" w:type="dxa"/>
          </w:tcPr>
          <w:p w:rsidR="00284A17" w:rsidRDefault="00284A17" w:rsidP="00284A17">
            <w:r w:rsidRPr="00284A17">
              <w:t>Семьи, в которых в результате многоплодных родов родились дети</w:t>
            </w:r>
          </w:p>
        </w:tc>
        <w:tc>
          <w:tcPr>
            <w:tcW w:w="4111" w:type="dxa"/>
            <w:vAlign w:val="center"/>
          </w:tcPr>
          <w:p w:rsidR="00284A17" w:rsidRDefault="00284A17" w:rsidP="00284A17">
            <w:pPr>
              <w:jc w:val="center"/>
            </w:pPr>
            <w:r>
              <w:t>142</w:t>
            </w:r>
          </w:p>
        </w:tc>
      </w:tr>
    </w:tbl>
    <w:p w:rsidR="001714F5" w:rsidRDefault="001714F5" w:rsidP="001714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Предоставление вновь вводимых мер социальной поддержки будет </w:t>
      </w:r>
      <w:r w:rsidR="003C768A">
        <w:rPr>
          <w:bCs/>
          <w:sz w:val="28"/>
          <w:szCs w:val="28"/>
        </w:rPr>
        <w:t xml:space="preserve">осуществляться бесплатно </w:t>
      </w:r>
      <w:r>
        <w:rPr>
          <w:bCs/>
          <w:sz w:val="28"/>
          <w:szCs w:val="28"/>
        </w:rPr>
        <w:t>органами социальной защиты населения</w:t>
      </w:r>
      <w:r w:rsidR="003C768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органами, осуществляющими выделение земельных участков в собственность гражданам.</w:t>
      </w:r>
    </w:p>
    <w:p w:rsidR="001714F5" w:rsidRPr="006D6A64" w:rsidRDefault="001714F5" w:rsidP="001D3F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A50998" w:rsidRPr="00E05D9D" w:rsidRDefault="00FC1689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E05D9D">
        <w:rPr>
          <w:b/>
          <w:sz w:val="28"/>
          <w:szCs w:val="28"/>
        </w:rPr>
        <w:t>6</w:t>
      </w:r>
      <w:r w:rsidR="00A50998" w:rsidRPr="00E05D9D">
        <w:rPr>
          <w:b/>
          <w:sz w:val="28"/>
          <w:szCs w:val="28"/>
        </w:rPr>
        <w:t>.</w:t>
      </w:r>
      <w:r w:rsidR="00A1392F" w:rsidRPr="00E05D9D">
        <w:rPr>
          <w:b/>
          <w:sz w:val="28"/>
          <w:szCs w:val="28"/>
        </w:rPr>
        <w:t xml:space="preserve"> </w:t>
      </w:r>
      <w:r w:rsidR="00A50998" w:rsidRPr="00E05D9D">
        <w:rPr>
          <w:b/>
          <w:sz w:val="28"/>
          <w:szCs w:val="28"/>
        </w:rPr>
        <w:t>Сведения о проведении публичных обсуждений.</w:t>
      </w:r>
    </w:p>
    <w:p w:rsidR="00E52C9C" w:rsidRPr="00E05D9D" w:rsidRDefault="00E52C9C" w:rsidP="007A0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>В рамках публичных обсуждений, после завершения этапа обсуждения концепции регулирования (с 2</w:t>
      </w:r>
      <w:r w:rsidR="00F51F47" w:rsidRPr="00E05D9D">
        <w:rPr>
          <w:sz w:val="28"/>
          <w:szCs w:val="28"/>
        </w:rPr>
        <w:t>5</w:t>
      </w:r>
      <w:r w:rsidRPr="00E05D9D">
        <w:rPr>
          <w:sz w:val="28"/>
          <w:szCs w:val="28"/>
        </w:rPr>
        <w:t>.0</w:t>
      </w:r>
      <w:r w:rsidR="00E05D9D" w:rsidRPr="00E05D9D">
        <w:rPr>
          <w:sz w:val="28"/>
          <w:szCs w:val="28"/>
        </w:rPr>
        <w:t>7</w:t>
      </w:r>
      <w:r w:rsidRPr="00E05D9D">
        <w:rPr>
          <w:sz w:val="28"/>
          <w:szCs w:val="28"/>
        </w:rPr>
        <w:t xml:space="preserve">.2016 по </w:t>
      </w:r>
      <w:r w:rsidR="00F51F47" w:rsidRPr="00E05D9D">
        <w:rPr>
          <w:sz w:val="28"/>
          <w:szCs w:val="28"/>
        </w:rPr>
        <w:t>08</w:t>
      </w:r>
      <w:r w:rsidRPr="00E05D9D">
        <w:rPr>
          <w:sz w:val="28"/>
          <w:szCs w:val="28"/>
        </w:rPr>
        <w:t>.0</w:t>
      </w:r>
      <w:r w:rsidR="00E05D9D" w:rsidRPr="00E05D9D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.2016), разработчиком акта проект акта и сводный отчёт были размещены с </w:t>
      </w:r>
      <w:r w:rsidR="00E05D9D" w:rsidRPr="00E05D9D">
        <w:rPr>
          <w:sz w:val="28"/>
          <w:szCs w:val="28"/>
        </w:rPr>
        <w:t>17</w:t>
      </w:r>
      <w:r w:rsidRPr="00E05D9D">
        <w:rPr>
          <w:sz w:val="28"/>
          <w:szCs w:val="28"/>
        </w:rPr>
        <w:t>.</w:t>
      </w:r>
      <w:r w:rsidR="00E05D9D" w:rsidRPr="00E05D9D">
        <w:rPr>
          <w:sz w:val="28"/>
          <w:szCs w:val="28"/>
        </w:rPr>
        <w:t>11</w:t>
      </w:r>
      <w:r w:rsidRPr="00E05D9D">
        <w:rPr>
          <w:sz w:val="28"/>
          <w:szCs w:val="28"/>
        </w:rPr>
        <w:t xml:space="preserve">.2016 по </w:t>
      </w:r>
      <w:r w:rsidR="00E05D9D" w:rsidRPr="00E05D9D">
        <w:rPr>
          <w:sz w:val="28"/>
          <w:szCs w:val="28"/>
        </w:rPr>
        <w:t>06</w:t>
      </w:r>
      <w:r w:rsidRPr="00E05D9D">
        <w:rPr>
          <w:sz w:val="28"/>
          <w:szCs w:val="28"/>
        </w:rPr>
        <w:t>.</w:t>
      </w:r>
      <w:r w:rsidR="00E05D9D" w:rsidRPr="00E05D9D">
        <w:rPr>
          <w:sz w:val="28"/>
          <w:szCs w:val="28"/>
        </w:rPr>
        <w:t>12</w:t>
      </w:r>
      <w:r w:rsidRPr="00E05D9D">
        <w:rPr>
          <w:sz w:val="28"/>
          <w:szCs w:val="28"/>
        </w:rPr>
        <w:t xml:space="preserve">.2016 на специализированном ресурсе для проведения публичных обсуждений </w:t>
      </w:r>
      <w:hyperlink r:id="rId10" w:history="1">
        <w:r w:rsidRPr="00E05D9D">
          <w:rPr>
            <w:rStyle w:val="af"/>
            <w:sz w:val="28"/>
            <w:szCs w:val="28"/>
          </w:rPr>
          <w:t>http://regulation.ulgov.ru</w:t>
        </w:r>
      </w:hyperlink>
      <w:r w:rsidRPr="00E05D9D">
        <w:rPr>
          <w:sz w:val="28"/>
          <w:szCs w:val="28"/>
        </w:rPr>
        <w:t>.</w:t>
      </w:r>
    </w:p>
    <w:p w:rsidR="00E52C9C" w:rsidRPr="00E05D9D" w:rsidRDefault="00E52C9C" w:rsidP="00B77097">
      <w:pPr>
        <w:tabs>
          <w:tab w:val="left" w:pos="993"/>
        </w:tabs>
        <w:suppressAutoHyphens/>
        <w:spacing w:after="12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lastRenderedPageBreak/>
        <w:t>Позиций, содержащих замечания по проекту акта, от участников публичных обсуждений не поступало.</w:t>
      </w:r>
    </w:p>
    <w:p w:rsidR="00A50998" w:rsidRPr="00E05D9D" w:rsidRDefault="00FC1689" w:rsidP="007A0BA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5D9D">
        <w:rPr>
          <w:b/>
          <w:sz w:val="28"/>
          <w:szCs w:val="28"/>
        </w:rPr>
        <w:t>7</w:t>
      </w:r>
      <w:r w:rsidR="00B53EDB" w:rsidRPr="00E05D9D">
        <w:rPr>
          <w:b/>
          <w:sz w:val="28"/>
          <w:szCs w:val="28"/>
        </w:rPr>
        <w:t>.</w:t>
      </w:r>
      <w:r w:rsidR="00A1392F" w:rsidRPr="00E05D9D">
        <w:rPr>
          <w:b/>
          <w:sz w:val="28"/>
          <w:szCs w:val="28"/>
        </w:rPr>
        <w:t xml:space="preserve"> </w:t>
      </w:r>
      <w:r w:rsidR="00A50998" w:rsidRPr="00E05D9D">
        <w:rPr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E05D9D">
        <w:rPr>
          <w:b/>
          <w:sz w:val="28"/>
          <w:szCs w:val="28"/>
        </w:rPr>
        <w:t xml:space="preserve"> нормативн</w:t>
      </w:r>
      <w:r w:rsidR="00BF691F" w:rsidRPr="00E05D9D">
        <w:rPr>
          <w:b/>
          <w:sz w:val="28"/>
          <w:szCs w:val="28"/>
        </w:rPr>
        <w:t>ого</w:t>
      </w:r>
      <w:r w:rsidR="00AC4320" w:rsidRPr="00E05D9D">
        <w:rPr>
          <w:b/>
          <w:sz w:val="28"/>
          <w:szCs w:val="28"/>
        </w:rPr>
        <w:t xml:space="preserve"> правов</w:t>
      </w:r>
      <w:r w:rsidR="00BF691F" w:rsidRPr="00E05D9D">
        <w:rPr>
          <w:b/>
          <w:sz w:val="28"/>
          <w:szCs w:val="28"/>
        </w:rPr>
        <w:t>ого</w:t>
      </w:r>
      <w:r w:rsidR="00AC4320" w:rsidRPr="00E05D9D">
        <w:rPr>
          <w:b/>
          <w:sz w:val="28"/>
          <w:szCs w:val="28"/>
        </w:rPr>
        <w:t xml:space="preserve"> акт</w:t>
      </w:r>
      <w:r w:rsidR="00BF691F" w:rsidRPr="00E05D9D">
        <w:rPr>
          <w:b/>
          <w:sz w:val="28"/>
          <w:szCs w:val="28"/>
        </w:rPr>
        <w:t>а</w:t>
      </w:r>
      <w:r w:rsidR="002953DE" w:rsidRPr="00E05D9D">
        <w:rPr>
          <w:b/>
          <w:sz w:val="28"/>
          <w:szCs w:val="28"/>
        </w:rPr>
        <w:t>.</w:t>
      </w:r>
    </w:p>
    <w:p w:rsidR="002953DE" w:rsidRPr="00E05D9D" w:rsidRDefault="009B591F" w:rsidP="007A0BA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По итогам оценки социально-экономической эффективности нормативного правового </w:t>
      </w:r>
      <w:r w:rsidR="008E6C8D" w:rsidRPr="00E05D9D">
        <w:rPr>
          <w:sz w:val="28"/>
          <w:szCs w:val="28"/>
        </w:rPr>
        <w:t>акта считаем</w:t>
      </w:r>
      <w:r w:rsidRPr="00E05D9D">
        <w:rPr>
          <w:sz w:val="28"/>
          <w:szCs w:val="28"/>
        </w:rPr>
        <w:t xml:space="preserve">, что проект акта не содержит положений, </w:t>
      </w:r>
      <w:r w:rsidR="00BF691F" w:rsidRPr="00E05D9D">
        <w:rPr>
          <w:sz w:val="28"/>
          <w:szCs w:val="28"/>
        </w:rPr>
        <w:t>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CE1258" w:rsidRPr="00E05D9D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F62C95" w:rsidRPr="00E05D9D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2617D" w:rsidRPr="00E05D9D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F10A8" w:rsidRPr="007A0BAE" w:rsidRDefault="00BF691F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A0BAE">
        <w:rPr>
          <w:sz w:val="28"/>
          <w:szCs w:val="28"/>
        </w:rPr>
        <w:t>Исполняющий</w:t>
      </w:r>
      <w:proofErr w:type="gramEnd"/>
      <w:r w:rsidRPr="007A0BAE">
        <w:rPr>
          <w:sz w:val="28"/>
          <w:szCs w:val="28"/>
        </w:rPr>
        <w:t xml:space="preserve"> обязанности Министра                                              </w:t>
      </w:r>
      <w:proofErr w:type="spellStart"/>
      <w:r w:rsidR="009D2603">
        <w:rPr>
          <w:sz w:val="28"/>
          <w:szCs w:val="28"/>
        </w:rPr>
        <w:t>Р.Т.Давлятшин</w:t>
      </w:r>
      <w:proofErr w:type="spellEnd"/>
    </w:p>
    <w:p w:rsidR="00CE1258" w:rsidRPr="007A0BAE" w:rsidRDefault="00CE1258" w:rsidP="0002617D">
      <w:pPr>
        <w:jc w:val="both"/>
        <w:rPr>
          <w:sz w:val="28"/>
          <w:szCs w:val="28"/>
        </w:rPr>
      </w:pPr>
    </w:p>
    <w:p w:rsidR="00CE1258" w:rsidRPr="007A0BAE" w:rsidRDefault="00CE1258" w:rsidP="0002617D">
      <w:pPr>
        <w:jc w:val="both"/>
        <w:rPr>
          <w:sz w:val="28"/>
          <w:szCs w:val="28"/>
          <w:highlight w:val="green"/>
        </w:rPr>
      </w:pPr>
    </w:p>
    <w:p w:rsidR="0029714A" w:rsidRPr="007A0BAE" w:rsidRDefault="0029714A" w:rsidP="0002617D">
      <w:pPr>
        <w:jc w:val="both"/>
        <w:rPr>
          <w:sz w:val="28"/>
          <w:szCs w:val="28"/>
          <w:highlight w:val="green"/>
        </w:rPr>
      </w:pPr>
    </w:p>
    <w:p w:rsidR="0029714A" w:rsidRDefault="0029714A" w:rsidP="0002617D">
      <w:pPr>
        <w:jc w:val="both"/>
        <w:rPr>
          <w:sz w:val="28"/>
          <w:szCs w:val="28"/>
          <w:highlight w:val="green"/>
        </w:rPr>
      </w:pPr>
    </w:p>
    <w:p w:rsidR="006D6A64" w:rsidRDefault="006D6A64" w:rsidP="0002617D">
      <w:pPr>
        <w:jc w:val="both"/>
        <w:rPr>
          <w:sz w:val="28"/>
          <w:szCs w:val="28"/>
          <w:highlight w:val="green"/>
        </w:rPr>
      </w:pPr>
    </w:p>
    <w:p w:rsidR="006D6A64" w:rsidRDefault="006D6A64" w:rsidP="0002617D">
      <w:pPr>
        <w:jc w:val="both"/>
        <w:rPr>
          <w:sz w:val="28"/>
          <w:szCs w:val="28"/>
          <w:highlight w:val="green"/>
        </w:rPr>
      </w:pPr>
    </w:p>
    <w:p w:rsidR="00FF5B68" w:rsidRDefault="00FF5B68" w:rsidP="005F10A8">
      <w:pPr>
        <w:jc w:val="both"/>
        <w:rPr>
          <w:sz w:val="20"/>
          <w:szCs w:val="20"/>
        </w:rPr>
      </w:pPr>
    </w:p>
    <w:p w:rsidR="00FF5B68" w:rsidRDefault="00FF5B68" w:rsidP="005F10A8">
      <w:pPr>
        <w:jc w:val="both"/>
        <w:rPr>
          <w:sz w:val="20"/>
          <w:szCs w:val="20"/>
        </w:rPr>
      </w:pPr>
    </w:p>
    <w:p w:rsidR="00FF5B68" w:rsidRDefault="00FF5B68" w:rsidP="005F10A8">
      <w:pPr>
        <w:jc w:val="both"/>
        <w:rPr>
          <w:sz w:val="20"/>
          <w:szCs w:val="20"/>
        </w:rPr>
      </w:pPr>
    </w:p>
    <w:p w:rsidR="00FF5B68" w:rsidRDefault="00FF5B68" w:rsidP="005F10A8">
      <w:pPr>
        <w:jc w:val="both"/>
        <w:rPr>
          <w:sz w:val="20"/>
          <w:szCs w:val="20"/>
        </w:rPr>
      </w:pPr>
    </w:p>
    <w:p w:rsidR="00FF5B68" w:rsidRDefault="00FF5B68" w:rsidP="005F10A8">
      <w:pPr>
        <w:jc w:val="both"/>
        <w:rPr>
          <w:sz w:val="20"/>
          <w:szCs w:val="20"/>
        </w:rPr>
      </w:pPr>
    </w:p>
    <w:p w:rsidR="00AE46FA" w:rsidRDefault="00AE46FA" w:rsidP="005F10A8">
      <w:pPr>
        <w:jc w:val="both"/>
        <w:rPr>
          <w:sz w:val="20"/>
          <w:szCs w:val="20"/>
        </w:rPr>
      </w:pPr>
    </w:p>
    <w:p w:rsidR="00AE46FA" w:rsidRDefault="00AE46FA" w:rsidP="005F10A8">
      <w:pPr>
        <w:jc w:val="both"/>
        <w:rPr>
          <w:sz w:val="20"/>
          <w:szCs w:val="20"/>
        </w:rPr>
      </w:pPr>
    </w:p>
    <w:p w:rsidR="00AE46FA" w:rsidRDefault="00AE46FA" w:rsidP="005F10A8">
      <w:pPr>
        <w:jc w:val="both"/>
        <w:rPr>
          <w:sz w:val="20"/>
          <w:szCs w:val="20"/>
        </w:rPr>
      </w:pPr>
    </w:p>
    <w:p w:rsidR="00AE46FA" w:rsidRDefault="00AE46FA" w:rsidP="005F10A8">
      <w:pPr>
        <w:jc w:val="both"/>
        <w:rPr>
          <w:sz w:val="20"/>
          <w:szCs w:val="20"/>
        </w:rPr>
      </w:pPr>
    </w:p>
    <w:p w:rsidR="00FF5B68" w:rsidRDefault="00FF5B68" w:rsidP="005F10A8">
      <w:pPr>
        <w:jc w:val="both"/>
        <w:rPr>
          <w:sz w:val="20"/>
          <w:szCs w:val="20"/>
        </w:rPr>
      </w:pPr>
    </w:p>
    <w:p w:rsidR="00623EB5" w:rsidRDefault="00623EB5" w:rsidP="005F10A8">
      <w:pPr>
        <w:jc w:val="both"/>
        <w:rPr>
          <w:sz w:val="20"/>
          <w:szCs w:val="20"/>
        </w:rPr>
      </w:pPr>
    </w:p>
    <w:p w:rsidR="00623EB5" w:rsidRDefault="00623EB5" w:rsidP="005F10A8">
      <w:pPr>
        <w:jc w:val="both"/>
        <w:rPr>
          <w:sz w:val="20"/>
          <w:szCs w:val="20"/>
        </w:rPr>
      </w:pPr>
    </w:p>
    <w:p w:rsidR="00623EB5" w:rsidRDefault="00623EB5" w:rsidP="005F10A8">
      <w:pPr>
        <w:jc w:val="both"/>
        <w:rPr>
          <w:sz w:val="20"/>
          <w:szCs w:val="20"/>
        </w:rPr>
      </w:pPr>
    </w:p>
    <w:p w:rsidR="00623EB5" w:rsidRDefault="00623EB5" w:rsidP="005F10A8">
      <w:pPr>
        <w:jc w:val="both"/>
        <w:rPr>
          <w:sz w:val="20"/>
          <w:szCs w:val="20"/>
        </w:rPr>
      </w:pPr>
    </w:p>
    <w:p w:rsidR="00623EB5" w:rsidRDefault="00623EB5" w:rsidP="005F10A8">
      <w:pPr>
        <w:jc w:val="both"/>
        <w:rPr>
          <w:sz w:val="20"/>
          <w:szCs w:val="20"/>
        </w:rPr>
      </w:pPr>
    </w:p>
    <w:p w:rsidR="00623EB5" w:rsidRDefault="00623EB5" w:rsidP="005F10A8">
      <w:pPr>
        <w:jc w:val="both"/>
        <w:rPr>
          <w:sz w:val="20"/>
          <w:szCs w:val="20"/>
        </w:rPr>
      </w:pPr>
    </w:p>
    <w:p w:rsidR="00FF5B68" w:rsidRDefault="00FF5B68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A95958" w:rsidRDefault="00A95958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117007" w:rsidRDefault="00117007" w:rsidP="005F10A8">
      <w:pPr>
        <w:jc w:val="both"/>
        <w:rPr>
          <w:sz w:val="20"/>
          <w:szCs w:val="20"/>
        </w:rPr>
      </w:pPr>
    </w:p>
    <w:p w:rsidR="0002617D" w:rsidRPr="0002617D" w:rsidRDefault="0002617D" w:rsidP="005F10A8">
      <w:pPr>
        <w:jc w:val="both"/>
        <w:rPr>
          <w:sz w:val="20"/>
          <w:szCs w:val="20"/>
        </w:rPr>
      </w:pPr>
      <w:proofErr w:type="spellStart"/>
      <w:r w:rsidRPr="0002617D">
        <w:rPr>
          <w:sz w:val="20"/>
          <w:szCs w:val="20"/>
        </w:rPr>
        <w:t>Лезенкова</w:t>
      </w:r>
      <w:proofErr w:type="spellEnd"/>
      <w:r w:rsidRPr="0002617D">
        <w:rPr>
          <w:sz w:val="20"/>
          <w:szCs w:val="20"/>
        </w:rPr>
        <w:t xml:space="preserve"> Т.С.</w:t>
      </w:r>
    </w:p>
    <w:p w:rsidR="005F10A8" w:rsidRPr="00AB3EFF" w:rsidRDefault="005F10A8" w:rsidP="005F10A8">
      <w:pPr>
        <w:rPr>
          <w:sz w:val="20"/>
          <w:szCs w:val="20"/>
          <w:lang w:val="en-US"/>
        </w:rPr>
      </w:pPr>
      <w:r w:rsidRPr="0002617D">
        <w:rPr>
          <w:sz w:val="20"/>
          <w:szCs w:val="20"/>
        </w:rPr>
        <w:t>24-16-4</w:t>
      </w:r>
      <w:r w:rsidR="0002617D" w:rsidRPr="0002617D">
        <w:rPr>
          <w:sz w:val="20"/>
          <w:szCs w:val="20"/>
        </w:rPr>
        <w:t>7</w:t>
      </w:r>
      <w:r w:rsidRPr="0002617D">
        <w:rPr>
          <w:sz w:val="20"/>
          <w:szCs w:val="20"/>
        </w:rPr>
        <w:t xml:space="preserve"> </w:t>
      </w:r>
    </w:p>
    <w:sectPr w:rsidR="005F10A8" w:rsidRPr="00AB3EFF" w:rsidSect="0070307F">
      <w:headerReference w:type="even" r:id="rId11"/>
      <w:headerReference w:type="default" r:id="rId12"/>
      <w:pgSz w:w="11906" w:h="16838"/>
      <w:pgMar w:top="1191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3F" w:rsidRDefault="007B7C3F">
      <w:r>
        <w:separator/>
      </w:r>
    </w:p>
  </w:endnote>
  <w:endnote w:type="continuationSeparator" w:id="0">
    <w:p w:rsidR="007B7C3F" w:rsidRDefault="007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3F" w:rsidRDefault="007B7C3F">
      <w:r>
        <w:separator/>
      </w:r>
    </w:p>
  </w:footnote>
  <w:footnote w:type="continuationSeparator" w:id="0">
    <w:p w:rsidR="007B7C3F" w:rsidRDefault="007B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74" w:rsidRDefault="0047287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2874" w:rsidRDefault="004728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74" w:rsidRDefault="0047287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04A0">
      <w:rPr>
        <w:rStyle w:val="a7"/>
        <w:noProof/>
      </w:rPr>
      <w:t>6</w:t>
    </w:r>
    <w:r>
      <w:rPr>
        <w:rStyle w:val="a7"/>
      </w:rPr>
      <w:fldChar w:fldCharType="end"/>
    </w:r>
  </w:p>
  <w:p w:rsidR="00472874" w:rsidRDefault="004728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1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7"/>
  </w:num>
  <w:num w:numId="7">
    <w:abstractNumId w:val="11"/>
  </w:num>
  <w:num w:numId="8">
    <w:abstractNumId w:val="13"/>
  </w:num>
  <w:num w:numId="9">
    <w:abstractNumId w:val="15"/>
  </w:num>
  <w:num w:numId="10">
    <w:abstractNumId w:val="16"/>
  </w:num>
  <w:num w:numId="11">
    <w:abstractNumId w:val="12"/>
  </w:num>
  <w:num w:numId="12">
    <w:abstractNumId w:val="3"/>
  </w:num>
  <w:num w:numId="13">
    <w:abstractNumId w:val="0"/>
  </w:num>
  <w:num w:numId="14">
    <w:abstractNumId w:val="2"/>
  </w:num>
  <w:num w:numId="15">
    <w:abstractNumId w:val="10"/>
  </w:num>
  <w:num w:numId="16">
    <w:abstractNumId w:val="5"/>
  </w:num>
  <w:num w:numId="17">
    <w:abstractNumId w:val="4"/>
  </w:num>
  <w:num w:numId="18">
    <w:abstractNumId w:val="6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3596"/>
    <w:rsid w:val="00014238"/>
    <w:rsid w:val="0001459A"/>
    <w:rsid w:val="00014C58"/>
    <w:rsid w:val="00014D27"/>
    <w:rsid w:val="00017627"/>
    <w:rsid w:val="000176BC"/>
    <w:rsid w:val="000206F9"/>
    <w:rsid w:val="00021818"/>
    <w:rsid w:val="00021832"/>
    <w:rsid w:val="00024457"/>
    <w:rsid w:val="00024DF7"/>
    <w:rsid w:val="0002617D"/>
    <w:rsid w:val="00027534"/>
    <w:rsid w:val="000277F7"/>
    <w:rsid w:val="000305DD"/>
    <w:rsid w:val="00031398"/>
    <w:rsid w:val="00031B68"/>
    <w:rsid w:val="0003661B"/>
    <w:rsid w:val="00036BD0"/>
    <w:rsid w:val="0003713E"/>
    <w:rsid w:val="00037289"/>
    <w:rsid w:val="0004019E"/>
    <w:rsid w:val="000401F9"/>
    <w:rsid w:val="00040EFF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6913"/>
    <w:rsid w:val="000606AB"/>
    <w:rsid w:val="00060A17"/>
    <w:rsid w:val="00062F0D"/>
    <w:rsid w:val="0006387B"/>
    <w:rsid w:val="00063AA2"/>
    <w:rsid w:val="00063BA2"/>
    <w:rsid w:val="00065106"/>
    <w:rsid w:val="00066330"/>
    <w:rsid w:val="0006742C"/>
    <w:rsid w:val="00070A38"/>
    <w:rsid w:val="00072E07"/>
    <w:rsid w:val="00073746"/>
    <w:rsid w:val="00075797"/>
    <w:rsid w:val="000760D5"/>
    <w:rsid w:val="000775DF"/>
    <w:rsid w:val="00080FB9"/>
    <w:rsid w:val="00082F79"/>
    <w:rsid w:val="00084BA9"/>
    <w:rsid w:val="00085355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52FB"/>
    <w:rsid w:val="00095312"/>
    <w:rsid w:val="00097A38"/>
    <w:rsid w:val="000A037C"/>
    <w:rsid w:val="000A2183"/>
    <w:rsid w:val="000A2CA8"/>
    <w:rsid w:val="000A3EB8"/>
    <w:rsid w:val="000A429F"/>
    <w:rsid w:val="000A4842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864"/>
    <w:rsid w:val="000E1D4E"/>
    <w:rsid w:val="000E5356"/>
    <w:rsid w:val="000E58AA"/>
    <w:rsid w:val="000E6571"/>
    <w:rsid w:val="000E6674"/>
    <w:rsid w:val="000E737B"/>
    <w:rsid w:val="000E7B41"/>
    <w:rsid w:val="000F404A"/>
    <w:rsid w:val="000F6114"/>
    <w:rsid w:val="000F7404"/>
    <w:rsid w:val="00101761"/>
    <w:rsid w:val="0010183E"/>
    <w:rsid w:val="00102158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B96"/>
    <w:rsid w:val="00112CA4"/>
    <w:rsid w:val="00112EA0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2475"/>
    <w:rsid w:val="001335C7"/>
    <w:rsid w:val="001375CF"/>
    <w:rsid w:val="00141299"/>
    <w:rsid w:val="00141839"/>
    <w:rsid w:val="00142684"/>
    <w:rsid w:val="00144E83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33C5"/>
    <w:rsid w:val="00154E87"/>
    <w:rsid w:val="00154F47"/>
    <w:rsid w:val="001557F0"/>
    <w:rsid w:val="001617E7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714F5"/>
    <w:rsid w:val="001719D9"/>
    <w:rsid w:val="00172826"/>
    <w:rsid w:val="00174274"/>
    <w:rsid w:val="001748E0"/>
    <w:rsid w:val="00175825"/>
    <w:rsid w:val="00175A08"/>
    <w:rsid w:val="00176645"/>
    <w:rsid w:val="001812DE"/>
    <w:rsid w:val="001814DC"/>
    <w:rsid w:val="0018179F"/>
    <w:rsid w:val="00181BCB"/>
    <w:rsid w:val="00182232"/>
    <w:rsid w:val="00182F06"/>
    <w:rsid w:val="00184274"/>
    <w:rsid w:val="0019112F"/>
    <w:rsid w:val="00191625"/>
    <w:rsid w:val="00191B2C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F01"/>
    <w:rsid w:val="001B24CE"/>
    <w:rsid w:val="001B2F2E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D189D"/>
    <w:rsid w:val="001D2992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27E0"/>
    <w:rsid w:val="001E3466"/>
    <w:rsid w:val="001E3576"/>
    <w:rsid w:val="001E72E8"/>
    <w:rsid w:val="001E74C2"/>
    <w:rsid w:val="001E7568"/>
    <w:rsid w:val="001F0837"/>
    <w:rsid w:val="001F24D3"/>
    <w:rsid w:val="001F4427"/>
    <w:rsid w:val="001F4C19"/>
    <w:rsid w:val="001F5341"/>
    <w:rsid w:val="001F55F1"/>
    <w:rsid w:val="001F5D1F"/>
    <w:rsid w:val="002039DF"/>
    <w:rsid w:val="002045D3"/>
    <w:rsid w:val="00204E28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CBE"/>
    <w:rsid w:val="00222D3F"/>
    <w:rsid w:val="002232AE"/>
    <w:rsid w:val="00223A35"/>
    <w:rsid w:val="002242B2"/>
    <w:rsid w:val="002249B5"/>
    <w:rsid w:val="0022554F"/>
    <w:rsid w:val="0022639B"/>
    <w:rsid w:val="00227275"/>
    <w:rsid w:val="002310E3"/>
    <w:rsid w:val="00231815"/>
    <w:rsid w:val="00231A62"/>
    <w:rsid w:val="002329A2"/>
    <w:rsid w:val="00232F86"/>
    <w:rsid w:val="002357C3"/>
    <w:rsid w:val="00236D8C"/>
    <w:rsid w:val="00240395"/>
    <w:rsid w:val="00240580"/>
    <w:rsid w:val="00242B52"/>
    <w:rsid w:val="00243578"/>
    <w:rsid w:val="00244588"/>
    <w:rsid w:val="00245D97"/>
    <w:rsid w:val="00246D42"/>
    <w:rsid w:val="002500AD"/>
    <w:rsid w:val="002504A2"/>
    <w:rsid w:val="00250E9F"/>
    <w:rsid w:val="002526B3"/>
    <w:rsid w:val="002531C5"/>
    <w:rsid w:val="0025332E"/>
    <w:rsid w:val="00253977"/>
    <w:rsid w:val="002548AC"/>
    <w:rsid w:val="00256D79"/>
    <w:rsid w:val="0025735D"/>
    <w:rsid w:val="00260C26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C2926"/>
    <w:rsid w:val="002C3774"/>
    <w:rsid w:val="002C418F"/>
    <w:rsid w:val="002C434D"/>
    <w:rsid w:val="002C45CA"/>
    <w:rsid w:val="002C575B"/>
    <w:rsid w:val="002C5CD4"/>
    <w:rsid w:val="002D00A1"/>
    <w:rsid w:val="002D160E"/>
    <w:rsid w:val="002D1991"/>
    <w:rsid w:val="002D3AAB"/>
    <w:rsid w:val="002D4ABE"/>
    <w:rsid w:val="002D747B"/>
    <w:rsid w:val="002D7B2B"/>
    <w:rsid w:val="002E2658"/>
    <w:rsid w:val="002E3AC4"/>
    <w:rsid w:val="002F1042"/>
    <w:rsid w:val="002F135F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8ED"/>
    <w:rsid w:val="00307864"/>
    <w:rsid w:val="00311587"/>
    <w:rsid w:val="00311E26"/>
    <w:rsid w:val="0031210F"/>
    <w:rsid w:val="00312FB7"/>
    <w:rsid w:val="00313FDC"/>
    <w:rsid w:val="00314A14"/>
    <w:rsid w:val="00317A5D"/>
    <w:rsid w:val="00320A5D"/>
    <w:rsid w:val="003215AA"/>
    <w:rsid w:val="0032448F"/>
    <w:rsid w:val="00325031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CC3"/>
    <w:rsid w:val="00343A94"/>
    <w:rsid w:val="00343EAC"/>
    <w:rsid w:val="00344BE1"/>
    <w:rsid w:val="00347258"/>
    <w:rsid w:val="003477F9"/>
    <w:rsid w:val="0035390F"/>
    <w:rsid w:val="00354B11"/>
    <w:rsid w:val="0035544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1A01"/>
    <w:rsid w:val="00373227"/>
    <w:rsid w:val="00374811"/>
    <w:rsid w:val="00376285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3355"/>
    <w:rsid w:val="003A3E24"/>
    <w:rsid w:val="003A6CE2"/>
    <w:rsid w:val="003A7442"/>
    <w:rsid w:val="003B0557"/>
    <w:rsid w:val="003B0656"/>
    <w:rsid w:val="003B2A91"/>
    <w:rsid w:val="003B37C6"/>
    <w:rsid w:val="003B5301"/>
    <w:rsid w:val="003B6888"/>
    <w:rsid w:val="003B6A3D"/>
    <w:rsid w:val="003B6F83"/>
    <w:rsid w:val="003B76C6"/>
    <w:rsid w:val="003C2185"/>
    <w:rsid w:val="003C307F"/>
    <w:rsid w:val="003C5DCC"/>
    <w:rsid w:val="003C713A"/>
    <w:rsid w:val="003C768A"/>
    <w:rsid w:val="003C7E51"/>
    <w:rsid w:val="003D04C7"/>
    <w:rsid w:val="003D2C72"/>
    <w:rsid w:val="003D5743"/>
    <w:rsid w:val="003D6E99"/>
    <w:rsid w:val="003D7B36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9A"/>
    <w:rsid w:val="003F1632"/>
    <w:rsid w:val="003F1EAE"/>
    <w:rsid w:val="003F2F8E"/>
    <w:rsid w:val="003F3AAD"/>
    <w:rsid w:val="003F6BF5"/>
    <w:rsid w:val="003F7449"/>
    <w:rsid w:val="003F7AE9"/>
    <w:rsid w:val="00400463"/>
    <w:rsid w:val="00400658"/>
    <w:rsid w:val="0040116F"/>
    <w:rsid w:val="00402040"/>
    <w:rsid w:val="00402F23"/>
    <w:rsid w:val="00404224"/>
    <w:rsid w:val="00404D3D"/>
    <w:rsid w:val="00404F49"/>
    <w:rsid w:val="00407C29"/>
    <w:rsid w:val="004104D2"/>
    <w:rsid w:val="00410765"/>
    <w:rsid w:val="00411D64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4493"/>
    <w:rsid w:val="004251E3"/>
    <w:rsid w:val="00425C91"/>
    <w:rsid w:val="004309E0"/>
    <w:rsid w:val="00431DBE"/>
    <w:rsid w:val="004324D7"/>
    <w:rsid w:val="00432AA4"/>
    <w:rsid w:val="004359C4"/>
    <w:rsid w:val="0043752A"/>
    <w:rsid w:val="0044051A"/>
    <w:rsid w:val="004413FA"/>
    <w:rsid w:val="0044252D"/>
    <w:rsid w:val="00442757"/>
    <w:rsid w:val="00445885"/>
    <w:rsid w:val="004465F7"/>
    <w:rsid w:val="00446708"/>
    <w:rsid w:val="004473E0"/>
    <w:rsid w:val="00451271"/>
    <w:rsid w:val="004525AD"/>
    <w:rsid w:val="00452678"/>
    <w:rsid w:val="00454277"/>
    <w:rsid w:val="00454C73"/>
    <w:rsid w:val="0045578A"/>
    <w:rsid w:val="00455A21"/>
    <w:rsid w:val="00455AF6"/>
    <w:rsid w:val="00456846"/>
    <w:rsid w:val="00456E57"/>
    <w:rsid w:val="004608DF"/>
    <w:rsid w:val="00460A1B"/>
    <w:rsid w:val="00461DD1"/>
    <w:rsid w:val="0046201F"/>
    <w:rsid w:val="0046324F"/>
    <w:rsid w:val="0046344D"/>
    <w:rsid w:val="00463CA1"/>
    <w:rsid w:val="004649C4"/>
    <w:rsid w:val="00465313"/>
    <w:rsid w:val="00466044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81706"/>
    <w:rsid w:val="00481958"/>
    <w:rsid w:val="00481A38"/>
    <w:rsid w:val="004827D1"/>
    <w:rsid w:val="00482C51"/>
    <w:rsid w:val="00485209"/>
    <w:rsid w:val="004875FE"/>
    <w:rsid w:val="00490467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B083E"/>
    <w:rsid w:val="004B0DA3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366B"/>
    <w:rsid w:val="004F44D2"/>
    <w:rsid w:val="004F4B18"/>
    <w:rsid w:val="004F4FEC"/>
    <w:rsid w:val="004F5F14"/>
    <w:rsid w:val="004F63F3"/>
    <w:rsid w:val="004F682E"/>
    <w:rsid w:val="004F6FC4"/>
    <w:rsid w:val="004F736D"/>
    <w:rsid w:val="00500706"/>
    <w:rsid w:val="00500F60"/>
    <w:rsid w:val="00501113"/>
    <w:rsid w:val="0050266E"/>
    <w:rsid w:val="0050461F"/>
    <w:rsid w:val="0050670A"/>
    <w:rsid w:val="00506958"/>
    <w:rsid w:val="00507815"/>
    <w:rsid w:val="0051055E"/>
    <w:rsid w:val="0051183D"/>
    <w:rsid w:val="005120F6"/>
    <w:rsid w:val="00512DAE"/>
    <w:rsid w:val="00514746"/>
    <w:rsid w:val="00515FD8"/>
    <w:rsid w:val="00516D4C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4772"/>
    <w:rsid w:val="005349BB"/>
    <w:rsid w:val="00535476"/>
    <w:rsid w:val="0053577C"/>
    <w:rsid w:val="0053583D"/>
    <w:rsid w:val="00537285"/>
    <w:rsid w:val="00540F65"/>
    <w:rsid w:val="00541B91"/>
    <w:rsid w:val="005432E6"/>
    <w:rsid w:val="005438ED"/>
    <w:rsid w:val="0054575D"/>
    <w:rsid w:val="00545E27"/>
    <w:rsid w:val="00546853"/>
    <w:rsid w:val="00550750"/>
    <w:rsid w:val="005512F0"/>
    <w:rsid w:val="00551895"/>
    <w:rsid w:val="00552D69"/>
    <w:rsid w:val="005533DC"/>
    <w:rsid w:val="005539B6"/>
    <w:rsid w:val="00553C86"/>
    <w:rsid w:val="00554DEF"/>
    <w:rsid w:val="00555C64"/>
    <w:rsid w:val="00556023"/>
    <w:rsid w:val="00556446"/>
    <w:rsid w:val="00557791"/>
    <w:rsid w:val="005578E2"/>
    <w:rsid w:val="00557D0B"/>
    <w:rsid w:val="00557E84"/>
    <w:rsid w:val="005619D1"/>
    <w:rsid w:val="00563212"/>
    <w:rsid w:val="005644E1"/>
    <w:rsid w:val="005649CA"/>
    <w:rsid w:val="00565CF9"/>
    <w:rsid w:val="00567820"/>
    <w:rsid w:val="005727E3"/>
    <w:rsid w:val="00574E10"/>
    <w:rsid w:val="0057513B"/>
    <w:rsid w:val="00575C1E"/>
    <w:rsid w:val="00576658"/>
    <w:rsid w:val="00580FC8"/>
    <w:rsid w:val="00581D78"/>
    <w:rsid w:val="00582045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F9A"/>
    <w:rsid w:val="005951C6"/>
    <w:rsid w:val="00595D19"/>
    <w:rsid w:val="00595D29"/>
    <w:rsid w:val="00596AEB"/>
    <w:rsid w:val="00596B56"/>
    <w:rsid w:val="00596E4D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787A"/>
    <w:rsid w:val="005B1DEB"/>
    <w:rsid w:val="005B286A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40C1"/>
    <w:rsid w:val="005C5077"/>
    <w:rsid w:val="005C6196"/>
    <w:rsid w:val="005C7035"/>
    <w:rsid w:val="005D0055"/>
    <w:rsid w:val="005D09FD"/>
    <w:rsid w:val="005D0FD2"/>
    <w:rsid w:val="005D178D"/>
    <w:rsid w:val="005D1FF9"/>
    <w:rsid w:val="005D3559"/>
    <w:rsid w:val="005D53A4"/>
    <w:rsid w:val="005D6C31"/>
    <w:rsid w:val="005D7AD5"/>
    <w:rsid w:val="005E0494"/>
    <w:rsid w:val="005E076A"/>
    <w:rsid w:val="005E2862"/>
    <w:rsid w:val="005E3209"/>
    <w:rsid w:val="005E3DF2"/>
    <w:rsid w:val="005E4A86"/>
    <w:rsid w:val="005F10A8"/>
    <w:rsid w:val="005F11A0"/>
    <w:rsid w:val="005F13E3"/>
    <w:rsid w:val="005F1559"/>
    <w:rsid w:val="005F1D79"/>
    <w:rsid w:val="005F2857"/>
    <w:rsid w:val="005F2CD6"/>
    <w:rsid w:val="005F52D7"/>
    <w:rsid w:val="005F57E4"/>
    <w:rsid w:val="005F5B99"/>
    <w:rsid w:val="005F6AB7"/>
    <w:rsid w:val="00600208"/>
    <w:rsid w:val="00600CCD"/>
    <w:rsid w:val="006016AB"/>
    <w:rsid w:val="00604322"/>
    <w:rsid w:val="006049E9"/>
    <w:rsid w:val="00606CCD"/>
    <w:rsid w:val="00607583"/>
    <w:rsid w:val="00607918"/>
    <w:rsid w:val="00612110"/>
    <w:rsid w:val="00612238"/>
    <w:rsid w:val="00613341"/>
    <w:rsid w:val="006151CC"/>
    <w:rsid w:val="00615D9E"/>
    <w:rsid w:val="00616838"/>
    <w:rsid w:val="00617165"/>
    <w:rsid w:val="00617797"/>
    <w:rsid w:val="00617D32"/>
    <w:rsid w:val="00620016"/>
    <w:rsid w:val="00620B42"/>
    <w:rsid w:val="006210FD"/>
    <w:rsid w:val="0062248C"/>
    <w:rsid w:val="00623EB5"/>
    <w:rsid w:val="00626C77"/>
    <w:rsid w:val="0062787C"/>
    <w:rsid w:val="00630199"/>
    <w:rsid w:val="0063020B"/>
    <w:rsid w:val="006318F7"/>
    <w:rsid w:val="00631B95"/>
    <w:rsid w:val="00632519"/>
    <w:rsid w:val="00633061"/>
    <w:rsid w:val="00633382"/>
    <w:rsid w:val="00634117"/>
    <w:rsid w:val="006368D4"/>
    <w:rsid w:val="006375C1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2685"/>
    <w:rsid w:val="006B5463"/>
    <w:rsid w:val="006B6003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D1AF2"/>
    <w:rsid w:val="006D2216"/>
    <w:rsid w:val="006D2743"/>
    <w:rsid w:val="006D2D9F"/>
    <w:rsid w:val="006D36EC"/>
    <w:rsid w:val="006D3E97"/>
    <w:rsid w:val="006D4CA2"/>
    <w:rsid w:val="006D52A5"/>
    <w:rsid w:val="006D5B4B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452D"/>
    <w:rsid w:val="006F48B7"/>
    <w:rsid w:val="006F5130"/>
    <w:rsid w:val="006F5748"/>
    <w:rsid w:val="006F57C6"/>
    <w:rsid w:val="006F6966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31CC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611"/>
    <w:rsid w:val="00732FA7"/>
    <w:rsid w:val="00736E42"/>
    <w:rsid w:val="00736FF2"/>
    <w:rsid w:val="00737FD6"/>
    <w:rsid w:val="007401F8"/>
    <w:rsid w:val="00740A90"/>
    <w:rsid w:val="00740F16"/>
    <w:rsid w:val="00741581"/>
    <w:rsid w:val="0074399B"/>
    <w:rsid w:val="00743C52"/>
    <w:rsid w:val="0074425C"/>
    <w:rsid w:val="00744B09"/>
    <w:rsid w:val="00745309"/>
    <w:rsid w:val="00746C67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6F8D"/>
    <w:rsid w:val="00767F8D"/>
    <w:rsid w:val="007712A9"/>
    <w:rsid w:val="00772A59"/>
    <w:rsid w:val="00775D73"/>
    <w:rsid w:val="00776952"/>
    <w:rsid w:val="0077752C"/>
    <w:rsid w:val="00777A69"/>
    <w:rsid w:val="00777CEE"/>
    <w:rsid w:val="0078036E"/>
    <w:rsid w:val="0078078E"/>
    <w:rsid w:val="00781CF1"/>
    <w:rsid w:val="00782499"/>
    <w:rsid w:val="00783B98"/>
    <w:rsid w:val="007842A5"/>
    <w:rsid w:val="0078441C"/>
    <w:rsid w:val="00784E20"/>
    <w:rsid w:val="0078500A"/>
    <w:rsid w:val="007863D2"/>
    <w:rsid w:val="007907C0"/>
    <w:rsid w:val="00790936"/>
    <w:rsid w:val="00793184"/>
    <w:rsid w:val="00794FF1"/>
    <w:rsid w:val="00796381"/>
    <w:rsid w:val="00797B83"/>
    <w:rsid w:val="00797D18"/>
    <w:rsid w:val="007A0BAE"/>
    <w:rsid w:val="007A12DF"/>
    <w:rsid w:val="007A1535"/>
    <w:rsid w:val="007A1816"/>
    <w:rsid w:val="007A1B94"/>
    <w:rsid w:val="007A4DAC"/>
    <w:rsid w:val="007A58F6"/>
    <w:rsid w:val="007B12D4"/>
    <w:rsid w:val="007B2FBF"/>
    <w:rsid w:val="007B3E85"/>
    <w:rsid w:val="007B50E2"/>
    <w:rsid w:val="007B5AEA"/>
    <w:rsid w:val="007B6610"/>
    <w:rsid w:val="007B6635"/>
    <w:rsid w:val="007B692A"/>
    <w:rsid w:val="007B7C3F"/>
    <w:rsid w:val="007C2A8A"/>
    <w:rsid w:val="007C2C84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32D0"/>
    <w:rsid w:val="007F4C2A"/>
    <w:rsid w:val="007F4DEC"/>
    <w:rsid w:val="007F53D6"/>
    <w:rsid w:val="007F6150"/>
    <w:rsid w:val="007F7689"/>
    <w:rsid w:val="007F7753"/>
    <w:rsid w:val="007F7DC0"/>
    <w:rsid w:val="00800667"/>
    <w:rsid w:val="0080096F"/>
    <w:rsid w:val="008022B7"/>
    <w:rsid w:val="008032E4"/>
    <w:rsid w:val="008033D8"/>
    <w:rsid w:val="00804B82"/>
    <w:rsid w:val="00807F88"/>
    <w:rsid w:val="00810782"/>
    <w:rsid w:val="00811330"/>
    <w:rsid w:val="0081137B"/>
    <w:rsid w:val="0081189D"/>
    <w:rsid w:val="00811C08"/>
    <w:rsid w:val="00811F70"/>
    <w:rsid w:val="008128D9"/>
    <w:rsid w:val="00812A0B"/>
    <w:rsid w:val="00816163"/>
    <w:rsid w:val="008202DA"/>
    <w:rsid w:val="008219E9"/>
    <w:rsid w:val="00822677"/>
    <w:rsid w:val="00822C72"/>
    <w:rsid w:val="00823A33"/>
    <w:rsid w:val="00826759"/>
    <w:rsid w:val="00827F10"/>
    <w:rsid w:val="00830841"/>
    <w:rsid w:val="0083189A"/>
    <w:rsid w:val="008323DB"/>
    <w:rsid w:val="00833186"/>
    <w:rsid w:val="00835E39"/>
    <w:rsid w:val="00836520"/>
    <w:rsid w:val="00837C0D"/>
    <w:rsid w:val="00837CCC"/>
    <w:rsid w:val="008406F6"/>
    <w:rsid w:val="00840A03"/>
    <w:rsid w:val="00841F5E"/>
    <w:rsid w:val="00842552"/>
    <w:rsid w:val="00842A38"/>
    <w:rsid w:val="00843AA5"/>
    <w:rsid w:val="00843ED4"/>
    <w:rsid w:val="00845053"/>
    <w:rsid w:val="008457EE"/>
    <w:rsid w:val="00850DA1"/>
    <w:rsid w:val="0085286D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5579"/>
    <w:rsid w:val="008B6929"/>
    <w:rsid w:val="008C08FA"/>
    <w:rsid w:val="008C22D3"/>
    <w:rsid w:val="008C25A9"/>
    <w:rsid w:val="008C268A"/>
    <w:rsid w:val="008C4C3A"/>
    <w:rsid w:val="008C5A1C"/>
    <w:rsid w:val="008C62EB"/>
    <w:rsid w:val="008C6CE1"/>
    <w:rsid w:val="008C7456"/>
    <w:rsid w:val="008C7761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418"/>
    <w:rsid w:val="008E266B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E97"/>
    <w:rsid w:val="009071B7"/>
    <w:rsid w:val="00912C9B"/>
    <w:rsid w:val="00914987"/>
    <w:rsid w:val="00914A32"/>
    <w:rsid w:val="00915B0D"/>
    <w:rsid w:val="0091711D"/>
    <w:rsid w:val="00917697"/>
    <w:rsid w:val="00917EE8"/>
    <w:rsid w:val="00922539"/>
    <w:rsid w:val="0092362C"/>
    <w:rsid w:val="00925CC7"/>
    <w:rsid w:val="00927245"/>
    <w:rsid w:val="00927836"/>
    <w:rsid w:val="0093060D"/>
    <w:rsid w:val="0093096E"/>
    <w:rsid w:val="0093229D"/>
    <w:rsid w:val="009325B6"/>
    <w:rsid w:val="00932CBE"/>
    <w:rsid w:val="00933092"/>
    <w:rsid w:val="009334CA"/>
    <w:rsid w:val="00935B1B"/>
    <w:rsid w:val="00935DF7"/>
    <w:rsid w:val="009368B6"/>
    <w:rsid w:val="00936918"/>
    <w:rsid w:val="00936EC5"/>
    <w:rsid w:val="00937DAD"/>
    <w:rsid w:val="00941B1D"/>
    <w:rsid w:val="00942192"/>
    <w:rsid w:val="00942360"/>
    <w:rsid w:val="009426FF"/>
    <w:rsid w:val="009446DB"/>
    <w:rsid w:val="009458B3"/>
    <w:rsid w:val="00945A95"/>
    <w:rsid w:val="00947DF5"/>
    <w:rsid w:val="009542DD"/>
    <w:rsid w:val="0095586A"/>
    <w:rsid w:val="0095615A"/>
    <w:rsid w:val="00956274"/>
    <w:rsid w:val="0095690B"/>
    <w:rsid w:val="0095799D"/>
    <w:rsid w:val="009603B4"/>
    <w:rsid w:val="00963C4F"/>
    <w:rsid w:val="00965395"/>
    <w:rsid w:val="0096769A"/>
    <w:rsid w:val="00970164"/>
    <w:rsid w:val="00970E84"/>
    <w:rsid w:val="00972316"/>
    <w:rsid w:val="009740CB"/>
    <w:rsid w:val="0097792D"/>
    <w:rsid w:val="009805CE"/>
    <w:rsid w:val="0098145C"/>
    <w:rsid w:val="00982936"/>
    <w:rsid w:val="0098447B"/>
    <w:rsid w:val="00984F11"/>
    <w:rsid w:val="0098513B"/>
    <w:rsid w:val="00985414"/>
    <w:rsid w:val="00985D64"/>
    <w:rsid w:val="00985FFD"/>
    <w:rsid w:val="00987B3D"/>
    <w:rsid w:val="00990B55"/>
    <w:rsid w:val="0099127A"/>
    <w:rsid w:val="009913A2"/>
    <w:rsid w:val="0099233D"/>
    <w:rsid w:val="009926EE"/>
    <w:rsid w:val="00992812"/>
    <w:rsid w:val="009938C3"/>
    <w:rsid w:val="00995682"/>
    <w:rsid w:val="0099655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C14"/>
    <w:rsid w:val="009B469E"/>
    <w:rsid w:val="009B591F"/>
    <w:rsid w:val="009B641E"/>
    <w:rsid w:val="009B7C8E"/>
    <w:rsid w:val="009C05CF"/>
    <w:rsid w:val="009C0CC8"/>
    <w:rsid w:val="009C234F"/>
    <w:rsid w:val="009C271B"/>
    <w:rsid w:val="009C4DF4"/>
    <w:rsid w:val="009C651B"/>
    <w:rsid w:val="009C66EA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3DC0"/>
    <w:rsid w:val="00A44453"/>
    <w:rsid w:val="00A45344"/>
    <w:rsid w:val="00A45791"/>
    <w:rsid w:val="00A45EE4"/>
    <w:rsid w:val="00A464AF"/>
    <w:rsid w:val="00A46C7F"/>
    <w:rsid w:val="00A47C3E"/>
    <w:rsid w:val="00A50998"/>
    <w:rsid w:val="00A50C1F"/>
    <w:rsid w:val="00A54FAC"/>
    <w:rsid w:val="00A5555E"/>
    <w:rsid w:val="00A56803"/>
    <w:rsid w:val="00A57A0A"/>
    <w:rsid w:val="00A608D0"/>
    <w:rsid w:val="00A6258C"/>
    <w:rsid w:val="00A631D4"/>
    <w:rsid w:val="00A638D8"/>
    <w:rsid w:val="00A64310"/>
    <w:rsid w:val="00A66AFA"/>
    <w:rsid w:val="00A67E31"/>
    <w:rsid w:val="00A67F67"/>
    <w:rsid w:val="00A76230"/>
    <w:rsid w:val="00A76396"/>
    <w:rsid w:val="00A76455"/>
    <w:rsid w:val="00A7660C"/>
    <w:rsid w:val="00A77DB8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3BC"/>
    <w:rsid w:val="00AA0031"/>
    <w:rsid w:val="00AA0B52"/>
    <w:rsid w:val="00AA0CBE"/>
    <w:rsid w:val="00AA1818"/>
    <w:rsid w:val="00AA2275"/>
    <w:rsid w:val="00AA2837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59A5"/>
    <w:rsid w:val="00AB71FE"/>
    <w:rsid w:val="00AC4320"/>
    <w:rsid w:val="00AC4482"/>
    <w:rsid w:val="00AC5893"/>
    <w:rsid w:val="00AC5F6C"/>
    <w:rsid w:val="00AC783A"/>
    <w:rsid w:val="00AD24A0"/>
    <w:rsid w:val="00AD2B62"/>
    <w:rsid w:val="00AD56D0"/>
    <w:rsid w:val="00AD7273"/>
    <w:rsid w:val="00AD72D9"/>
    <w:rsid w:val="00AE1378"/>
    <w:rsid w:val="00AE259C"/>
    <w:rsid w:val="00AE2E7D"/>
    <w:rsid w:val="00AE32C0"/>
    <w:rsid w:val="00AE4402"/>
    <w:rsid w:val="00AE46FA"/>
    <w:rsid w:val="00AE4BCB"/>
    <w:rsid w:val="00AE5540"/>
    <w:rsid w:val="00AF04A2"/>
    <w:rsid w:val="00AF0D68"/>
    <w:rsid w:val="00AF5A59"/>
    <w:rsid w:val="00AF5CFC"/>
    <w:rsid w:val="00AF6338"/>
    <w:rsid w:val="00AF668E"/>
    <w:rsid w:val="00AF6DB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1B79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125A"/>
    <w:rsid w:val="00B42488"/>
    <w:rsid w:val="00B42B87"/>
    <w:rsid w:val="00B42CCF"/>
    <w:rsid w:val="00B43E4F"/>
    <w:rsid w:val="00B44B94"/>
    <w:rsid w:val="00B44E1A"/>
    <w:rsid w:val="00B4528C"/>
    <w:rsid w:val="00B45E03"/>
    <w:rsid w:val="00B504CB"/>
    <w:rsid w:val="00B51727"/>
    <w:rsid w:val="00B51785"/>
    <w:rsid w:val="00B5261A"/>
    <w:rsid w:val="00B52C0D"/>
    <w:rsid w:val="00B52F29"/>
    <w:rsid w:val="00B53D05"/>
    <w:rsid w:val="00B53EDB"/>
    <w:rsid w:val="00B53FC3"/>
    <w:rsid w:val="00B548AE"/>
    <w:rsid w:val="00B55361"/>
    <w:rsid w:val="00B554B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80089"/>
    <w:rsid w:val="00B804A0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72B9"/>
    <w:rsid w:val="00B87A02"/>
    <w:rsid w:val="00B90852"/>
    <w:rsid w:val="00B914BB"/>
    <w:rsid w:val="00B91992"/>
    <w:rsid w:val="00B92083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B1B37"/>
    <w:rsid w:val="00BB22D5"/>
    <w:rsid w:val="00BB2838"/>
    <w:rsid w:val="00BB35E6"/>
    <w:rsid w:val="00BB40E7"/>
    <w:rsid w:val="00BB52B4"/>
    <w:rsid w:val="00BB572C"/>
    <w:rsid w:val="00BB7253"/>
    <w:rsid w:val="00BB7728"/>
    <w:rsid w:val="00BB7EB9"/>
    <w:rsid w:val="00BC1EAA"/>
    <w:rsid w:val="00BC3339"/>
    <w:rsid w:val="00BC7190"/>
    <w:rsid w:val="00BD1074"/>
    <w:rsid w:val="00BD3345"/>
    <w:rsid w:val="00BD4AF9"/>
    <w:rsid w:val="00BD4DD5"/>
    <w:rsid w:val="00BD634F"/>
    <w:rsid w:val="00BD6C9C"/>
    <w:rsid w:val="00BE0D1E"/>
    <w:rsid w:val="00BE2160"/>
    <w:rsid w:val="00BE2FD1"/>
    <w:rsid w:val="00BE3542"/>
    <w:rsid w:val="00BE3BCE"/>
    <w:rsid w:val="00BE3DDB"/>
    <w:rsid w:val="00BE40DF"/>
    <w:rsid w:val="00BE4E4B"/>
    <w:rsid w:val="00BE5077"/>
    <w:rsid w:val="00BF35A5"/>
    <w:rsid w:val="00BF4167"/>
    <w:rsid w:val="00BF4469"/>
    <w:rsid w:val="00BF49D4"/>
    <w:rsid w:val="00BF691F"/>
    <w:rsid w:val="00C01392"/>
    <w:rsid w:val="00C018ED"/>
    <w:rsid w:val="00C02293"/>
    <w:rsid w:val="00C0397A"/>
    <w:rsid w:val="00C069A3"/>
    <w:rsid w:val="00C07114"/>
    <w:rsid w:val="00C07CB9"/>
    <w:rsid w:val="00C07D43"/>
    <w:rsid w:val="00C10538"/>
    <w:rsid w:val="00C105C7"/>
    <w:rsid w:val="00C1163C"/>
    <w:rsid w:val="00C11C1F"/>
    <w:rsid w:val="00C12657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30D71"/>
    <w:rsid w:val="00C31195"/>
    <w:rsid w:val="00C31ED6"/>
    <w:rsid w:val="00C32B5B"/>
    <w:rsid w:val="00C32D46"/>
    <w:rsid w:val="00C32FDB"/>
    <w:rsid w:val="00C3328B"/>
    <w:rsid w:val="00C34148"/>
    <w:rsid w:val="00C3459B"/>
    <w:rsid w:val="00C34E6B"/>
    <w:rsid w:val="00C3703D"/>
    <w:rsid w:val="00C37548"/>
    <w:rsid w:val="00C408BF"/>
    <w:rsid w:val="00C43B1F"/>
    <w:rsid w:val="00C44ADE"/>
    <w:rsid w:val="00C4708E"/>
    <w:rsid w:val="00C47818"/>
    <w:rsid w:val="00C503AD"/>
    <w:rsid w:val="00C50B8B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7CAB"/>
    <w:rsid w:val="00C70050"/>
    <w:rsid w:val="00C70334"/>
    <w:rsid w:val="00C7038D"/>
    <w:rsid w:val="00C70AD8"/>
    <w:rsid w:val="00C73DFC"/>
    <w:rsid w:val="00C7658B"/>
    <w:rsid w:val="00C76CE1"/>
    <w:rsid w:val="00C76E88"/>
    <w:rsid w:val="00C77FD3"/>
    <w:rsid w:val="00C81D07"/>
    <w:rsid w:val="00C81FEA"/>
    <w:rsid w:val="00C82347"/>
    <w:rsid w:val="00C8374C"/>
    <w:rsid w:val="00C8432C"/>
    <w:rsid w:val="00C860E6"/>
    <w:rsid w:val="00C907CC"/>
    <w:rsid w:val="00C91E5C"/>
    <w:rsid w:val="00C924D1"/>
    <w:rsid w:val="00C92CBF"/>
    <w:rsid w:val="00C92F48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4566"/>
    <w:rsid w:val="00CB4852"/>
    <w:rsid w:val="00CB64BC"/>
    <w:rsid w:val="00CB6BA8"/>
    <w:rsid w:val="00CB7D2E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E1258"/>
    <w:rsid w:val="00CE195F"/>
    <w:rsid w:val="00CE2497"/>
    <w:rsid w:val="00CE2B34"/>
    <w:rsid w:val="00CE3C2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BD9"/>
    <w:rsid w:val="00D07960"/>
    <w:rsid w:val="00D07CA6"/>
    <w:rsid w:val="00D10F7B"/>
    <w:rsid w:val="00D11055"/>
    <w:rsid w:val="00D11591"/>
    <w:rsid w:val="00D15A9B"/>
    <w:rsid w:val="00D173F5"/>
    <w:rsid w:val="00D17F74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A67"/>
    <w:rsid w:val="00D34ADE"/>
    <w:rsid w:val="00D34F4B"/>
    <w:rsid w:val="00D36366"/>
    <w:rsid w:val="00D3792E"/>
    <w:rsid w:val="00D4160B"/>
    <w:rsid w:val="00D42229"/>
    <w:rsid w:val="00D42CAB"/>
    <w:rsid w:val="00D441EE"/>
    <w:rsid w:val="00D44210"/>
    <w:rsid w:val="00D47E33"/>
    <w:rsid w:val="00D47F28"/>
    <w:rsid w:val="00D507F0"/>
    <w:rsid w:val="00D526DD"/>
    <w:rsid w:val="00D530E0"/>
    <w:rsid w:val="00D53D2F"/>
    <w:rsid w:val="00D5488E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46D8"/>
    <w:rsid w:val="00D76725"/>
    <w:rsid w:val="00D800C6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3CFB"/>
    <w:rsid w:val="00D955B1"/>
    <w:rsid w:val="00D9652B"/>
    <w:rsid w:val="00D97377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6D8E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E9C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15EB"/>
    <w:rsid w:val="00DD2615"/>
    <w:rsid w:val="00DD34C3"/>
    <w:rsid w:val="00DD4B54"/>
    <w:rsid w:val="00DD5216"/>
    <w:rsid w:val="00DD549A"/>
    <w:rsid w:val="00DD7336"/>
    <w:rsid w:val="00DD743C"/>
    <w:rsid w:val="00DE011A"/>
    <w:rsid w:val="00DE1B6C"/>
    <w:rsid w:val="00DE2610"/>
    <w:rsid w:val="00DE745E"/>
    <w:rsid w:val="00DF0DFB"/>
    <w:rsid w:val="00DF157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5D9D"/>
    <w:rsid w:val="00E07AA7"/>
    <w:rsid w:val="00E07FBC"/>
    <w:rsid w:val="00E12332"/>
    <w:rsid w:val="00E128DA"/>
    <w:rsid w:val="00E13464"/>
    <w:rsid w:val="00E14033"/>
    <w:rsid w:val="00E14901"/>
    <w:rsid w:val="00E152D6"/>
    <w:rsid w:val="00E174A7"/>
    <w:rsid w:val="00E20170"/>
    <w:rsid w:val="00E2076F"/>
    <w:rsid w:val="00E20CBB"/>
    <w:rsid w:val="00E20FE9"/>
    <w:rsid w:val="00E21725"/>
    <w:rsid w:val="00E24188"/>
    <w:rsid w:val="00E27023"/>
    <w:rsid w:val="00E27C21"/>
    <w:rsid w:val="00E30385"/>
    <w:rsid w:val="00E34332"/>
    <w:rsid w:val="00E35E30"/>
    <w:rsid w:val="00E374AA"/>
    <w:rsid w:val="00E37927"/>
    <w:rsid w:val="00E37BFA"/>
    <w:rsid w:val="00E40848"/>
    <w:rsid w:val="00E41307"/>
    <w:rsid w:val="00E43D56"/>
    <w:rsid w:val="00E446EB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7362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538F"/>
    <w:rsid w:val="00E76A46"/>
    <w:rsid w:val="00E7783F"/>
    <w:rsid w:val="00E77F62"/>
    <w:rsid w:val="00E801B3"/>
    <w:rsid w:val="00E8052A"/>
    <w:rsid w:val="00E81526"/>
    <w:rsid w:val="00E8157E"/>
    <w:rsid w:val="00E81DDD"/>
    <w:rsid w:val="00E820C1"/>
    <w:rsid w:val="00E8276D"/>
    <w:rsid w:val="00E83670"/>
    <w:rsid w:val="00E84964"/>
    <w:rsid w:val="00E853D5"/>
    <w:rsid w:val="00E867CD"/>
    <w:rsid w:val="00E86D24"/>
    <w:rsid w:val="00E910EC"/>
    <w:rsid w:val="00E93418"/>
    <w:rsid w:val="00E9410D"/>
    <w:rsid w:val="00E94C12"/>
    <w:rsid w:val="00E979EF"/>
    <w:rsid w:val="00EA2BC0"/>
    <w:rsid w:val="00EA317F"/>
    <w:rsid w:val="00EA5434"/>
    <w:rsid w:val="00EA60CA"/>
    <w:rsid w:val="00EA7A60"/>
    <w:rsid w:val="00EB08B1"/>
    <w:rsid w:val="00EB189D"/>
    <w:rsid w:val="00EB3473"/>
    <w:rsid w:val="00EB3CF9"/>
    <w:rsid w:val="00EB5F02"/>
    <w:rsid w:val="00EB6745"/>
    <w:rsid w:val="00EB6F94"/>
    <w:rsid w:val="00EB7504"/>
    <w:rsid w:val="00EC0663"/>
    <w:rsid w:val="00EC0AF3"/>
    <w:rsid w:val="00EC3879"/>
    <w:rsid w:val="00EC3F8D"/>
    <w:rsid w:val="00EC4516"/>
    <w:rsid w:val="00EC584A"/>
    <w:rsid w:val="00EC5863"/>
    <w:rsid w:val="00EC6423"/>
    <w:rsid w:val="00ED1523"/>
    <w:rsid w:val="00ED4A26"/>
    <w:rsid w:val="00ED5D4C"/>
    <w:rsid w:val="00ED6A75"/>
    <w:rsid w:val="00ED6D77"/>
    <w:rsid w:val="00ED7FA2"/>
    <w:rsid w:val="00EE0C35"/>
    <w:rsid w:val="00EE111C"/>
    <w:rsid w:val="00EE21AC"/>
    <w:rsid w:val="00EE2BED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830"/>
    <w:rsid w:val="00F00058"/>
    <w:rsid w:val="00F003B1"/>
    <w:rsid w:val="00F015D1"/>
    <w:rsid w:val="00F01978"/>
    <w:rsid w:val="00F027DF"/>
    <w:rsid w:val="00F0366E"/>
    <w:rsid w:val="00F03BAA"/>
    <w:rsid w:val="00F0615D"/>
    <w:rsid w:val="00F06A37"/>
    <w:rsid w:val="00F07787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2287"/>
    <w:rsid w:val="00F33E55"/>
    <w:rsid w:val="00F34681"/>
    <w:rsid w:val="00F362E8"/>
    <w:rsid w:val="00F401B2"/>
    <w:rsid w:val="00F40295"/>
    <w:rsid w:val="00F412B4"/>
    <w:rsid w:val="00F41F52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47B7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C95"/>
    <w:rsid w:val="00F630AA"/>
    <w:rsid w:val="00F63E6A"/>
    <w:rsid w:val="00F64EFF"/>
    <w:rsid w:val="00F6610B"/>
    <w:rsid w:val="00F66BC0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E33"/>
    <w:rsid w:val="00F841FA"/>
    <w:rsid w:val="00F847D4"/>
    <w:rsid w:val="00F8575C"/>
    <w:rsid w:val="00F86994"/>
    <w:rsid w:val="00F87204"/>
    <w:rsid w:val="00F91028"/>
    <w:rsid w:val="00F91686"/>
    <w:rsid w:val="00F91862"/>
    <w:rsid w:val="00F93404"/>
    <w:rsid w:val="00F94A12"/>
    <w:rsid w:val="00F94F4A"/>
    <w:rsid w:val="00F951E7"/>
    <w:rsid w:val="00F95BA2"/>
    <w:rsid w:val="00F96522"/>
    <w:rsid w:val="00F96E29"/>
    <w:rsid w:val="00FA155F"/>
    <w:rsid w:val="00FA2078"/>
    <w:rsid w:val="00FA2A78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E0B"/>
    <w:rsid w:val="00FB622D"/>
    <w:rsid w:val="00FB7B18"/>
    <w:rsid w:val="00FB7CFB"/>
    <w:rsid w:val="00FC00C6"/>
    <w:rsid w:val="00FC00CA"/>
    <w:rsid w:val="00FC1487"/>
    <w:rsid w:val="00FC1689"/>
    <w:rsid w:val="00FC1D9C"/>
    <w:rsid w:val="00FC202E"/>
    <w:rsid w:val="00FC3EA5"/>
    <w:rsid w:val="00FC7046"/>
    <w:rsid w:val="00FD0DFB"/>
    <w:rsid w:val="00FD145F"/>
    <w:rsid w:val="00FD1765"/>
    <w:rsid w:val="00FD24ED"/>
    <w:rsid w:val="00FD28C7"/>
    <w:rsid w:val="00FD29B4"/>
    <w:rsid w:val="00FD2F3F"/>
    <w:rsid w:val="00FD39BD"/>
    <w:rsid w:val="00FD3A39"/>
    <w:rsid w:val="00FD3F9C"/>
    <w:rsid w:val="00FD45A3"/>
    <w:rsid w:val="00FD6F29"/>
    <w:rsid w:val="00FD7E80"/>
    <w:rsid w:val="00FE109B"/>
    <w:rsid w:val="00FE10C6"/>
    <w:rsid w:val="00FE2A0B"/>
    <w:rsid w:val="00FE2FB7"/>
    <w:rsid w:val="00FE33E6"/>
    <w:rsid w:val="00FE39E9"/>
    <w:rsid w:val="00FE40AE"/>
    <w:rsid w:val="00FE564A"/>
    <w:rsid w:val="00FE67DB"/>
    <w:rsid w:val="00FE6E32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0A9AD6CFF0667D8E47514CEA9692E7C52EA41894926C370545F8F880265FACe2R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017D-1601-4B33-A04B-396DA130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13208</CharactersWithSpaces>
  <SharedDoc>false</SharedDoc>
  <HLinks>
    <vt:vector size="12" baseType="variant"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consultantplus://offline/ref=890A9AD6CFF0667D8E47514CEA9692E7C52EA41894926C370545F8F880265FACe2RDG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Вуколов Антон Валерьевич</cp:lastModifiedBy>
  <cp:revision>2</cp:revision>
  <cp:lastPrinted>2017-01-12T05:58:00Z</cp:lastPrinted>
  <dcterms:created xsi:type="dcterms:W3CDTF">2017-02-09T08:35:00Z</dcterms:created>
  <dcterms:modified xsi:type="dcterms:W3CDTF">2017-02-09T08:35:00Z</dcterms:modified>
</cp:coreProperties>
</file>