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C37392">
        <w:rPr>
          <w:b/>
          <w:sz w:val="28"/>
          <w:szCs w:val="28"/>
          <w:u w:val="single"/>
        </w:rPr>
        <w:t xml:space="preserve">РАЗВИТИЯ КОНКУРЕНЦИИ И </w:t>
      </w:r>
      <w:r w:rsidR="00761261">
        <w:rPr>
          <w:b/>
          <w:sz w:val="28"/>
          <w:szCs w:val="28"/>
          <w:u w:val="single"/>
        </w:rPr>
        <w:t>ЭКОНОМИ</w:t>
      </w:r>
      <w:r w:rsidR="00C37392">
        <w:rPr>
          <w:b/>
          <w:sz w:val="28"/>
          <w:szCs w:val="28"/>
          <w:u w:val="single"/>
        </w:rPr>
        <w:t>КИ</w:t>
      </w:r>
      <w:r w:rsidR="00761261">
        <w:rPr>
          <w:b/>
          <w:sz w:val="28"/>
          <w:szCs w:val="28"/>
          <w:u w:val="single"/>
        </w:rPr>
        <w:t xml:space="preserve">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г.Ульяновск,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256D79" w:rsidRDefault="00256D79" w:rsidP="004F44D2">
      <w:pPr>
        <w:jc w:val="center"/>
        <w:rPr>
          <w:b/>
          <w:sz w:val="28"/>
          <w:szCs w:val="28"/>
        </w:rPr>
      </w:pPr>
    </w:p>
    <w:p w:rsidR="00F41F6A" w:rsidRDefault="00F41F6A" w:rsidP="002D00A1">
      <w:pPr>
        <w:jc w:val="center"/>
        <w:rPr>
          <w:b/>
          <w:sz w:val="28"/>
          <w:szCs w:val="28"/>
        </w:rPr>
      </w:pPr>
    </w:p>
    <w:p w:rsidR="00C7674E" w:rsidRDefault="00C7674E" w:rsidP="002D00A1">
      <w:pPr>
        <w:jc w:val="center"/>
        <w:rPr>
          <w:b/>
          <w:sz w:val="28"/>
          <w:szCs w:val="28"/>
        </w:rPr>
      </w:pPr>
    </w:p>
    <w:p w:rsidR="00C7674E" w:rsidRDefault="00C7674E" w:rsidP="002D00A1">
      <w:pPr>
        <w:jc w:val="center"/>
        <w:rPr>
          <w:b/>
          <w:sz w:val="28"/>
          <w:szCs w:val="28"/>
        </w:rPr>
      </w:pPr>
    </w:p>
    <w:p w:rsidR="00E31233" w:rsidRDefault="00E31233" w:rsidP="002D00A1">
      <w:pPr>
        <w:jc w:val="center"/>
        <w:rPr>
          <w:b/>
          <w:sz w:val="28"/>
          <w:szCs w:val="28"/>
        </w:rPr>
      </w:pPr>
    </w:p>
    <w:p w:rsidR="00D36A91" w:rsidRDefault="00D36A91" w:rsidP="002D00A1">
      <w:pPr>
        <w:jc w:val="center"/>
        <w:rPr>
          <w:b/>
          <w:sz w:val="28"/>
          <w:szCs w:val="28"/>
        </w:rPr>
      </w:pPr>
    </w:p>
    <w:p w:rsidR="004F44D2" w:rsidRPr="00C37392" w:rsidRDefault="004F44D2" w:rsidP="002D00A1">
      <w:pPr>
        <w:jc w:val="center"/>
        <w:rPr>
          <w:b/>
          <w:sz w:val="28"/>
          <w:szCs w:val="28"/>
        </w:rPr>
      </w:pPr>
      <w:r w:rsidRPr="00C37392">
        <w:rPr>
          <w:b/>
          <w:sz w:val="28"/>
          <w:szCs w:val="28"/>
        </w:rPr>
        <w:t>Заключение</w:t>
      </w:r>
    </w:p>
    <w:p w:rsidR="00962F1F" w:rsidRPr="00C37392" w:rsidRDefault="00463CA1" w:rsidP="003C6DBE">
      <w:pPr>
        <w:jc w:val="center"/>
        <w:rPr>
          <w:b/>
          <w:sz w:val="28"/>
          <w:szCs w:val="28"/>
        </w:rPr>
      </w:pPr>
      <w:r w:rsidRPr="00C37392">
        <w:rPr>
          <w:b/>
          <w:sz w:val="28"/>
          <w:szCs w:val="28"/>
        </w:rPr>
        <w:t xml:space="preserve">об </w:t>
      </w:r>
      <w:r w:rsidR="00BC1821" w:rsidRPr="00C37392">
        <w:rPr>
          <w:b/>
          <w:sz w:val="28"/>
          <w:szCs w:val="28"/>
        </w:rPr>
        <w:t xml:space="preserve">экспертизе </w:t>
      </w:r>
      <w:r w:rsidR="00962F1F" w:rsidRPr="00C37392">
        <w:rPr>
          <w:b/>
          <w:sz w:val="28"/>
          <w:szCs w:val="28"/>
        </w:rPr>
        <w:t xml:space="preserve">социально-экономической эффективности </w:t>
      </w:r>
    </w:p>
    <w:p w:rsidR="00C37392" w:rsidRDefault="00BB62F3" w:rsidP="00C37392">
      <w:pPr>
        <w:jc w:val="center"/>
        <w:rPr>
          <w:b/>
          <w:sz w:val="28"/>
          <w:szCs w:val="28"/>
        </w:rPr>
      </w:pPr>
      <w:r w:rsidRPr="00C37392">
        <w:rPr>
          <w:b/>
          <w:sz w:val="28"/>
          <w:szCs w:val="28"/>
        </w:rPr>
        <w:t xml:space="preserve">Закона Ульяновской области от </w:t>
      </w:r>
      <w:r w:rsidR="00C37392" w:rsidRPr="00C37392">
        <w:rPr>
          <w:b/>
          <w:sz w:val="28"/>
          <w:szCs w:val="28"/>
        </w:rPr>
        <w:t xml:space="preserve">29.12.2005 № 154-ЗО </w:t>
      </w:r>
      <w:r w:rsidR="00C37392" w:rsidRPr="00C37392">
        <w:rPr>
          <w:b/>
          <w:sz w:val="28"/>
          <w:szCs w:val="28"/>
        </w:rPr>
        <w:br/>
        <w:t xml:space="preserve">«О мерах социальной поддержки многодетных семей </w:t>
      </w:r>
      <w:r w:rsidR="00C37392" w:rsidRPr="00C37392">
        <w:rPr>
          <w:b/>
          <w:sz w:val="28"/>
          <w:szCs w:val="28"/>
        </w:rPr>
        <w:br/>
        <w:t>в Ульяновской области»</w:t>
      </w:r>
    </w:p>
    <w:p w:rsidR="00C37392" w:rsidRPr="00E2539D" w:rsidRDefault="00C37392" w:rsidP="00C37392">
      <w:pPr>
        <w:jc w:val="center"/>
        <w:rPr>
          <w:b/>
          <w:sz w:val="28"/>
          <w:szCs w:val="28"/>
        </w:rPr>
      </w:pPr>
    </w:p>
    <w:p w:rsidR="00463CA1" w:rsidRPr="00E2539D" w:rsidRDefault="00463CA1" w:rsidP="001510DE">
      <w:pPr>
        <w:ind w:firstLine="708"/>
        <w:jc w:val="both"/>
        <w:rPr>
          <w:sz w:val="28"/>
          <w:szCs w:val="28"/>
        </w:rPr>
      </w:pPr>
      <w:r w:rsidRPr="00E2539D">
        <w:rPr>
          <w:sz w:val="28"/>
          <w:szCs w:val="28"/>
        </w:rPr>
        <w:t xml:space="preserve">Министерство </w:t>
      </w:r>
      <w:r w:rsidR="00761261" w:rsidRPr="00E2539D">
        <w:rPr>
          <w:sz w:val="28"/>
          <w:szCs w:val="28"/>
        </w:rPr>
        <w:t>развития</w:t>
      </w:r>
      <w:r w:rsidRPr="00E2539D">
        <w:rPr>
          <w:sz w:val="28"/>
          <w:szCs w:val="28"/>
        </w:rPr>
        <w:t xml:space="preserve"> </w:t>
      </w:r>
      <w:r w:rsidR="00C37392" w:rsidRPr="00E2539D">
        <w:rPr>
          <w:sz w:val="28"/>
          <w:szCs w:val="28"/>
        </w:rPr>
        <w:t xml:space="preserve">конкуренции и экономики </w:t>
      </w:r>
      <w:r w:rsidRPr="00E2539D">
        <w:rPr>
          <w:sz w:val="28"/>
          <w:szCs w:val="28"/>
        </w:rPr>
        <w:t>Ульяновской области в соответствии</w:t>
      </w:r>
      <w:r w:rsidR="00F90965" w:rsidRPr="00E2539D">
        <w:rPr>
          <w:sz w:val="28"/>
          <w:szCs w:val="28"/>
        </w:rPr>
        <w:t xml:space="preserve"> с</w:t>
      </w:r>
      <w:r w:rsidRPr="00E2539D">
        <w:rPr>
          <w:sz w:val="28"/>
          <w:szCs w:val="28"/>
        </w:rPr>
        <w:t xml:space="preserve"> </w:t>
      </w:r>
      <w:r w:rsidR="000B3778" w:rsidRPr="00E2539D">
        <w:rPr>
          <w:sz w:val="28"/>
          <w:szCs w:val="28"/>
        </w:rPr>
        <w:t>З</w:t>
      </w:r>
      <w:r w:rsidR="000B3778" w:rsidRPr="00E2539D">
        <w:rPr>
          <w:color w:val="000000"/>
          <w:sz w:val="28"/>
          <w:szCs w:val="28"/>
        </w:rPr>
        <w:t xml:space="preserve">аконом Ульяновской области от 05.11.2015 </w:t>
      </w:r>
      <w:r w:rsidR="00962F1F" w:rsidRPr="00E2539D">
        <w:rPr>
          <w:color w:val="000000"/>
          <w:sz w:val="28"/>
          <w:szCs w:val="28"/>
        </w:rPr>
        <w:t>№</w:t>
      </w:r>
      <w:r w:rsidR="000B3778" w:rsidRPr="00E2539D">
        <w:rPr>
          <w:color w:val="000000"/>
          <w:sz w:val="28"/>
          <w:szCs w:val="28"/>
        </w:rPr>
        <w:t xml:space="preserve">153-ЗО «Об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 </w:t>
      </w:r>
      <w:r w:rsidR="00761261" w:rsidRPr="00E2539D">
        <w:rPr>
          <w:color w:val="000000"/>
          <w:sz w:val="28"/>
          <w:szCs w:val="28"/>
        </w:rPr>
        <w:t xml:space="preserve">и </w:t>
      </w:r>
      <w:r w:rsidR="0073129B" w:rsidRPr="00E2539D">
        <w:rPr>
          <w:color w:val="000000"/>
          <w:sz w:val="28"/>
          <w:szCs w:val="28"/>
        </w:rPr>
        <w:t xml:space="preserve">Планом проведения экспертизы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защиты), на </w:t>
      </w:r>
      <w:r w:rsidR="00E2539D" w:rsidRPr="00E2539D">
        <w:rPr>
          <w:color w:val="000000"/>
          <w:sz w:val="28"/>
          <w:szCs w:val="28"/>
        </w:rPr>
        <w:t xml:space="preserve">второе </w:t>
      </w:r>
      <w:r w:rsidR="0073129B" w:rsidRPr="00E2539D">
        <w:rPr>
          <w:color w:val="000000"/>
          <w:sz w:val="28"/>
          <w:szCs w:val="28"/>
        </w:rPr>
        <w:t>полугодие 2016 года,</w:t>
      </w:r>
      <w:r w:rsidR="00761261" w:rsidRPr="00E2539D">
        <w:rPr>
          <w:color w:val="000000"/>
          <w:sz w:val="28"/>
          <w:szCs w:val="28"/>
        </w:rPr>
        <w:t xml:space="preserve"> </w:t>
      </w:r>
      <w:r w:rsidRPr="00E2539D">
        <w:rPr>
          <w:sz w:val="28"/>
          <w:szCs w:val="28"/>
        </w:rPr>
        <w:t xml:space="preserve">рассмотрело </w:t>
      </w:r>
      <w:r w:rsidR="00C01E1D" w:rsidRPr="00E2539D">
        <w:rPr>
          <w:sz w:val="28"/>
          <w:szCs w:val="28"/>
        </w:rPr>
        <w:t xml:space="preserve">Закон Ульяновской области от </w:t>
      </w:r>
      <w:r w:rsidR="00E2539D" w:rsidRPr="00E2539D">
        <w:rPr>
          <w:sz w:val="28"/>
          <w:szCs w:val="28"/>
        </w:rPr>
        <w:t xml:space="preserve">29.12.2005 </w:t>
      </w:r>
      <w:r w:rsidR="00E2539D" w:rsidRPr="00E2539D">
        <w:rPr>
          <w:sz w:val="28"/>
          <w:szCs w:val="28"/>
        </w:rPr>
        <w:br/>
        <w:t>№ 154</w:t>
      </w:r>
      <w:r w:rsidR="00C01E1D" w:rsidRPr="00E2539D">
        <w:rPr>
          <w:sz w:val="28"/>
          <w:szCs w:val="28"/>
        </w:rPr>
        <w:t xml:space="preserve">-ЗО </w:t>
      </w:r>
      <w:r w:rsidR="00E2539D" w:rsidRPr="00E2539D">
        <w:rPr>
          <w:sz w:val="28"/>
          <w:szCs w:val="28"/>
        </w:rPr>
        <w:t xml:space="preserve">«О мерах социальной поддержки многодетных семей </w:t>
      </w:r>
      <w:r w:rsidR="00E2539D" w:rsidRPr="00E2539D">
        <w:rPr>
          <w:sz w:val="28"/>
          <w:szCs w:val="28"/>
        </w:rPr>
        <w:br/>
        <w:t xml:space="preserve">в Ульяновской области» </w:t>
      </w:r>
      <w:r w:rsidRPr="00E2539D">
        <w:rPr>
          <w:sz w:val="28"/>
          <w:szCs w:val="28"/>
        </w:rPr>
        <w:t>(далее –</w:t>
      </w:r>
      <w:r w:rsidR="00C01E1D" w:rsidRPr="00E2539D">
        <w:rPr>
          <w:sz w:val="28"/>
          <w:szCs w:val="28"/>
        </w:rPr>
        <w:t xml:space="preserve"> Закон</w:t>
      </w:r>
      <w:r w:rsidR="00F111E9" w:rsidRPr="00E2539D">
        <w:rPr>
          <w:sz w:val="28"/>
          <w:szCs w:val="28"/>
        </w:rPr>
        <w:t>)</w:t>
      </w:r>
      <w:r w:rsidRPr="00E2539D">
        <w:rPr>
          <w:sz w:val="28"/>
          <w:szCs w:val="28"/>
        </w:rPr>
        <w:t>, и сообщает следующее.</w:t>
      </w:r>
    </w:p>
    <w:p w:rsidR="00D5518B" w:rsidRPr="00C37392" w:rsidRDefault="00D5518B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5B4D08" w:rsidRDefault="00463CA1" w:rsidP="0075568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5B4D08">
        <w:rPr>
          <w:b/>
          <w:sz w:val="28"/>
          <w:szCs w:val="28"/>
        </w:rPr>
        <w:t xml:space="preserve">Описание </w:t>
      </w:r>
      <w:r w:rsidR="00A26138" w:rsidRPr="005B4D08">
        <w:rPr>
          <w:b/>
          <w:sz w:val="28"/>
          <w:szCs w:val="28"/>
        </w:rPr>
        <w:t xml:space="preserve">действующего </w:t>
      </w:r>
      <w:r w:rsidRPr="005B4D08">
        <w:rPr>
          <w:b/>
          <w:sz w:val="28"/>
          <w:szCs w:val="28"/>
        </w:rPr>
        <w:t>регулирования.</w:t>
      </w:r>
    </w:p>
    <w:p w:rsidR="005B4D08" w:rsidRPr="005B4D08" w:rsidRDefault="00755689" w:rsidP="00755689">
      <w:pPr>
        <w:ind w:firstLine="709"/>
        <w:jc w:val="both"/>
        <w:rPr>
          <w:color w:val="000000"/>
          <w:sz w:val="28"/>
          <w:szCs w:val="28"/>
        </w:rPr>
      </w:pPr>
      <w:r w:rsidRPr="00F41F6A">
        <w:rPr>
          <w:color w:val="000000"/>
          <w:sz w:val="28"/>
          <w:szCs w:val="28"/>
        </w:rPr>
        <w:t xml:space="preserve">Действие данного Закона направлено на </w:t>
      </w:r>
      <w:r w:rsidR="005B4D08" w:rsidRPr="00F41F6A">
        <w:rPr>
          <w:color w:val="000000"/>
          <w:sz w:val="28"/>
          <w:szCs w:val="28"/>
        </w:rPr>
        <w:t xml:space="preserve">оказание социальной поддержки семьям, </w:t>
      </w:r>
      <w:r w:rsidR="005B4D08" w:rsidRPr="00F41F6A">
        <w:rPr>
          <w:sz w:val="28"/>
          <w:szCs w:val="28"/>
        </w:rPr>
        <w:t>имеющим на воспитании и содержании троих и более детей в возрасте до 18 лет и (или) детей старше этого возраста, обучающихся по имеющим государственную аккредитацию образовательным программам среднего общего, среднего профессионального или высшего образования в очной форме, - до окончания обучения, но не более чем до достижения ими возраста 23 лет, при условии, что в такой семье один или оба родителя (опекуна, попечителя) проживают на территории Ульяновской области и являются гражданами Российской Федерации либо иностранными гражданами или лицами без гражданства, имеющими вид на жительство или удостоверение беженца, если иное не установлено международным договором Российской Федерации или федеральным законом (далее – семьи).</w:t>
      </w:r>
      <w:r w:rsidRPr="005B4D08">
        <w:rPr>
          <w:color w:val="000000"/>
          <w:sz w:val="28"/>
          <w:szCs w:val="28"/>
        </w:rPr>
        <w:t xml:space="preserve"> </w:t>
      </w:r>
    </w:p>
    <w:p w:rsidR="00C04C68" w:rsidRPr="005B4D08" w:rsidRDefault="00C04C68" w:rsidP="00C04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4D08">
        <w:rPr>
          <w:sz w:val="28"/>
          <w:szCs w:val="28"/>
        </w:rPr>
        <w:lastRenderedPageBreak/>
        <w:t xml:space="preserve">В соответствии со ст. </w:t>
      </w:r>
      <w:r w:rsidR="00755689" w:rsidRPr="005B4D08">
        <w:rPr>
          <w:sz w:val="28"/>
          <w:szCs w:val="28"/>
        </w:rPr>
        <w:t>3</w:t>
      </w:r>
      <w:r w:rsidRPr="005B4D08">
        <w:rPr>
          <w:sz w:val="28"/>
          <w:szCs w:val="28"/>
        </w:rPr>
        <w:t xml:space="preserve"> рассматриваемого Закона </w:t>
      </w:r>
      <w:r w:rsidR="005B4D08" w:rsidRPr="005B4D08">
        <w:rPr>
          <w:sz w:val="28"/>
          <w:szCs w:val="28"/>
        </w:rPr>
        <w:t>семьям</w:t>
      </w:r>
      <w:r w:rsidRPr="005B4D08">
        <w:rPr>
          <w:sz w:val="28"/>
          <w:szCs w:val="28"/>
        </w:rPr>
        <w:t xml:space="preserve"> предоставляются следующие меры социальной поддержки: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1) выплата ежемесячной денежной компенсации расходов на оплату коммунальных услуг в размере: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а) 50 процентов фактически произведенных расходов на оплату коммунальных услуг - семьям, воспитывающим троих детей;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б) 60 процентов фактически произведенных расходов на оплату коммунальных услуг - семьям, воспитывающим четверых детей;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в) 75 процентов фактически произведенных расходов на оплату коммунальных услуг - семьям, воспитывающим пятерых детей;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г) 100 процентов фактически произведенных расходов на оплату коммунальных услуг - семьям, воспитывающим шестерых и более детей;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2) выплата денежной компенсации расходов на оплату приобретаемого твердого топлива в пределах норм, установленных для продажи населению, и оплату транспортных услуг для доставки этого топлива семьям, проживающим в жилых помещениях с печным отоплением, в размере: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а) 50 процентов фактически произведенных расходов на оплату приобретаемого твердого топлива и транспортных услуг по его доставке - семьям, воспитывающим троих детей;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б) 60 процентов фактически произведенных расходов на оплату приобретаемого твердого топлива и транспортных услуг по его доставке - семьям, воспитывающим четверых детей;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в) 75 процентов фактически произведенных расходов на оплату приобретаемого твердого топлива и транспортных услуг по его доставке - семьям, воспитывающим пятерых детей;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г) 100 процентов фактически произведенных расходов на оплату приобретаемого твердого топлива и транспортных услуг по его доставке - семьям, воспитывающим шестерых и более детей;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3) право на внеочередной прием врачами, а также соответствующим средним медицинским персоналом медицинских организаций, подведомственных исполнительному органу государственной власти Ульяновской области, уполномоченному в сфере здравоохранения, при оказании первичной медико-санитарной помощи в амбулаторных условиях и в условиях дневного стационара;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4) бесплатное посещение один раз в месяц областных государственных учреждений культуры, а также областных государственных учреждений физической культуры и спорта;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5) обеспечение детей бесплатными путевками в организации отдыха детей и их оздоровления;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1D6668">
        <w:rPr>
          <w:rFonts w:ascii="Times New Roman" w:hAnsi="Times New Roman" w:cs="Times New Roman"/>
          <w:sz w:val="28"/>
          <w:szCs w:val="28"/>
        </w:rPr>
        <w:t>6) предоставление ежемесячной денежной выплаты в размере 160 рублей на каждого ребенка;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7) предоставление ежегодной денежной выплаты в размере 2000 рублей на каждого ребенка школьного возраста на приобретение школьной и спортивной одежды;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lastRenderedPageBreak/>
        <w:t>8) предоставление единовременной денежной выплаты в размере 15000 рублей одному из родителей при награждении родителей орденом "Родительская слава";</w:t>
      </w:r>
    </w:p>
    <w:p w:rsidR="005B4D08" w:rsidRPr="001D6668" w:rsidRDefault="001D666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D6668">
        <w:rPr>
          <w:rFonts w:ascii="Times New Roman" w:hAnsi="Times New Roman" w:cs="Times New Roman"/>
          <w:sz w:val="28"/>
          <w:szCs w:val="28"/>
        </w:rPr>
        <w:t>9</w:t>
      </w:r>
      <w:r w:rsidR="005B4D08" w:rsidRPr="001D6668">
        <w:rPr>
          <w:rFonts w:ascii="Times New Roman" w:hAnsi="Times New Roman" w:cs="Times New Roman"/>
          <w:sz w:val="28"/>
          <w:szCs w:val="28"/>
        </w:rPr>
        <w:t>) предоставление ежемесячной денежной выплаты в размере стоимости единого месячного социального билета, используемого в соответствии с законодательством Ульяновской области при осуществлении регулярных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таких перевозок, на каждого ребенка, обучающегося в общеобразовательной организации;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1D6668">
        <w:rPr>
          <w:rFonts w:ascii="Times New Roman" w:hAnsi="Times New Roman" w:cs="Times New Roman"/>
          <w:sz w:val="28"/>
          <w:szCs w:val="28"/>
        </w:rPr>
        <w:t>1</w:t>
      </w:r>
      <w:r w:rsidR="001D6668" w:rsidRPr="001D6668">
        <w:rPr>
          <w:rFonts w:ascii="Times New Roman" w:hAnsi="Times New Roman" w:cs="Times New Roman"/>
          <w:sz w:val="28"/>
          <w:szCs w:val="28"/>
        </w:rPr>
        <w:t>0</w:t>
      </w:r>
      <w:r w:rsidRPr="001D6668">
        <w:rPr>
          <w:rFonts w:ascii="Times New Roman" w:hAnsi="Times New Roman" w:cs="Times New Roman"/>
          <w:sz w:val="28"/>
          <w:szCs w:val="28"/>
        </w:rPr>
        <w:t>) предоставление ежемесячной денежной выплаты в размере 150 рублей на каждого ребенка, обучающегося в общеобразовательной организации, на оплату его питания в течение учебного года;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1D6668">
        <w:rPr>
          <w:rFonts w:ascii="Times New Roman" w:hAnsi="Times New Roman" w:cs="Times New Roman"/>
          <w:sz w:val="28"/>
          <w:szCs w:val="28"/>
        </w:rPr>
        <w:t>1</w:t>
      </w:r>
      <w:r w:rsidR="001D6668" w:rsidRPr="001D6668">
        <w:rPr>
          <w:rFonts w:ascii="Times New Roman" w:hAnsi="Times New Roman" w:cs="Times New Roman"/>
          <w:sz w:val="28"/>
          <w:szCs w:val="28"/>
        </w:rPr>
        <w:t>1</w:t>
      </w:r>
      <w:r w:rsidRPr="001D6668">
        <w:rPr>
          <w:rFonts w:ascii="Times New Roman" w:hAnsi="Times New Roman" w:cs="Times New Roman"/>
          <w:sz w:val="28"/>
          <w:szCs w:val="28"/>
        </w:rPr>
        <w:t>) предоставление каждому из родителей ежегодной денежной компенсации фактически произведенных расходов на оплату платных медицинских услуг, связанных с лечением стоматологических заболеваний (за исключением услуг по косметологическому лечению и зубопротезированию), в размере стоимости таких услуг, но не более 1200 рублей в совокупности;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 w:rsidRPr="001D6668">
        <w:rPr>
          <w:rFonts w:ascii="Times New Roman" w:hAnsi="Times New Roman" w:cs="Times New Roman"/>
          <w:sz w:val="28"/>
          <w:szCs w:val="28"/>
        </w:rPr>
        <w:t>1</w:t>
      </w:r>
      <w:r w:rsidR="001D6668" w:rsidRPr="001D6668">
        <w:rPr>
          <w:rFonts w:ascii="Times New Roman" w:hAnsi="Times New Roman" w:cs="Times New Roman"/>
          <w:sz w:val="28"/>
          <w:szCs w:val="28"/>
        </w:rPr>
        <w:t>2</w:t>
      </w:r>
      <w:r w:rsidRPr="001D6668">
        <w:rPr>
          <w:rFonts w:ascii="Times New Roman" w:hAnsi="Times New Roman" w:cs="Times New Roman"/>
          <w:sz w:val="28"/>
          <w:szCs w:val="28"/>
        </w:rPr>
        <w:t>) бесплатное предоставление в собственность автомобиля, оборудованного для перевозок не менее 12 человек, семьям, воспитывающим десятерых и более детей;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1D6668">
        <w:rPr>
          <w:rFonts w:ascii="Times New Roman" w:hAnsi="Times New Roman" w:cs="Times New Roman"/>
          <w:sz w:val="28"/>
          <w:szCs w:val="28"/>
        </w:rPr>
        <w:t>1</w:t>
      </w:r>
      <w:r w:rsidR="001D6668" w:rsidRPr="001D6668">
        <w:rPr>
          <w:rFonts w:ascii="Times New Roman" w:hAnsi="Times New Roman" w:cs="Times New Roman"/>
          <w:sz w:val="28"/>
          <w:szCs w:val="28"/>
        </w:rPr>
        <w:t>3</w:t>
      </w:r>
      <w:r w:rsidRPr="001D6668">
        <w:rPr>
          <w:rFonts w:ascii="Times New Roman" w:hAnsi="Times New Roman" w:cs="Times New Roman"/>
          <w:sz w:val="28"/>
          <w:szCs w:val="28"/>
        </w:rPr>
        <w:t>) предоставление ежемесячной денежной выплаты в размере установленного Правительством Ульяновской области среднего размера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организациях, реализующих образовательную программу дошкольного образования, на каждого ребенка, не посещающего указанные государственные и муниципальные образовательные организации;</w:t>
      </w:r>
    </w:p>
    <w:p w:rsidR="005B4D08" w:rsidRPr="001D6668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1</w:t>
      </w:r>
      <w:r w:rsidR="001D6668" w:rsidRPr="001D6668">
        <w:rPr>
          <w:rFonts w:ascii="Times New Roman" w:hAnsi="Times New Roman" w:cs="Times New Roman"/>
          <w:sz w:val="28"/>
          <w:szCs w:val="28"/>
        </w:rPr>
        <w:t>4</w:t>
      </w:r>
      <w:r w:rsidRPr="001D6668">
        <w:rPr>
          <w:rFonts w:ascii="Times New Roman" w:hAnsi="Times New Roman" w:cs="Times New Roman"/>
          <w:sz w:val="28"/>
          <w:szCs w:val="28"/>
        </w:rPr>
        <w:t>) бесплатное обеспечение детей в возрасте до 18 лет один раз в год (весной или осенью) витаминами при наличии к тому медицинских показаний;</w:t>
      </w:r>
    </w:p>
    <w:p w:rsidR="005B4D08" w:rsidRPr="00687E10" w:rsidRDefault="005B4D08" w:rsidP="005B4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68">
        <w:rPr>
          <w:rFonts w:ascii="Times New Roman" w:hAnsi="Times New Roman" w:cs="Times New Roman"/>
          <w:sz w:val="28"/>
          <w:szCs w:val="28"/>
        </w:rPr>
        <w:t>1</w:t>
      </w:r>
      <w:r w:rsidR="001D6668" w:rsidRPr="001D6668">
        <w:rPr>
          <w:rFonts w:ascii="Times New Roman" w:hAnsi="Times New Roman" w:cs="Times New Roman"/>
          <w:sz w:val="28"/>
          <w:szCs w:val="28"/>
        </w:rPr>
        <w:t>5</w:t>
      </w:r>
      <w:r w:rsidRPr="001D6668">
        <w:rPr>
          <w:rFonts w:ascii="Times New Roman" w:hAnsi="Times New Roman" w:cs="Times New Roman"/>
          <w:sz w:val="28"/>
          <w:szCs w:val="28"/>
        </w:rPr>
        <w:t xml:space="preserve">) предоставление один раз в два года денежной компенсации фактически произведенных расходов на оплату путевок, приобретенных в целях организации совместного отдыха родителей с детьми, в размере стоимости </w:t>
      </w:r>
      <w:r w:rsidRPr="00687E10">
        <w:rPr>
          <w:rFonts w:ascii="Times New Roman" w:hAnsi="Times New Roman" w:cs="Times New Roman"/>
          <w:sz w:val="28"/>
          <w:szCs w:val="28"/>
        </w:rPr>
        <w:t>таких путевок, но не более 5000 рублей на одного человека.</w:t>
      </w:r>
    </w:p>
    <w:p w:rsidR="005B4D08" w:rsidRDefault="004560E6" w:rsidP="00C04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7E10">
        <w:rPr>
          <w:sz w:val="28"/>
          <w:szCs w:val="28"/>
        </w:rPr>
        <w:t>Предусмотренные Законом е</w:t>
      </w:r>
      <w:r w:rsidR="001D6668" w:rsidRPr="00687E10">
        <w:rPr>
          <w:sz w:val="28"/>
          <w:szCs w:val="28"/>
        </w:rPr>
        <w:t>жемесячные денежные выплаты на детей</w:t>
      </w:r>
      <w:r w:rsidRPr="00687E10">
        <w:rPr>
          <w:sz w:val="28"/>
          <w:szCs w:val="28"/>
        </w:rPr>
        <w:t>, а также денежная компенсация родителям за фактически произведенные расходы  на оплату платных медицинских услуг и за присмотр и уход за детьми, не посещающими государственные и муниципальные образовательные организации, реализующие образовательную программу дошкольного образования</w:t>
      </w:r>
      <w:r w:rsidR="0001714C" w:rsidRPr="00687E10">
        <w:rPr>
          <w:sz w:val="28"/>
          <w:szCs w:val="28"/>
        </w:rPr>
        <w:t xml:space="preserve"> </w:t>
      </w:r>
      <w:r w:rsidRPr="00687E10">
        <w:rPr>
          <w:sz w:val="28"/>
          <w:szCs w:val="28"/>
        </w:rPr>
        <w:t>(в случае невозможности при</w:t>
      </w:r>
      <w:r w:rsidR="007113DD" w:rsidRPr="00687E10">
        <w:rPr>
          <w:sz w:val="28"/>
          <w:szCs w:val="28"/>
        </w:rPr>
        <w:t>ё</w:t>
      </w:r>
      <w:r w:rsidRPr="00687E10">
        <w:rPr>
          <w:sz w:val="28"/>
          <w:szCs w:val="28"/>
        </w:rPr>
        <w:t>ма</w:t>
      </w:r>
      <w:r w:rsidR="0001714C" w:rsidRPr="00687E10">
        <w:rPr>
          <w:sz w:val="28"/>
          <w:szCs w:val="28"/>
        </w:rPr>
        <w:t xml:space="preserve"> </w:t>
      </w:r>
      <w:r w:rsidR="002218DA" w:rsidRPr="00687E10">
        <w:rPr>
          <w:sz w:val="28"/>
          <w:szCs w:val="28"/>
        </w:rPr>
        <w:t xml:space="preserve">ребенка в такое учреждение) предоставляется семьям, имеющим </w:t>
      </w:r>
      <w:r w:rsidR="00687E10" w:rsidRPr="00687E10">
        <w:rPr>
          <w:sz w:val="28"/>
          <w:szCs w:val="28"/>
        </w:rPr>
        <w:t>среднедушевой доход, размер которого не превышает величину прожиточного минимума на душу населения, установленн</w:t>
      </w:r>
      <w:r w:rsidR="00374AB0">
        <w:rPr>
          <w:sz w:val="28"/>
          <w:szCs w:val="28"/>
        </w:rPr>
        <w:t>ого</w:t>
      </w:r>
      <w:r w:rsidR="00687E10" w:rsidRPr="00687E10">
        <w:rPr>
          <w:sz w:val="28"/>
          <w:szCs w:val="28"/>
        </w:rPr>
        <w:t xml:space="preserve"> в Ульяновской области.</w:t>
      </w:r>
      <w:r w:rsidR="0001714C" w:rsidRPr="00687E10">
        <w:rPr>
          <w:sz w:val="28"/>
          <w:szCs w:val="28"/>
        </w:rPr>
        <w:t xml:space="preserve"> </w:t>
      </w:r>
    </w:p>
    <w:p w:rsidR="007B609A" w:rsidRDefault="00D20F9F" w:rsidP="00C04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всех мер социальной </w:t>
      </w:r>
      <w:r w:rsidR="007B609A">
        <w:rPr>
          <w:sz w:val="28"/>
          <w:szCs w:val="28"/>
        </w:rPr>
        <w:t xml:space="preserve">поддержки многодетных семей осуществляется в соответствии </w:t>
      </w:r>
      <w:r w:rsidR="007B609A" w:rsidRPr="00103818">
        <w:rPr>
          <w:sz w:val="28"/>
          <w:szCs w:val="28"/>
          <w:u w:val="single"/>
        </w:rPr>
        <w:t xml:space="preserve">с порядками, утверждёнными постановлением </w:t>
      </w:r>
      <w:r w:rsidR="007B609A" w:rsidRPr="00103818">
        <w:rPr>
          <w:sz w:val="28"/>
          <w:szCs w:val="28"/>
          <w:u w:val="single"/>
        </w:rPr>
        <w:lastRenderedPageBreak/>
        <w:t>Правительства Ульяновской области от 07.01.2007 № 9 «О реализации мер социальной поддержки многодетных семей на территории Ульяновской области» и постановлением Правительства Ульяновской области от 11.11.2009 № 378-П «Об утверждении Порядка предоставления компенсаций расходов на оплату жилого помещения и (или) коммунальных услуг отдельным категориям граждан в Ульяновской области»</w:t>
      </w:r>
      <w:r w:rsidR="007B609A">
        <w:rPr>
          <w:sz w:val="28"/>
          <w:szCs w:val="28"/>
        </w:rPr>
        <w:t>.</w:t>
      </w:r>
    </w:p>
    <w:p w:rsidR="00481326" w:rsidRDefault="00481326" w:rsidP="004813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 w:rsidRPr="006A2CC0">
        <w:rPr>
          <w:sz w:val="28"/>
          <w:szCs w:val="28"/>
        </w:rPr>
        <w:t>расходных обязательств, связанных с предостав</w:t>
      </w:r>
      <w:r w:rsidR="00452721">
        <w:rPr>
          <w:sz w:val="28"/>
          <w:szCs w:val="28"/>
        </w:rPr>
        <w:t>лением мер социальной поддержки</w:t>
      </w:r>
      <w:r w:rsidRPr="006A2CC0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многодетным семьям</w:t>
      </w:r>
      <w:r w:rsidR="00B056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2721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за счёт бюджетных ассигнований областного бюджета Ульяновской области, предусмотренных на эти цели.</w:t>
      </w:r>
    </w:p>
    <w:p w:rsidR="001165C4" w:rsidRPr="00C37392" w:rsidRDefault="001165C4" w:rsidP="00CE7D8C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103818" w:rsidRPr="00103818" w:rsidRDefault="00103818" w:rsidP="00103818">
      <w:pPr>
        <w:pStyle w:val="a4"/>
        <w:numPr>
          <w:ilvl w:val="0"/>
          <w:numId w:val="7"/>
        </w:numPr>
        <w:autoSpaceDE w:val="0"/>
        <w:autoSpaceDN w:val="0"/>
        <w:adjustRightInd w:val="0"/>
        <w:ind w:firstLine="34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Оценка целесообразности регулирования.</w:t>
      </w:r>
    </w:p>
    <w:p w:rsidR="00E6702A" w:rsidRPr="00103818" w:rsidRDefault="00E6702A" w:rsidP="00103818">
      <w:pPr>
        <w:pStyle w:val="a4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 w:rsidRPr="00103818">
        <w:rPr>
          <w:rFonts w:eastAsia="Calibri"/>
          <w:b/>
          <w:color w:val="000000"/>
          <w:sz w:val="28"/>
          <w:szCs w:val="28"/>
        </w:rPr>
        <w:t>Анализ действующего регулирования.</w:t>
      </w:r>
    </w:p>
    <w:p w:rsidR="00103818" w:rsidRPr="00F764AB" w:rsidRDefault="00F764AB" w:rsidP="00F764AB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F764AB">
        <w:rPr>
          <w:rFonts w:eastAsia="Calibri"/>
          <w:b/>
          <w:color w:val="000000"/>
          <w:sz w:val="28"/>
          <w:szCs w:val="28"/>
          <w:u w:val="single"/>
        </w:rPr>
        <w:t>Целью правового регулирования является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F764AB">
        <w:rPr>
          <w:rFonts w:eastAsia="Calibri"/>
          <w:color w:val="000000"/>
          <w:sz w:val="28"/>
          <w:szCs w:val="28"/>
        </w:rPr>
        <w:t xml:space="preserve">оказание </w:t>
      </w:r>
      <w:r>
        <w:rPr>
          <w:rFonts w:eastAsia="Calibri"/>
          <w:color w:val="000000"/>
          <w:sz w:val="28"/>
          <w:szCs w:val="28"/>
        </w:rPr>
        <w:t>адресной  поддержки многодетным семьям, проживающим на территории Ульяновской области</w:t>
      </w:r>
      <w:r w:rsidR="00452721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за счёт бюджетных ассигнований областного бюджета Ульяновской области.</w:t>
      </w:r>
    </w:p>
    <w:p w:rsidR="001C2CC7" w:rsidRDefault="00F764AB" w:rsidP="002A1C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соответствии со статьёй 1 </w:t>
      </w:r>
      <w:r w:rsidR="002C2875">
        <w:rPr>
          <w:rFonts w:eastAsia="Calibri"/>
          <w:color w:val="000000"/>
          <w:sz w:val="28"/>
          <w:szCs w:val="28"/>
        </w:rPr>
        <w:t>З</w:t>
      </w:r>
      <w:r>
        <w:rPr>
          <w:rFonts w:eastAsia="Calibri"/>
          <w:color w:val="000000"/>
          <w:sz w:val="28"/>
          <w:szCs w:val="28"/>
        </w:rPr>
        <w:t xml:space="preserve">акона </w:t>
      </w:r>
      <w:r w:rsidRPr="00F764AB">
        <w:rPr>
          <w:rFonts w:eastAsia="Calibri"/>
          <w:b/>
          <w:color w:val="000000"/>
          <w:sz w:val="28"/>
          <w:szCs w:val="28"/>
          <w:u w:val="single"/>
        </w:rPr>
        <w:t>а</w:t>
      </w:r>
      <w:r w:rsidR="00962F1F" w:rsidRPr="00F764AB">
        <w:rPr>
          <w:rFonts w:eastAsia="Calibri"/>
          <w:b/>
          <w:color w:val="000000"/>
          <w:sz w:val="28"/>
          <w:szCs w:val="28"/>
          <w:u w:val="single"/>
        </w:rPr>
        <w:t xml:space="preserve">дресатами </w:t>
      </w:r>
      <w:r>
        <w:rPr>
          <w:rFonts w:eastAsia="Calibri"/>
          <w:b/>
          <w:color w:val="000000"/>
          <w:sz w:val="28"/>
          <w:szCs w:val="28"/>
          <w:u w:val="single"/>
        </w:rPr>
        <w:t xml:space="preserve">действующего </w:t>
      </w:r>
      <w:r w:rsidR="00962F1F" w:rsidRPr="00F764AB">
        <w:rPr>
          <w:rFonts w:eastAsia="Calibri"/>
          <w:b/>
          <w:color w:val="000000"/>
          <w:sz w:val="28"/>
          <w:szCs w:val="28"/>
          <w:u w:val="single"/>
        </w:rPr>
        <w:t>регулирования</w:t>
      </w:r>
      <w:r w:rsidR="00962F1F" w:rsidRPr="005F723D">
        <w:rPr>
          <w:rFonts w:eastAsia="Calibri"/>
          <w:color w:val="000000"/>
          <w:sz w:val="28"/>
          <w:szCs w:val="28"/>
        </w:rPr>
        <w:t xml:space="preserve"> являются </w:t>
      </w:r>
      <w:r w:rsidR="005F723D" w:rsidRPr="005F723D">
        <w:rPr>
          <w:color w:val="000000"/>
          <w:sz w:val="28"/>
          <w:szCs w:val="28"/>
        </w:rPr>
        <w:t xml:space="preserve">семьи, </w:t>
      </w:r>
      <w:r w:rsidR="005F723D" w:rsidRPr="00F764AB">
        <w:rPr>
          <w:sz w:val="28"/>
          <w:szCs w:val="28"/>
          <w:u w:val="single"/>
        </w:rPr>
        <w:t>имеющие на воспитании и содержании троих и более детей в возрасте до 18 лет</w:t>
      </w:r>
      <w:r w:rsidR="005F723D" w:rsidRPr="005F723D">
        <w:rPr>
          <w:sz w:val="28"/>
          <w:szCs w:val="28"/>
        </w:rPr>
        <w:t xml:space="preserve"> и (или) </w:t>
      </w:r>
      <w:r w:rsidR="005F723D" w:rsidRPr="00F764AB">
        <w:rPr>
          <w:sz w:val="28"/>
          <w:szCs w:val="28"/>
          <w:u w:val="single"/>
        </w:rPr>
        <w:t>детей старше этого возраста, обучающихся</w:t>
      </w:r>
      <w:r w:rsidR="005F723D" w:rsidRPr="005F723D">
        <w:rPr>
          <w:sz w:val="28"/>
          <w:szCs w:val="28"/>
        </w:rPr>
        <w:t xml:space="preserve"> </w:t>
      </w:r>
      <w:r w:rsidR="005F723D" w:rsidRPr="00F764AB">
        <w:rPr>
          <w:sz w:val="28"/>
          <w:szCs w:val="28"/>
          <w:u w:val="single"/>
        </w:rPr>
        <w:t>по</w:t>
      </w:r>
      <w:r w:rsidR="005F723D" w:rsidRPr="005F723D">
        <w:rPr>
          <w:sz w:val="28"/>
          <w:szCs w:val="28"/>
        </w:rPr>
        <w:t xml:space="preserve"> имеющим</w:t>
      </w:r>
      <w:r w:rsidR="005F723D" w:rsidRPr="005B4D08">
        <w:rPr>
          <w:sz w:val="28"/>
          <w:szCs w:val="28"/>
        </w:rPr>
        <w:t xml:space="preserve"> государственную аккредитацию образовательным </w:t>
      </w:r>
      <w:r w:rsidR="005F723D" w:rsidRPr="00F764AB">
        <w:rPr>
          <w:sz w:val="28"/>
          <w:szCs w:val="28"/>
          <w:u w:val="single"/>
        </w:rPr>
        <w:t>программам среднего общего, среднего профессионального или высшего образования в очной форме</w:t>
      </w:r>
      <w:r w:rsidR="005F723D" w:rsidRPr="005B4D08">
        <w:rPr>
          <w:sz w:val="28"/>
          <w:szCs w:val="28"/>
        </w:rPr>
        <w:t xml:space="preserve">, - </w:t>
      </w:r>
      <w:r w:rsidR="005F723D" w:rsidRPr="00F764AB">
        <w:rPr>
          <w:sz w:val="28"/>
          <w:szCs w:val="28"/>
          <w:u w:val="single"/>
        </w:rPr>
        <w:t>до окончания обучения, но не более чем до достижения ими возраста 23 лет</w:t>
      </w:r>
      <w:r w:rsidR="005F723D" w:rsidRPr="005B4D08">
        <w:rPr>
          <w:sz w:val="28"/>
          <w:szCs w:val="28"/>
        </w:rPr>
        <w:t xml:space="preserve">, при условии, что в такой семье один или оба родителя (опекуна, попечителя) проживают на территории Ульяновской области и являются гражданами Российской Федерации либо иностранными гражданами или лицами без гражданства, имеющими вид на жительство или удостоверение беженца, если иное не установлено международным договором Российской Федерации или федеральным </w:t>
      </w:r>
      <w:r w:rsidR="005F723D" w:rsidRPr="008E064C">
        <w:rPr>
          <w:sz w:val="28"/>
          <w:szCs w:val="28"/>
        </w:rPr>
        <w:t>законом</w:t>
      </w:r>
      <w:r w:rsidR="00962F1F" w:rsidRPr="008E064C">
        <w:rPr>
          <w:sz w:val="28"/>
          <w:szCs w:val="28"/>
        </w:rPr>
        <w:t>.</w:t>
      </w:r>
    </w:p>
    <w:p w:rsidR="00BC79B5" w:rsidRDefault="00BC79B5" w:rsidP="002A1C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цели и адресаты правового регулирования соответствуют приоритетам, определённым </w:t>
      </w:r>
      <w:r w:rsidRPr="002F5FCE">
        <w:rPr>
          <w:b/>
          <w:sz w:val="28"/>
          <w:szCs w:val="28"/>
        </w:rPr>
        <w:t>программны</w:t>
      </w:r>
      <w:r w:rsidR="00932C56">
        <w:rPr>
          <w:b/>
          <w:sz w:val="28"/>
          <w:szCs w:val="28"/>
        </w:rPr>
        <w:t>ми</w:t>
      </w:r>
      <w:r w:rsidRPr="002F5FCE">
        <w:rPr>
          <w:b/>
          <w:sz w:val="28"/>
          <w:szCs w:val="28"/>
        </w:rPr>
        <w:t xml:space="preserve"> и </w:t>
      </w:r>
      <w:r w:rsidR="00F20BBD">
        <w:rPr>
          <w:b/>
          <w:sz w:val="28"/>
          <w:szCs w:val="28"/>
        </w:rPr>
        <w:t>нормативны</w:t>
      </w:r>
      <w:r w:rsidR="00932C56">
        <w:rPr>
          <w:b/>
          <w:sz w:val="28"/>
          <w:szCs w:val="28"/>
        </w:rPr>
        <w:t>ми</w:t>
      </w:r>
      <w:r w:rsidR="00F20BBD">
        <w:rPr>
          <w:b/>
          <w:sz w:val="28"/>
          <w:szCs w:val="28"/>
        </w:rPr>
        <w:t xml:space="preserve"> правовы</w:t>
      </w:r>
      <w:r w:rsidR="00932C56">
        <w:rPr>
          <w:b/>
          <w:sz w:val="28"/>
          <w:szCs w:val="28"/>
        </w:rPr>
        <w:t>ми</w:t>
      </w:r>
      <w:r w:rsidR="00F20BBD">
        <w:rPr>
          <w:b/>
          <w:sz w:val="28"/>
          <w:szCs w:val="28"/>
        </w:rPr>
        <w:t xml:space="preserve"> документа</w:t>
      </w:r>
      <w:r w:rsidR="00932C56">
        <w:rPr>
          <w:b/>
          <w:sz w:val="28"/>
          <w:szCs w:val="28"/>
        </w:rPr>
        <w:t>ми</w:t>
      </w:r>
      <w:r w:rsidRPr="002F5FCE">
        <w:rPr>
          <w:b/>
          <w:sz w:val="28"/>
          <w:szCs w:val="28"/>
        </w:rPr>
        <w:t xml:space="preserve"> социально-экономического развития Российской Федерации и Ульяновской области, </w:t>
      </w:r>
      <w:r>
        <w:rPr>
          <w:b/>
          <w:sz w:val="28"/>
          <w:szCs w:val="28"/>
        </w:rPr>
        <w:t xml:space="preserve"> </w:t>
      </w:r>
      <w:r w:rsidRPr="002F5FCE">
        <w:rPr>
          <w:sz w:val="28"/>
          <w:szCs w:val="28"/>
        </w:rPr>
        <w:t>в частности:</w:t>
      </w:r>
    </w:p>
    <w:p w:rsidR="00F20BBD" w:rsidRPr="002C2875" w:rsidRDefault="002C2875" w:rsidP="002A1C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0BBD">
        <w:rPr>
          <w:sz w:val="28"/>
          <w:szCs w:val="28"/>
        </w:rPr>
        <w:t xml:space="preserve"> Указом Президента Российской Федерации от 05.05.1992 №</w:t>
      </w:r>
      <w:r w:rsidR="000373BD">
        <w:rPr>
          <w:sz w:val="28"/>
          <w:szCs w:val="28"/>
        </w:rPr>
        <w:t xml:space="preserve"> </w:t>
      </w:r>
      <w:r w:rsidR="00F20BBD">
        <w:rPr>
          <w:sz w:val="28"/>
          <w:szCs w:val="28"/>
        </w:rPr>
        <w:t xml:space="preserve">431 «О </w:t>
      </w:r>
      <w:r w:rsidR="00F20BBD" w:rsidRPr="002C2875">
        <w:rPr>
          <w:sz w:val="28"/>
          <w:szCs w:val="28"/>
        </w:rPr>
        <w:t xml:space="preserve">мерах по  социальной поддержке многодетных семей»; </w:t>
      </w:r>
    </w:p>
    <w:p w:rsidR="00BC79B5" w:rsidRPr="002C2875" w:rsidRDefault="002C2875" w:rsidP="002A1C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2875">
        <w:rPr>
          <w:sz w:val="28"/>
          <w:szCs w:val="28"/>
        </w:rPr>
        <w:t>–</w:t>
      </w:r>
      <w:r w:rsidR="00BC79B5" w:rsidRPr="002C2875">
        <w:rPr>
          <w:sz w:val="28"/>
          <w:szCs w:val="28"/>
        </w:rPr>
        <w:t xml:space="preserve"> </w:t>
      </w:r>
      <w:hyperlink r:id="rId9" w:tooltip="Постановление Правительства Ульяновской области от 13.07.2015 N 16/319-П &quot;Об утверждении Стратегии социально-экономического развития Ульяновской области до 2030 года&quot;------------ Недействующая редакция{КонсультантПлюс}" w:history="1">
        <w:r w:rsidR="00BC79B5" w:rsidRPr="002C2875">
          <w:rPr>
            <w:sz w:val="28"/>
            <w:szCs w:val="28"/>
          </w:rPr>
          <w:t>Стратеги</w:t>
        </w:r>
        <w:r w:rsidR="00932C56" w:rsidRPr="002C2875">
          <w:rPr>
            <w:sz w:val="28"/>
            <w:szCs w:val="28"/>
          </w:rPr>
          <w:t>ей</w:t>
        </w:r>
      </w:hyperlink>
      <w:r w:rsidR="00BC79B5" w:rsidRPr="002C2875">
        <w:rPr>
          <w:sz w:val="28"/>
          <w:szCs w:val="28"/>
        </w:rPr>
        <w:t xml:space="preserve"> социально-экономического развития Ульяновской области до 2030 года, утверждённой постановлением Правительства Ульяновской области от 13.07.2015 № 16/319-П (раздел 4.1.</w:t>
      </w:r>
      <w:r w:rsidR="000373BD" w:rsidRPr="002C2875">
        <w:rPr>
          <w:sz w:val="28"/>
          <w:szCs w:val="28"/>
        </w:rPr>
        <w:t>7 «Развитие социальных институтов и проведение результативной социальной политики в Ульяновской области»</w:t>
      </w:r>
      <w:r w:rsidR="00BC79B5" w:rsidRPr="002C2875">
        <w:rPr>
          <w:sz w:val="28"/>
          <w:szCs w:val="28"/>
        </w:rPr>
        <w:t>);</w:t>
      </w:r>
    </w:p>
    <w:p w:rsidR="00BC79B5" w:rsidRPr="002C2875" w:rsidRDefault="002C2875" w:rsidP="002A1C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2875">
        <w:rPr>
          <w:sz w:val="28"/>
          <w:szCs w:val="28"/>
        </w:rPr>
        <w:t>–</w:t>
      </w:r>
      <w:r w:rsidR="00BC79B5" w:rsidRPr="002C2875">
        <w:rPr>
          <w:sz w:val="28"/>
          <w:szCs w:val="28"/>
        </w:rPr>
        <w:t xml:space="preserve"> государственной программ</w:t>
      </w:r>
      <w:r w:rsidR="00932C56" w:rsidRPr="002C2875">
        <w:rPr>
          <w:sz w:val="28"/>
          <w:szCs w:val="28"/>
        </w:rPr>
        <w:t>ой</w:t>
      </w:r>
      <w:r w:rsidR="00BC79B5" w:rsidRPr="002C2875">
        <w:rPr>
          <w:sz w:val="28"/>
          <w:szCs w:val="28"/>
        </w:rPr>
        <w:t xml:space="preserve"> Ульяновской области «Социальная поддержка и защита населения Ульяновской области» на 2014-2018 годы, утверждённой постановлением Правительства Ульяновской области от 11.09.2013 №37/408</w:t>
      </w:r>
    </w:p>
    <w:p w:rsidR="002B79AE" w:rsidRPr="002C2875" w:rsidRDefault="002B79AE" w:rsidP="002B79AE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2C2875">
        <w:rPr>
          <w:sz w:val="28"/>
          <w:szCs w:val="28"/>
        </w:rPr>
        <w:lastRenderedPageBreak/>
        <w:t xml:space="preserve">В целях обеспечения принципа публичности процедуры проведения экспертизы </w:t>
      </w:r>
      <w:r w:rsidRPr="002C2875">
        <w:rPr>
          <w:rFonts w:eastAsia="Calibri"/>
          <w:sz w:val="28"/>
          <w:szCs w:val="28"/>
        </w:rPr>
        <w:t>социально-экономической эффективности Закона, были запрошены необходимые информационно-аналитические материалы и экспертное мнение специалистов Министерства здравоохранения, семьи и социального благополучия Ульяновской области, Министерства искусства и культурной политики Ульяновской области, Министерства физической культуры и спорта Ульяновской области, а также представителей профильных общественных организаций.</w:t>
      </w:r>
    </w:p>
    <w:p w:rsidR="00BC79B5" w:rsidRPr="002C2875" w:rsidRDefault="002B79AE" w:rsidP="002A1C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2875">
        <w:rPr>
          <w:sz w:val="28"/>
          <w:szCs w:val="28"/>
        </w:rPr>
        <w:t xml:space="preserve">Также текст действующего Закона </w:t>
      </w:r>
      <w:r w:rsidR="00C623D9" w:rsidRPr="002C2875">
        <w:rPr>
          <w:sz w:val="28"/>
          <w:szCs w:val="28"/>
        </w:rPr>
        <w:t xml:space="preserve">с 10.10.2016 </w:t>
      </w:r>
      <w:r w:rsidRPr="002C2875">
        <w:rPr>
          <w:sz w:val="28"/>
          <w:szCs w:val="28"/>
        </w:rPr>
        <w:t xml:space="preserve">был размещён для обсуждения на сайте Министерства развития конкуренции и экономики Ульяновской области в разделе </w:t>
      </w:r>
      <w:r w:rsidR="00C623D9" w:rsidRPr="002C2875">
        <w:rPr>
          <w:sz w:val="28"/>
          <w:szCs w:val="28"/>
        </w:rPr>
        <w:t xml:space="preserve">Публичные консультации: </w:t>
      </w:r>
      <w:hyperlink r:id="rId10" w:history="1">
        <w:r w:rsidR="00C623D9" w:rsidRPr="002C2875">
          <w:rPr>
            <w:rStyle w:val="ad"/>
            <w:sz w:val="28"/>
            <w:szCs w:val="28"/>
          </w:rPr>
          <w:t>http://ekonom73.ru/public</w:t>
        </w:r>
      </w:hyperlink>
      <w:r w:rsidR="00C623D9" w:rsidRPr="002C2875">
        <w:rPr>
          <w:sz w:val="28"/>
          <w:szCs w:val="28"/>
        </w:rPr>
        <w:t xml:space="preserve">. </w:t>
      </w:r>
    </w:p>
    <w:p w:rsidR="00BC79B5" w:rsidRDefault="00C623D9" w:rsidP="002A1C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2875">
        <w:rPr>
          <w:sz w:val="28"/>
          <w:szCs w:val="28"/>
        </w:rPr>
        <w:t>С целью изучения мнения непосредственных адресатов регулирования Министерством</w:t>
      </w:r>
      <w:r w:rsidRPr="00382546">
        <w:rPr>
          <w:sz w:val="28"/>
          <w:szCs w:val="28"/>
        </w:rPr>
        <w:t xml:space="preserve"> развития конкуренции и экономики Ульяновской области при содействии регионального Министерства образования был проведён </w:t>
      </w:r>
      <w:r>
        <w:rPr>
          <w:sz w:val="28"/>
          <w:szCs w:val="28"/>
        </w:rPr>
        <w:t>соц</w:t>
      </w:r>
      <w:r w:rsidRPr="00382546">
        <w:rPr>
          <w:sz w:val="28"/>
          <w:szCs w:val="28"/>
        </w:rPr>
        <w:t>опрос родителей, воспитывающих троих и более детей</w:t>
      </w:r>
      <w:r w:rsidR="00CD6292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предмет социально-экономической эффективности Закона.</w:t>
      </w:r>
    </w:p>
    <w:p w:rsidR="00BC79B5" w:rsidRPr="002A5139" w:rsidRDefault="00C623D9" w:rsidP="002A1C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A5139">
        <w:rPr>
          <w:sz w:val="28"/>
          <w:szCs w:val="28"/>
        </w:rPr>
        <w:t xml:space="preserve">На основании данных, представленных </w:t>
      </w:r>
      <w:r w:rsidRPr="002A5139">
        <w:rPr>
          <w:rFonts w:eastAsia="Calibri"/>
          <w:sz w:val="28"/>
          <w:szCs w:val="28"/>
        </w:rPr>
        <w:t>Министерств</w:t>
      </w:r>
      <w:r w:rsidR="002A5139" w:rsidRPr="002A5139">
        <w:rPr>
          <w:rFonts w:eastAsia="Calibri"/>
          <w:sz w:val="28"/>
          <w:szCs w:val="28"/>
        </w:rPr>
        <w:t>ом</w:t>
      </w:r>
      <w:r w:rsidRPr="002A5139">
        <w:rPr>
          <w:rFonts w:eastAsia="Calibri"/>
          <w:sz w:val="28"/>
          <w:szCs w:val="28"/>
        </w:rPr>
        <w:t xml:space="preserve"> здравоохранения, семьи и социального благополучия Ульяновской области</w:t>
      </w:r>
      <w:r w:rsidR="00CD6292">
        <w:rPr>
          <w:rFonts w:eastAsia="Calibri"/>
          <w:sz w:val="28"/>
          <w:szCs w:val="28"/>
        </w:rPr>
        <w:t>,</w:t>
      </w:r>
      <w:r w:rsidR="002A5139" w:rsidRPr="002A5139">
        <w:rPr>
          <w:rFonts w:eastAsia="Calibri"/>
          <w:sz w:val="28"/>
          <w:szCs w:val="28"/>
        </w:rPr>
        <w:t xml:space="preserve"> проведён </w:t>
      </w:r>
      <w:r w:rsidR="002A5139" w:rsidRPr="002A5139">
        <w:rPr>
          <w:rFonts w:eastAsia="Calibri"/>
          <w:b/>
          <w:sz w:val="28"/>
          <w:szCs w:val="28"/>
        </w:rPr>
        <w:t xml:space="preserve">анализ </w:t>
      </w:r>
      <w:r w:rsidR="002A5139" w:rsidRPr="002A5139">
        <w:rPr>
          <w:b/>
          <w:sz w:val="28"/>
          <w:szCs w:val="28"/>
        </w:rPr>
        <w:t xml:space="preserve">количества получателей мер социальной поддержки </w:t>
      </w:r>
      <w:r w:rsidR="002A5139">
        <w:rPr>
          <w:b/>
          <w:sz w:val="28"/>
          <w:szCs w:val="28"/>
        </w:rPr>
        <w:t xml:space="preserve">и </w:t>
      </w:r>
      <w:r w:rsidR="002A5139" w:rsidRPr="002A5139">
        <w:rPr>
          <w:rFonts w:eastAsia="Calibri"/>
          <w:b/>
          <w:sz w:val="28"/>
          <w:szCs w:val="28"/>
        </w:rPr>
        <w:t xml:space="preserve">динамики объёмов освоенных средств областного бюджета Ульяновской области </w:t>
      </w:r>
      <w:r w:rsidR="002A5139" w:rsidRPr="002A5139">
        <w:rPr>
          <w:rFonts w:eastAsia="Calibri"/>
          <w:sz w:val="28"/>
          <w:szCs w:val="28"/>
        </w:rPr>
        <w:t>в рамках действующего правового регулирования.</w:t>
      </w:r>
    </w:p>
    <w:p w:rsidR="00312FDF" w:rsidRPr="00312FDF" w:rsidRDefault="00312FDF" w:rsidP="003D2D09">
      <w:pPr>
        <w:spacing w:after="120"/>
        <w:ind w:firstLine="709"/>
        <w:jc w:val="both"/>
        <w:rPr>
          <w:sz w:val="28"/>
          <w:szCs w:val="28"/>
        </w:rPr>
      </w:pPr>
      <w:r w:rsidRPr="00312FD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настоящее время  в </w:t>
      </w:r>
      <w:r w:rsidRPr="00312FDF">
        <w:rPr>
          <w:sz w:val="28"/>
          <w:szCs w:val="28"/>
        </w:rPr>
        <w:t>9 739 многодетных семьях</w:t>
      </w:r>
      <w:r>
        <w:rPr>
          <w:sz w:val="28"/>
          <w:szCs w:val="28"/>
        </w:rPr>
        <w:t xml:space="preserve">, проживающих на территории Ульяновской области, </w:t>
      </w:r>
      <w:r w:rsidRPr="00312FDF">
        <w:rPr>
          <w:sz w:val="28"/>
          <w:szCs w:val="28"/>
        </w:rPr>
        <w:t xml:space="preserve"> воспитывается 32 024 ребёнка, в том числе 30 796 детей </w:t>
      </w:r>
      <w:r>
        <w:rPr>
          <w:sz w:val="28"/>
          <w:szCs w:val="28"/>
        </w:rPr>
        <w:t xml:space="preserve">– в возрасте </w:t>
      </w:r>
      <w:r w:rsidRPr="00312FDF">
        <w:rPr>
          <w:sz w:val="28"/>
          <w:szCs w:val="28"/>
        </w:rPr>
        <w:t xml:space="preserve">до 18  лет, 1228 детей </w:t>
      </w:r>
      <w:r>
        <w:rPr>
          <w:sz w:val="28"/>
          <w:szCs w:val="28"/>
        </w:rPr>
        <w:t>от 18 до 23 лет</w:t>
      </w:r>
      <w:r w:rsidRPr="00312FDF">
        <w:rPr>
          <w:sz w:val="28"/>
          <w:szCs w:val="28"/>
        </w:rPr>
        <w:t xml:space="preserve">.    </w:t>
      </w:r>
    </w:p>
    <w:p w:rsidR="000277AC" w:rsidRPr="000277AC" w:rsidRDefault="00171EF4" w:rsidP="004C0C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71EF4">
        <w:rPr>
          <w:b/>
          <w:sz w:val="28"/>
          <w:szCs w:val="28"/>
        </w:rPr>
        <w:t>Динамика численности многодетных семей по годам</w:t>
      </w:r>
      <w:r>
        <w:rPr>
          <w:sz w:val="28"/>
          <w:szCs w:val="28"/>
        </w:rPr>
        <w:t xml:space="preserve"> </w:t>
      </w:r>
    </w:p>
    <w:p w:rsidR="000277AC" w:rsidRPr="00171EF4" w:rsidRDefault="000277AC" w:rsidP="00171EF4">
      <w:pPr>
        <w:autoSpaceDE w:val="0"/>
        <w:autoSpaceDN w:val="0"/>
        <w:adjustRightInd w:val="0"/>
        <w:ind w:firstLine="708"/>
        <w:jc w:val="right"/>
        <w:rPr>
          <w:sz w:val="28"/>
          <w:szCs w:val="28"/>
          <w:highlight w:val="yellow"/>
        </w:rPr>
      </w:pPr>
      <w:r w:rsidRPr="000277AC">
        <w:rPr>
          <w:sz w:val="28"/>
          <w:szCs w:val="28"/>
        </w:rPr>
        <w:t>Таблица 1</w:t>
      </w:r>
    </w:p>
    <w:tbl>
      <w:tblPr>
        <w:tblpPr w:leftFromText="180" w:rightFromText="180" w:vertAnchor="text" w:tblpX="40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5"/>
        <w:gridCol w:w="995"/>
        <w:gridCol w:w="993"/>
        <w:gridCol w:w="992"/>
        <w:gridCol w:w="990"/>
        <w:gridCol w:w="988"/>
        <w:gridCol w:w="1135"/>
      </w:tblGrid>
      <w:tr w:rsidR="00530464" w:rsidRPr="003D2D4E" w:rsidTr="00D36A91">
        <w:trPr>
          <w:trHeight w:val="137"/>
        </w:trPr>
        <w:tc>
          <w:tcPr>
            <w:tcW w:w="1874" w:type="pct"/>
            <w:shd w:val="clear" w:color="auto" w:fill="auto"/>
            <w:vAlign w:val="center"/>
          </w:tcPr>
          <w:p w:rsidR="008E064C" w:rsidRPr="003D2D4E" w:rsidRDefault="008E064C" w:rsidP="00AD6AF1">
            <w:pPr>
              <w:jc w:val="center"/>
              <w:rPr>
                <w:b/>
              </w:rPr>
            </w:pPr>
            <w:r w:rsidRPr="003D2D4E">
              <w:rPr>
                <w:b/>
              </w:rPr>
              <w:t>Наименование показателя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8E064C" w:rsidRPr="003D2D4E" w:rsidRDefault="008E064C" w:rsidP="00AD6AF1">
            <w:pPr>
              <w:jc w:val="center"/>
              <w:rPr>
                <w:b/>
              </w:rPr>
            </w:pPr>
            <w:r w:rsidRPr="003D2D4E">
              <w:rPr>
                <w:b/>
              </w:rPr>
              <w:t>2011</w:t>
            </w:r>
            <w:r>
              <w:rPr>
                <w:b/>
              </w:rPr>
              <w:t xml:space="preserve"> г.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E064C" w:rsidRPr="003D2D4E" w:rsidRDefault="008E064C" w:rsidP="00AD6AF1">
            <w:pPr>
              <w:jc w:val="center"/>
              <w:rPr>
                <w:b/>
              </w:rPr>
            </w:pPr>
            <w:r w:rsidRPr="003D2D4E">
              <w:rPr>
                <w:b/>
              </w:rPr>
              <w:t>2012</w:t>
            </w:r>
            <w:r>
              <w:rPr>
                <w:b/>
              </w:rPr>
              <w:t xml:space="preserve"> г.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E064C" w:rsidRPr="003D2D4E" w:rsidRDefault="008E064C" w:rsidP="00AD6AF1">
            <w:pPr>
              <w:jc w:val="center"/>
              <w:rPr>
                <w:b/>
              </w:rPr>
            </w:pPr>
            <w:r w:rsidRPr="003D2D4E">
              <w:rPr>
                <w:b/>
              </w:rPr>
              <w:t>2013</w:t>
            </w:r>
            <w:r>
              <w:rPr>
                <w:b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8E064C" w:rsidRPr="003D2D4E" w:rsidRDefault="008E064C" w:rsidP="00AD6AF1">
            <w:pPr>
              <w:jc w:val="center"/>
              <w:rPr>
                <w:b/>
              </w:rPr>
            </w:pPr>
            <w:r w:rsidRPr="003D2D4E">
              <w:rPr>
                <w:b/>
              </w:rPr>
              <w:t>2014</w:t>
            </w:r>
            <w:r>
              <w:rPr>
                <w:b/>
              </w:rPr>
              <w:t xml:space="preserve"> г.</w:t>
            </w:r>
          </w:p>
        </w:tc>
        <w:tc>
          <w:tcPr>
            <w:tcW w:w="507" w:type="pct"/>
            <w:vAlign w:val="center"/>
          </w:tcPr>
          <w:p w:rsidR="008E064C" w:rsidRPr="003D2D4E" w:rsidRDefault="008E064C" w:rsidP="00AD6AF1">
            <w:pPr>
              <w:jc w:val="center"/>
              <w:rPr>
                <w:b/>
              </w:rPr>
            </w:pPr>
            <w:r w:rsidRPr="003D2D4E">
              <w:rPr>
                <w:b/>
              </w:rPr>
              <w:t>2015</w:t>
            </w:r>
            <w:r>
              <w:rPr>
                <w:b/>
              </w:rPr>
              <w:t xml:space="preserve"> г.</w:t>
            </w:r>
          </w:p>
        </w:tc>
        <w:tc>
          <w:tcPr>
            <w:tcW w:w="582" w:type="pct"/>
          </w:tcPr>
          <w:p w:rsidR="00B73EDE" w:rsidRPr="001D5A94" w:rsidRDefault="00171EF4" w:rsidP="00B73EDE">
            <w:pPr>
              <w:ind w:left="-144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мес.</w:t>
            </w:r>
            <w:r w:rsidR="00D36A91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2016 г.</w:t>
            </w:r>
          </w:p>
        </w:tc>
      </w:tr>
      <w:tr w:rsidR="00530464" w:rsidRPr="003D2D4E" w:rsidTr="00B73EDE">
        <w:tc>
          <w:tcPr>
            <w:tcW w:w="1874" w:type="pct"/>
            <w:shd w:val="clear" w:color="auto" w:fill="auto"/>
          </w:tcPr>
          <w:p w:rsidR="008E064C" w:rsidRPr="003D2D4E" w:rsidRDefault="008E064C" w:rsidP="00171EF4">
            <w:r w:rsidRPr="003D2D4E">
              <w:t>Общее количество семей</w:t>
            </w:r>
            <w:r w:rsidR="00171EF4">
              <w:t xml:space="preserve">, воспитывающих детей </w:t>
            </w:r>
            <w:r w:rsidRPr="003D2D4E">
              <w:t>в УО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8E064C" w:rsidRPr="003D2D4E" w:rsidRDefault="008E064C" w:rsidP="004D65B2">
            <w:pPr>
              <w:jc w:val="center"/>
            </w:pPr>
            <w:r w:rsidRPr="003D2D4E">
              <w:t>156908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E064C" w:rsidRPr="003D2D4E" w:rsidRDefault="008E064C" w:rsidP="004D65B2">
            <w:pPr>
              <w:jc w:val="center"/>
            </w:pPr>
            <w:r w:rsidRPr="003D2D4E">
              <w:t>154473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E064C" w:rsidRPr="003D2D4E" w:rsidRDefault="008E064C" w:rsidP="004D65B2">
            <w:pPr>
              <w:jc w:val="center"/>
            </w:pPr>
            <w:r w:rsidRPr="003D2D4E">
              <w:t>156643</w:t>
            </w:r>
          </w:p>
        </w:tc>
        <w:tc>
          <w:tcPr>
            <w:tcW w:w="508" w:type="pct"/>
            <w:vAlign w:val="center"/>
          </w:tcPr>
          <w:p w:rsidR="008E064C" w:rsidRPr="003D2D4E" w:rsidRDefault="008E064C" w:rsidP="004D65B2">
            <w:pPr>
              <w:jc w:val="center"/>
            </w:pPr>
            <w:r w:rsidRPr="003D2D4E">
              <w:t>154724</w:t>
            </w:r>
          </w:p>
        </w:tc>
        <w:tc>
          <w:tcPr>
            <w:tcW w:w="507" w:type="pct"/>
            <w:vAlign w:val="center"/>
          </w:tcPr>
          <w:p w:rsidR="008E064C" w:rsidRPr="003D2D4E" w:rsidRDefault="008E064C" w:rsidP="004D65B2">
            <w:pPr>
              <w:jc w:val="center"/>
            </w:pPr>
            <w:r w:rsidRPr="003D2D4E">
              <w:t>1422</w:t>
            </w:r>
            <w:r w:rsidRPr="00171EF4">
              <w:t>2</w:t>
            </w:r>
            <w:r w:rsidRPr="003D2D4E">
              <w:t>8</w:t>
            </w:r>
          </w:p>
        </w:tc>
        <w:tc>
          <w:tcPr>
            <w:tcW w:w="582" w:type="pct"/>
            <w:vAlign w:val="center"/>
          </w:tcPr>
          <w:p w:rsidR="008E064C" w:rsidRPr="00B73EDE" w:rsidRDefault="00B73EDE" w:rsidP="00B73EDE">
            <w:pPr>
              <w:jc w:val="center"/>
            </w:pPr>
            <w:r w:rsidRPr="00B73EDE">
              <w:t>158759</w:t>
            </w:r>
          </w:p>
        </w:tc>
      </w:tr>
      <w:tr w:rsidR="00530464" w:rsidRPr="003D2D4E" w:rsidTr="00D36A91">
        <w:tc>
          <w:tcPr>
            <w:tcW w:w="1874" w:type="pct"/>
            <w:shd w:val="clear" w:color="auto" w:fill="auto"/>
          </w:tcPr>
          <w:p w:rsidR="008E064C" w:rsidRPr="003D2D4E" w:rsidRDefault="008E064C" w:rsidP="004D65B2">
            <w:r w:rsidRPr="003D2D4E">
              <w:t>Количество многодетных семей</w:t>
            </w:r>
          </w:p>
          <w:p w:rsidR="008E064C" w:rsidRPr="003D2D4E" w:rsidRDefault="008E064C" w:rsidP="004D65B2">
            <w:r w:rsidRPr="003D2D4E">
              <w:t>(% от общего количества семей)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8E064C" w:rsidRPr="003D2D4E" w:rsidRDefault="008E064C" w:rsidP="004D65B2">
            <w:pPr>
              <w:jc w:val="center"/>
              <w:rPr>
                <w:b/>
              </w:rPr>
            </w:pPr>
            <w:r w:rsidRPr="003D2D4E">
              <w:rPr>
                <w:b/>
              </w:rPr>
              <w:t>5411</w:t>
            </w:r>
          </w:p>
          <w:p w:rsidR="008E064C" w:rsidRPr="003D2D4E" w:rsidRDefault="008E064C" w:rsidP="004D65B2">
            <w:pPr>
              <w:jc w:val="center"/>
              <w:rPr>
                <w:b/>
              </w:rPr>
            </w:pPr>
            <w:r w:rsidRPr="003D2D4E">
              <w:t>(3,4%)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E064C" w:rsidRPr="003D2D4E" w:rsidRDefault="008E064C" w:rsidP="004D65B2">
            <w:pPr>
              <w:jc w:val="center"/>
              <w:rPr>
                <w:b/>
              </w:rPr>
            </w:pPr>
            <w:r w:rsidRPr="003D2D4E">
              <w:rPr>
                <w:b/>
              </w:rPr>
              <w:t xml:space="preserve">5836 </w:t>
            </w:r>
            <w:r w:rsidRPr="003D2D4E">
              <w:t>(3,7%)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E064C" w:rsidRPr="003D2D4E" w:rsidRDefault="008E064C" w:rsidP="004D65B2">
            <w:pPr>
              <w:jc w:val="center"/>
              <w:rPr>
                <w:b/>
              </w:rPr>
            </w:pPr>
            <w:r w:rsidRPr="003D2D4E">
              <w:rPr>
                <w:b/>
              </w:rPr>
              <w:t xml:space="preserve">6598 </w:t>
            </w:r>
            <w:r w:rsidRPr="003D2D4E">
              <w:t>(4,2%)</w:t>
            </w:r>
          </w:p>
        </w:tc>
        <w:tc>
          <w:tcPr>
            <w:tcW w:w="508" w:type="pct"/>
            <w:vAlign w:val="center"/>
          </w:tcPr>
          <w:p w:rsidR="008E064C" w:rsidRPr="003D2D4E" w:rsidRDefault="008E064C" w:rsidP="004D65B2">
            <w:pPr>
              <w:jc w:val="center"/>
              <w:rPr>
                <w:b/>
              </w:rPr>
            </w:pPr>
            <w:r w:rsidRPr="003D2D4E">
              <w:rPr>
                <w:b/>
              </w:rPr>
              <w:t>8113</w:t>
            </w:r>
          </w:p>
          <w:p w:rsidR="008E064C" w:rsidRPr="003D2D4E" w:rsidRDefault="008E064C" w:rsidP="004D65B2">
            <w:pPr>
              <w:jc w:val="center"/>
            </w:pPr>
            <w:r w:rsidRPr="003D2D4E">
              <w:t>(5,2%)</w:t>
            </w:r>
          </w:p>
        </w:tc>
        <w:tc>
          <w:tcPr>
            <w:tcW w:w="507" w:type="pct"/>
            <w:vAlign w:val="center"/>
          </w:tcPr>
          <w:p w:rsidR="008E064C" w:rsidRPr="003D2D4E" w:rsidRDefault="008E064C" w:rsidP="004D65B2">
            <w:pPr>
              <w:jc w:val="center"/>
              <w:rPr>
                <w:b/>
              </w:rPr>
            </w:pPr>
            <w:r w:rsidRPr="003D2D4E">
              <w:rPr>
                <w:b/>
              </w:rPr>
              <w:t>9226</w:t>
            </w:r>
          </w:p>
          <w:p w:rsidR="008E064C" w:rsidRPr="003D2D4E" w:rsidRDefault="008E064C" w:rsidP="004D65B2">
            <w:pPr>
              <w:jc w:val="center"/>
            </w:pPr>
            <w:r w:rsidRPr="003D2D4E">
              <w:t>(6,5%)</w:t>
            </w:r>
          </w:p>
        </w:tc>
        <w:tc>
          <w:tcPr>
            <w:tcW w:w="582" w:type="pct"/>
          </w:tcPr>
          <w:p w:rsidR="008E064C" w:rsidRDefault="00171EF4" w:rsidP="004D65B2">
            <w:pPr>
              <w:jc w:val="center"/>
              <w:rPr>
                <w:b/>
              </w:rPr>
            </w:pPr>
            <w:r>
              <w:rPr>
                <w:b/>
              </w:rPr>
              <w:t>9737</w:t>
            </w:r>
          </w:p>
          <w:p w:rsidR="00B73EDE" w:rsidRPr="00B73EDE" w:rsidRDefault="00B73EDE" w:rsidP="004D65B2">
            <w:pPr>
              <w:jc w:val="center"/>
            </w:pPr>
            <w:r w:rsidRPr="00B73EDE">
              <w:t>(6,2%)</w:t>
            </w:r>
          </w:p>
        </w:tc>
      </w:tr>
      <w:tr w:rsidR="00530464" w:rsidRPr="003D2D4E" w:rsidTr="00360395">
        <w:trPr>
          <w:trHeight w:val="460"/>
        </w:trPr>
        <w:tc>
          <w:tcPr>
            <w:tcW w:w="1874" w:type="pct"/>
            <w:shd w:val="clear" w:color="auto" w:fill="auto"/>
          </w:tcPr>
          <w:p w:rsidR="008E064C" w:rsidRPr="003D2D4E" w:rsidRDefault="008E064C" w:rsidP="004D65B2">
            <w:r w:rsidRPr="003D2D4E">
              <w:t>Количество многодетных семей с доходами ниже прожиточного минимума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8E064C" w:rsidRPr="003D2D4E" w:rsidRDefault="008E064C" w:rsidP="00360395">
            <w:pPr>
              <w:jc w:val="center"/>
              <w:rPr>
                <w:b/>
              </w:rPr>
            </w:pPr>
            <w:r w:rsidRPr="003D2D4E">
              <w:rPr>
                <w:b/>
              </w:rPr>
              <w:t>4162</w:t>
            </w:r>
          </w:p>
          <w:p w:rsidR="008E064C" w:rsidRPr="003D2D4E" w:rsidRDefault="008E064C" w:rsidP="00360395">
            <w:pPr>
              <w:jc w:val="center"/>
              <w:rPr>
                <w:b/>
              </w:rPr>
            </w:pPr>
            <w:r w:rsidRPr="003D2D4E">
              <w:rPr>
                <w:b/>
              </w:rPr>
              <w:t>(77%)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E064C" w:rsidRPr="003D2D4E" w:rsidRDefault="008E064C" w:rsidP="00360395">
            <w:pPr>
              <w:jc w:val="center"/>
              <w:rPr>
                <w:b/>
              </w:rPr>
            </w:pPr>
            <w:r w:rsidRPr="003D2D4E">
              <w:rPr>
                <w:b/>
              </w:rPr>
              <w:t>4396 (75%)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E064C" w:rsidRPr="003D2D4E" w:rsidRDefault="008E064C" w:rsidP="00360395">
            <w:pPr>
              <w:jc w:val="center"/>
              <w:rPr>
                <w:b/>
              </w:rPr>
            </w:pPr>
            <w:r w:rsidRPr="003D2D4E">
              <w:rPr>
                <w:b/>
              </w:rPr>
              <w:t>4694 (71%)</w:t>
            </w:r>
          </w:p>
        </w:tc>
        <w:tc>
          <w:tcPr>
            <w:tcW w:w="508" w:type="pct"/>
            <w:vAlign w:val="center"/>
          </w:tcPr>
          <w:p w:rsidR="008E064C" w:rsidRPr="003D2D4E" w:rsidRDefault="008E064C" w:rsidP="00360395">
            <w:pPr>
              <w:jc w:val="center"/>
              <w:rPr>
                <w:b/>
              </w:rPr>
            </w:pPr>
            <w:r w:rsidRPr="003D2D4E">
              <w:rPr>
                <w:b/>
              </w:rPr>
              <w:t>5317</w:t>
            </w:r>
          </w:p>
          <w:p w:rsidR="008E064C" w:rsidRPr="003D2D4E" w:rsidRDefault="008E064C" w:rsidP="00360395">
            <w:pPr>
              <w:jc w:val="center"/>
              <w:rPr>
                <w:b/>
              </w:rPr>
            </w:pPr>
            <w:r w:rsidRPr="003D2D4E">
              <w:rPr>
                <w:b/>
              </w:rPr>
              <w:t>(66%)</w:t>
            </w:r>
          </w:p>
        </w:tc>
        <w:tc>
          <w:tcPr>
            <w:tcW w:w="507" w:type="pct"/>
            <w:vAlign w:val="center"/>
          </w:tcPr>
          <w:p w:rsidR="008E064C" w:rsidRPr="003D2D4E" w:rsidRDefault="008E064C" w:rsidP="00360395">
            <w:pPr>
              <w:jc w:val="center"/>
              <w:rPr>
                <w:b/>
              </w:rPr>
            </w:pPr>
            <w:r w:rsidRPr="003D2D4E">
              <w:rPr>
                <w:b/>
              </w:rPr>
              <w:t>5915</w:t>
            </w:r>
          </w:p>
          <w:p w:rsidR="008E064C" w:rsidRPr="003D2D4E" w:rsidRDefault="008E064C" w:rsidP="00360395">
            <w:pPr>
              <w:jc w:val="center"/>
              <w:rPr>
                <w:b/>
              </w:rPr>
            </w:pPr>
            <w:r w:rsidRPr="003D2D4E">
              <w:rPr>
                <w:b/>
              </w:rPr>
              <w:t>(64%)</w:t>
            </w:r>
          </w:p>
        </w:tc>
        <w:tc>
          <w:tcPr>
            <w:tcW w:w="582" w:type="pct"/>
            <w:vAlign w:val="center"/>
          </w:tcPr>
          <w:p w:rsidR="008E064C" w:rsidRDefault="00360395" w:rsidP="00360395">
            <w:pPr>
              <w:jc w:val="center"/>
              <w:rPr>
                <w:b/>
              </w:rPr>
            </w:pPr>
            <w:r>
              <w:rPr>
                <w:b/>
              </w:rPr>
              <w:t>6046</w:t>
            </w:r>
          </w:p>
          <w:p w:rsidR="00360395" w:rsidRDefault="00360395" w:rsidP="00360395">
            <w:pPr>
              <w:jc w:val="center"/>
              <w:rPr>
                <w:b/>
              </w:rPr>
            </w:pPr>
            <w:r>
              <w:rPr>
                <w:b/>
              </w:rPr>
              <w:t>(62%)</w:t>
            </w:r>
          </w:p>
          <w:p w:rsidR="00360395" w:rsidRPr="003D2D4E" w:rsidRDefault="00360395" w:rsidP="00360395">
            <w:pPr>
              <w:jc w:val="center"/>
              <w:rPr>
                <w:b/>
              </w:rPr>
            </w:pPr>
          </w:p>
        </w:tc>
      </w:tr>
    </w:tbl>
    <w:p w:rsidR="009146A4" w:rsidRDefault="009146A4" w:rsidP="000277AC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sz w:val="28"/>
          <w:szCs w:val="28"/>
        </w:rPr>
      </w:pPr>
    </w:p>
    <w:p w:rsidR="00BF387C" w:rsidRDefault="00CD6292" w:rsidP="000277AC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B6531E">
        <w:rPr>
          <w:sz w:val="28"/>
          <w:szCs w:val="28"/>
        </w:rPr>
        <w:t>Представленные данные позволяют сделать вывод о том,</w:t>
      </w:r>
      <w:r w:rsidR="00F41F6A">
        <w:rPr>
          <w:sz w:val="28"/>
          <w:szCs w:val="28"/>
        </w:rPr>
        <w:t xml:space="preserve"> что на протяжении шести лет сохраняется положительная динамика увеличения </w:t>
      </w:r>
      <w:r w:rsidR="00BF387C">
        <w:rPr>
          <w:sz w:val="28"/>
          <w:szCs w:val="28"/>
        </w:rPr>
        <w:t>количества многодетных семей, проживающих на территории Ульяновской области, а также количества семей, имеющи</w:t>
      </w:r>
      <w:r w:rsidR="00F41F6A">
        <w:rPr>
          <w:sz w:val="28"/>
          <w:szCs w:val="28"/>
        </w:rPr>
        <w:t>х</w:t>
      </w:r>
      <w:r w:rsidR="00BF387C">
        <w:rPr>
          <w:sz w:val="28"/>
          <w:szCs w:val="28"/>
        </w:rPr>
        <w:t xml:space="preserve"> среднедушевой доход ниже величины прожиточного минимума, установленного в Ульяновской области</w:t>
      </w:r>
      <w:r w:rsidR="00D36A91">
        <w:rPr>
          <w:sz w:val="28"/>
          <w:szCs w:val="28"/>
        </w:rPr>
        <w:t>.</w:t>
      </w:r>
    </w:p>
    <w:p w:rsidR="00CD6292" w:rsidRPr="00F20BBD" w:rsidRDefault="00CD6292" w:rsidP="000277AC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Кроме того, из данных таблицы установлено,</w:t>
      </w:r>
      <w:r w:rsidRPr="00CD6292">
        <w:rPr>
          <w:sz w:val="28"/>
          <w:szCs w:val="28"/>
        </w:rPr>
        <w:t xml:space="preserve"> </w:t>
      </w:r>
      <w:r w:rsidRPr="00B6531E">
        <w:rPr>
          <w:sz w:val="28"/>
          <w:szCs w:val="28"/>
        </w:rPr>
        <w:t xml:space="preserve">что на фоне фактического роста общего количества многодетных семей в регионе, в процентном соотношении </w:t>
      </w:r>
      <w:r w:rsidRPr="00CD6292">
        <w:rPr>
          <w:b/>
          <w:sz w:val="28"/>
          <w:szCs w:val="28"/>
        </w:rPr>
        <w:t xml:space="preserve">отмечается незначительное снижение доли многодетных </w:t>
      </w:r>
      <w:r w:rsidRPr="00CD6292">
        <w:rPr>
          <w:b/>
          <w:sz w:val="28"/>
          <w:szCs w:val="28"/>
        </w:rPr>
        <w:lastRenderedPageBreak/>
        <w:t>семей со среднедушевым уровнем дохода ниже прожиточного минимума</w:t>
      </w:r>
      <w:r w:rsidRPr="00B6531E">
        <w:rPr>
          <w:sz w:val="28"/>
          <w:szCs w:val="28"/>
        </w:rPr>
        <w:t>, установленного Правительством Ульяновской области.</w:t>
      </w:r>
    </w:p>
    <w:p w:rsidR="00F41F6A" w:rsidRDefault="00F41F6A" w:rsidP="000277AC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Тенденция роста количества семей указанных категорий представлена на графике:</w:t>
      </w:r>
    </w:p>
    <w:p w:rsidR="00CD6292" w:rsidRDefault="00CD6292" w:rsidP="00CD6292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Диаграмма 1</w:t>
      </w:r>
    </w:p>
    <w:p w:rsidR="00EC2B03" w:rsidRPr="00870050" w:rsidRDefault="00F86AC6" w:rsidP="00B974E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067313" cy="2581836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6D1" w:rsidRPr="00B974E9" w:rsidRDefault="004146D1" w:rsidP="00414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0D87" w:rsidRDefault="007F481F" w:rsidP="002A1C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</w:t>
      </w:r>
      <w:r w:rsidR="00EE0D87">
        <w:rPr>
          <w:sz w:val="28"/>
          <w:szCs w:val="28"/>
        </w:rPr>
        <w:t xml:space="preserve"> данны</w:t>
      </w:r>
      <w:r>
        <w:rPr>
          <w:sz w:val="28"/>
          <w:szCs w:val="28"/>
        </w:rPr>
        <w:t xml:space="preserve">е </w:t>
      </w:r>
      <w:r w:rsidR="00AA6890">
        <w:rPr>
          <w:sz w:val="28"/>
          <w:szCs w:val="28"/>
        </w:rPr>
        <w:t>о фактически произведённых выплатах многодетным семьям за период с 2011 по 20</w:t>
      </w:r>
      <w:r w:rsidR="0010197F">
        <w:rPr>
          <w:sz w:val="28"/>
          <w:szCs w:val="28"/>
        </w:rPr>
        <w:t>16 годы</w:t>
      </w:r>
      <w:r w:rsidR="00AA6890">
        <w:rPr>
          <w:sz w:val="28"/>
          <w:szCs w:val="28"/>
        </w:rPr>
        <w:t>, отмечается еже</w:t>
      </w:r>
      <w:r w:rsidR="00EE0D87" w:rsidRPr="00EE0D87">
        <w:rPr>
          <w:sz w:val="28"/>
          <w:szCs w:val="28"/>
        </w:rPr>
        <w:t>годно</w:t>
      </w:r>
      <w:r w:rsidR="00AA6890">
        <w:rPr>
          <w:sz w:val="28"/>
          <w:szCs w:val="28"/>
        </w:rPr>
        <w:t>е  увеличение</w:t>
      </w:r>
      <w:r w:rsidR="00EE0D87" w:rsidRPr="00EE0D87">
        <w:rPr>
          <w:sz w:val="28"/>
          <w:szCs w:val="28"/>
        </w:rPr>
        <w:t xml:space="preserve"> объём</w:t>
      </w:r>
      <w:r w:rsidR="00AA6890">
        <w:rPr>
          <w:sz w:val="28"/>
          <w:szCs w:val="28"/>
        </w:rPr>
        <w:t>а</w:t>
      </w:r>
      <w:r w:rsidR="00EE0D87" w:rsidRPr="00EE0D87">
        <w:rPr>
          <w:sz w:val="28"/>
          <w:szCs w:val="28"/>
        </w:rPr>
        <w:t xml:space="preserve"> бюджетных ассигнований, направляемы</w:t>
      </w:r>
      <w:r w:rsidR="00AA6890">
        <w:rPr>
          <w:sz w:val="28"/>
          <w:szCs w:val="28"/>
        </w:rPr>
        <w:t>х</w:t>
      </w:r>
      <w:r w:rsidR="00EE0D87" w:rsidRPr="00EE0D87">
        <w:rPr>
          <w:sz w:val="28"/>
          <w:szCs w:val="28"/>
        </w:rPr>
        <w:t xml:space="preserve"> на реализацию мер социальной поддержки в рамках Закон</w:t>
      </w:r>
      <w:r w:rsidR="005113AC">
        <w:rPr>
          <w:sz w:val="28"/>
          <w:szCs w:val="28"/>
        </w:rPr>
        <w:t>а</w:t>
      </w:r>
      <w:r w:rsidR="00EE0D87" w:rsidRPr="00EE0D87">
        <w:rPr>
          <w:sz w:val="28"/>
          <w:szCs w:val="28"/>
        </w:rPr>
        <w:t xml:space="preserve"> Ульяновской области от 29.12.2005</w:t>
      </w:r>
      <w:r w:rsidR="00F41F6A">
        <w:rPr>
          <w:sz w:val="28"/>
          <w:szCs w:val="28"/>
        </w:rPr>
        <w:t xml:space="preserve"> </w:t>
      </w:r>
      <w:r w:rsidR="00EE0D87" w:rsidRPr="00EE0D87">
        <w:rPr>
          <w:sz w:val="28"/>
          <w:szCs w:val="28"/>
        </w:rPr>
        <w:t>№ 154-ЗО «О мерах социальной</w:t>
      </w:r>
      <w:r w:rsidR="00EE0D87" w:rsidRPr="00E2539D">
        <w:rPr>
          <w:sz w:val="28"/>
          <w:szCs w:val="28"/>
        </w:rPr>
        <w:t xml:space="preserve"> поддержки многодетных семей</w:t>
      </w:r>
      <w:r w:rsidR="00EE0D87">
        <w:rPr>
          <w:sz w:val="28"/>
          <w:szCs w:val="28"/>
        </w:rPr>
        <w:t xml:space="preserve"> </w:t>
      </w:r>
      <w:r w:rsidR="00EE0D87" w:rsidRPr="00E2539D">
        <w:rPr>
          <w:sz w:val="28"/>
          <w:szCs w:val="28"/>
        </w:rPr>
        <w:t>в Ульяновской области»</w:t>
      </w:r>
      <w:r w:rsidR="00EE0D87">
        <w:rPr>
          <w:sz w:val="28"/>
          <w:szCs w:val="28"/>
        </w:rPr>
        <w:t>.</w:t>
      </w:r>
    </w:p>
    <w:p w:rsidR="00F41F6A" w:rsidRPr="007F481F" w:rsidRDefault="00F41F6A" w:rsidP="002A1CB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F481F">
        <w:rPr>
          <w:b/>
          <w:sz w:val="28"/>
          <w:szCs w:val="28"/>
        </w:rPr>
        <w:t>По сравнению с 2010 годом общий объём бюджетных средств</w:t>
      </w:r>
      <w:r>
        <w:rPr>
          <w:sz w:val="28"/>
          <w:szCs w:val="28"/>
        </w:rPr>
        <w:t>, направляемы</w:t>
      </w:r>
      <w:r w:rsidR="007F481F">
        <w:rPr>
          <w:sz w:val="28"/>
          <w:szCs w:val="28"/>
        </w:rPr>
        <w:t>х</w:t>
      </w:r>
      <w:r>
        <w:rPr>
          <w:sz w:val="28"/>
          <w:szCs w:val="28"/>
        </w:rPr>
        <w:t xml:space="preserve"> на реализацию </w:t>
      </w:r>
      <w:r w:rsidR="002E6CF2">
        <w:rPr>
          <w:sz w:val="28"/>
          <w:szCs w:val="28"/>
        </w:rPr>
        <w:t xml:space="preserve">мер социальной поддержки многодетных семей, предусмотренных Законом, </w:t>
      </w:r>
      <w:r w:rsidR="002E6CF2" w:rsidRPr="007F481F">
        <w:rPr>
          <w:b/>
          <w:sz w:val="28"/>
          <w:szCs w:val="28"/>
        </w:rPr>
        <w:t>увеличился более чем в три раза: с 62,9 млн. рублей до 207,5 млн. рублей.</w:t>
      </w:r>
    </w:p>
    <w:p w:rsidR="00D36A91" w:rsidRDefault="00D36A91" w:rsidP="002A1CB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E6CF2" w:rsidRDefault="00CD6292" w:rsidP="00A7092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2E6CF2" w:rsidRPr="007F481F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е</w:t>
      </w:r>
      <w:r w:rsidR="002E6CF2" w:rsidRPr="007F481F">
        <w:rPr>
          <w:b/>
          <w:sz w:val="28"/>
          <w:szCs w:val="28"/>
        </w:rPr>
        <w:t xml:space="preserve"> мероприятий в рамках </w:t>
      </w:r>
      <w:r w:rsidR="00A70923">
        <w:rPr>
          <w:b/>
          <w:sz w:val="28"/>
          <w:szCs w:val="28"/>
        </w:rPr>
        <w:t xml:space="preserve">реализации </w:t>
      </w:r>
      <w:r w:rsidR="002E6CF2" w:rsidRPr="007F481F">
        <w:rPr>
          <w:b/>
          <w:sz w:val="28"/>
          <w:szCs w:val="28"/>
        </w:rPr>
        <w:t xml:space="preserve">Закона </w:t>
      </w:r>
      <w:r w:rsidR="00A70923">
        <w:rPr>
          <w:b/>
          <w:sz w:val="28"/>
          <w:szCs w:val="28"/>
        </w:rPr>
        <w:br/>
      </w:r>
      <w:r w:rsidR="002E6CF2" w:rsidRPr="007F481F">
        <w:rPr>
          <w:b/>
          <w:sz w:val="28"/>
          <w:szCs w:val="28"/>
        </w:rPr>
        <w:t xml:space="preserve">за 2010- 2016 </w:t>
      </w:r>
      <w:r w:rsidR="00C45572">
        <w:rPr>
          <w:b/>
          <w:sz w:val="28"/>
          <w:szCs w:val="28"/>
        </w:rPr>
        <w:t>годы</w:t>
      </w:r>
    </w:p>
    <w:p w:rsidR="00CD6292" w:rsidRPr="00CD6292" w:rsidRDefault="00CD6292" w:rsidP="00CD6292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Диаграмма 2</w:t>
      </w:r>
    </w:p>
    <w:p w:rsidR="002E6CF2" w:rsidRDefault="002E6CF2" w:rsidP="002A1C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57C7" w:rsidRDefault="005113AC" w:rsidP="002A1C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6B3CBFC" wp14:editId="573A5817">
            <wp:extent cx="5002306" cy="2216076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78F8" w:rsidRDefault="004278F8" w:rsidP="002A1C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65E9" w:rsidRDefault="003F35F1" w:rsidP="000C6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средств областного бюджета Ульяновской области, направл</w:t>
      </w:r>
      <w:r w:rsidR="00D36A91">
        <w:rPr>
          <w:sz w:val="28"/>
          <w:szCs w:val="28"/>
        </w:rPr>
        <w:t>енны</w:t>
      </w:r>
      <w:r>
        <w:rPr>
          <w:sz w:val="28"/>
          <w:szCs w:val="28"/>
        </w:rPr>
        <w:t>х в 2015 году на оказание социальной поддержки многодетным семьям</w:t>
      </w:r>
      <w:r w:rsidR="00D36A91">
        <w:rPr>
          <w:sz w:val="28"/>
          <w:szCs w:val="28"/>
        </w:rPr>
        <w:t xml:space="preserve"> </w:t>
      </w:r>
      <w:r w:rsidR="00F44AE4">
        <w:rPr>
          <w:sz w:val="28"/>
          <w:szCs w:val="28"/>
        </w:rPr>
        <w:t xml:space="preserve">по направлениям поддержки </w:t>
      </w:r>
      <w:r w:rsidR="00D36A91">
        <w:rPr>
          <w:sz w:val="28"/>
          <w:szCs w:val="28"/>
        </w:rPr>
        <w:t xml:space="preserve">в абсолютных значениях (млн. руб.) </w:t>
      </w:r>
    </w:p>
    <w:p w:rsidR="00A70923" w:rsidRDefault="003F35F1" w:rsidP="00A709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представлено на диаграмме.</w:t>
      </w:r>
    </w:p>
    <w:p w:rsidR="003B5244" w:rsidRDefault="00152190" w:rsidP="0015219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Диаграмма 3</w:t>
      </w:r>
    </w:p>
    <w:p w:rsidR="00A74E07" w:rsidRDefault="003B5244" w:rsidP="0015219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18142F6A" wp14:editId="11D721E1">
            <wp:extent cx="6024282" cy="585216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78F8" w:rsidRDefault="003F35F1" w:rsidP="00B357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представленных данных показал, что </w:t>
      </w:r>
      <w:r w:rsidR="004278F8">
        <w:rPr>
          <w:sz w:val="28"/>
          <w:szCs w:val="28"/>
        </w:rPr>
        <w:t>набольший объём</w:t>
      </w:r>
      <w:r w:rsidR="0076109C">
        <w:rPr>
          <w:sz w:val="28"/>
          <w:szCs w:val="28"/>
        </w:rPr>
        <w:t xml:space="preserve"> финансирования</w:t>
      </w:r>
      <w:r w:rsidR="004278F8">
        <w:rPr>
          <w:sz w:val="28"/>
          <w:szCs w:val="28"/>
        </w:rPr>
        <w:t>, практически половина всех выделяемых средств</w:t>
      </w:r>
      <w:r w:rsidR="007A0947">
        <w:rPr>
          <w:sz w:val="28"/>
          <w:szCs w:val="28"/>
        </w:rPr>
        <w:t xml:space="preserve"> (49%</w:t>
      </w:r>
      <w:r w:rsidR="0076109C">
        <w:rPr>
          <w:sz w:val="28"/>
          <w:szCs w:val="28"/>
        </w:rPr>
        <w:t xml:space="preserve"> от общего объёма</w:t>
      </w:r>
      <w:r w:rsidR="007A0947">
        <w:rPr>
          <w:sz w:val="28"/>
          <w:szCs w:val="28"/>
        </w:rPr>
        <w:t>)</w:t>
      </w:r>
      <w:r w:rsidR="004278F8">
        <w:rPr>
          <w:sz w:val="28"/>
          <w:szCs w:val="28"/>
        </w:rPr>
        <w:t xml:space="preserve">, направлен на компенсацию расходов по оплате коммунальных услуг и на приобретение и доставку твёрдого топлива. Также значительный объём средств был направлен на выплаты на приобретение школьной и спортивной одежды (13,0%), на ежемесячные выплаты  в размере 160 рублей (18,0%), на выплаты на уход за детьми, не посещающими ДОО (12,0%). </w:t>
      </w:r>
      <w:r>
        <w:rPr>
          <w:sz w:val="28"/>
          <w:szCs w:val="28"/>
        </w:rPr>
        <w:t>На выплату всех оставшихся компенсаций и пособий приходится всего около 8%  от общего объёма средств, направляемых на поддержку многодетных семей.</w:t>
      </w:r>
    </w:p>
    <w:p w:rsidR="004278F8" w:rsidRDefault="003F35F1" w:rsidP="007A0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отметить, </w:t>
      </w:r>
      <w:r w:rsidR="007A0947">
        <w:rPr>
          <w:sz w:val="28"/>
          <w:szCs w:val="28"/>
        </w:rPr>
        <w:t>что непосредственны</w:t>
      </w:r>
      <w:r w:rsidR="00B3577E">
        <w:rPr>
          <w:sz w:val="28"/>
          <w:szCs w:val="28"/>
        </w:rPr>
        <w:t>е</w:t>
      </w:r>
      <w:r w:rsidR="007A0947">
        <w:rPr>
          <w:sz w:val="28"/>
          <w:szCs w:val="28"/>
        </w:rPr>
        <w:t xml:space="preserve"> адресат</w:t>
      </w:r>
      <w:r w:rsidR="00B3577E">
        <w:rPr>
          <w:sz w:val="28"/>
          <w:szCs w:val="28"/>
        </w:rPr>
        <w:t>ы</w:t>
      </w:r>
      <w:r w:rsidR="007A0947">
        <w:rPr>
          <w:sz w:val="28"/>
          <w:szCs w:val="28"/>
        </w:rPr>
        <w:t xml:space="preserve"> регулирования, самыми значимыми и востребованными </w:t>
      </w:r>
      <w:r w:rsidR="00B3577E">
        <w:rPr>
          <w:sz w:val="28"/>
          <w:szCs w:val="28"/>
        </w:rPr>
        <w:t>назвали</w:t>
      </w:r>
      <w:r w:rsidR="007A0947">
        <w:rPr>
          <w:sz w:val="28"/>
          <w:szCs w:val="28"/>
        </w:rPr>
        <w:t xml:space="preserve"> как раз те меры поддержки, </w:t>
      </w:r>
      <w:r w:rsidR="00B3577E">
        <w:rPr>
          <w:sz w:val="28"/>
          <w:szCs w:val="28"/>
        </w:rPr>
        <w:t>на которые направлены самые значительные объёмы финансирования.</w:t>
      </w:r>
    </w:p>
    <w:p w:rsidR="00A14C2A" w:rsidRPr="00687BEB" w:rsidRDefault="003D6E8A" w:rsidP="003D6E8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Наиболее востребованной и существенной мерой поддержки, по мнению непосредственных адресатов регулирования, является </w:t>
      </w:r>
      <w:r w:rsidRPr="003D6E8A">
        <w:rPr>
          <w:b/>
          <w:sz w:val="28"/>
          <w:szCs w:val="28"/>
        </w:rPr>
        <w:t>в</w:t>
      </w:r>
      <w:r w:rsidR="00622609" w:rsidRPr="00687BEB">
        <w:rPr>
          <w:b/>
          <w:sz w:val="28"/>
          <w:szCs w:val="28"/>
        </w:rPr>
        <w:t>ыплата ежемесячной денежной компенсации расходов на оплату коммунальных услуг, а также выплата денежной компенсации расходов на оплату приобретаемого твердого топлива и оплату транспортных услуг для доставки этого топлива в пределах норм, установленных для продажи населению, семьям, проживающим в жилых помещениях с печным отоплением.</w:t>
      </w:r>
    </w:p>
    <w:p w:rsidR="0048220E" w:rsidRPr="002B2ACF" w:rsidRDefault="0048220E" w:rsidP="0048220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bookmarkStart w:id="7" w:name="P40"/>
      <w:bookmarkEnd w:id="7"/>
      <w:r w:rsidRPr="002B2ACF">
        <w:rPr>
          <w:rFonts w:eastAsia="Calibri"/>
          <w:color w:val="000000"/>
          <w:sz w:val="28"/>
          <w:szCs w:val="28"/>
        </w:rPr>
        <w:t xml:space="preserve">По данным, предоставленным </w:t>
      </w:r>
      <w:r w:rsidRPr="002B2ACF">
        <w:rPr>
          <w:sz w:val="28"/>
          <w:szCs w:val="28"/>
        </w:rPr>
        <w:t>Министерством здравоохранения, семьи и социального благополучия Ульяновской области</w:t>
      </w:r>
      <w:r w:rsidRPr="002B2ACF">
        <w:rPr>
          <w:rFonts w:eastAsia="Calibri"/>
          <w:color w:val="000000"/>
          <w:sz w:val="28"/>
          <w:szCs w:val="28"/>
        </w:rPr>
        <w:t>, составлена аналитическая таблица, отражающая изменени</w:t>
      </w:r>
      <w:r>
        <w:rPr>
          <w:rFonts w:eastAsia="Calibri"/>
          <w:color w:val="000000"/>
          <w:sz w:val="28"/>
          <w:szCs w:val="28"/>
        </w:rPr>
        <w:t>е</w:t>
      </w:r>
      <w:r w:rsidRPr="002B2ACF">
        <w:rPr>
          <w:rFonts w:eastAsia="Calibri"/>
          <w:color w:val="000000"/>
          <w:sz w:val="28"/>
          <w:szCs w:val="28"/>
        </w:rPr>
        <w:t xml:space="preserve"> числа получателей компенсации расходов на оплату  жилых помещений, коммунальных услуг, расходов на приобретение твердого топлива, а также общий объём бюджетных ассигнований, направляемых на указанные выплаты</w:t>
      </w:r>
      <w:r w:rsidR="008E2E9C">
        <w:rPr>
          <w:rFonts w:eastAsia="Calibri"/>
          <w:color w:val="000000"/>
          <w:sz w:val="28"/>
          <w:szCs w:val="28"/>
        </w:rPr>
        <w:t>,</w:t>
      </w:r>
      <w:r w:rsidRPr="002B2ACF">
        <w:rPr>
          <w:rFonts w:eastAsia="Calibri"/>
          <w:color w:val="000000"/>
          <w:sz w:val="28"/>
          <w:szCs w:val="28"/>
        </w:rPr>
        <w:t xml:space="preserve">  за период </w:t>
      </w:r>
      <w:r>
        <w:rPr>
          <w:rFonts w:eastAsia="Calibri"/>
          <w:color w:val="000000"/>
          <w:sz w:val="28"/>
          <w:szCs w:val="28"/>
        </w:rPr>
        <w:t xml:space="preserve">с </w:t>
      </w:r>
      <w:r w:rsidRPr="002B2ACF">
        <w:rPr>
          <w:rFonts w:eastAsia="Calibri"/>
          <w:color w:val="000000"/>
          <w:sz w:val="28"/>
          <w:szCs w:val="28"/>
        </w:rPr>
        <w:t xml:space="preserve">2010 </w:t>
      </w:r>
      <w:r>
        <w:rPr>
          <w:rFonts w:eastAsia="Calibri"/>
          <w:color w:val="000000"/>
          <w:sz w:val="28"/>
          <w:szCs w:val="28"/>
        </w:rPr>
        <w:t xml:space="preserve">по </w:t>
      </w:r>
      <w:r w:rsidRPr="002B2ACF">
        <w:rPr>
          <w:rFonts w:eastAsia="Calibri"/>
          <w:color w:val="000000"/>
          <w:sz w:val="28"/>
          <w:szCs w:val="28"/>
        </w:rPr>
        <w:t>2015 годы</w:t>
      </w:r>
      <w:r w:rsidR="009146A4">
        <w:rPr>
          <w:rFonts w:eastAsia="Calibri"/>
          <w:color w:val="000000"/>
          <w:sz w:val="28"/>
          <w:szCs w:val="28"/>
        </w:rPr>
        <w:t>.</w:t>
      </w:r>
    </w:p>
    <w:p w:rsidR="0048220E" w:rsidRDefault="0048220E" w:rsidP="0048220E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146D1">
        <w:rPr>
          <w:sz w:val="28"/>
          <w:szCs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128"/>
        <w:gridCol w:w="991"/>
        <w:gridCol w:w="991"/>
        <w:gridCol w:w="1125"/>
        <w:gridCol w:w="1137"/>
        <w:gridCol w:w="1135"/>
        <w:gridCol w:w="950"/>
      </w:tblGrid>
      <w:tr w:rsidR="0048220E" w:rsidRPr="00B20152" w:rsidTr="0048220E">
        <w:tc>
          <w:tcPr>
            <w:tcW w:w="1216" w:type="pct"/>
            <w:shd w:val="clear" w:color="auto" w:fill="auto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" w:type="pct"/>
            <w:shd w:val="clear" w:color="auto" w:fill="auto"/>
          </w:tcPr>
          <w:p w:rsidR="0048220E" w:rsidRPr="00B20152" w:rsidRDefault="0048220E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48220E" w:rsidRPr="00B20152" w:rsidRDefault="0048220E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2011</w:t>
            </w:r>
          </w:p>
        </w:tc>
        <w:tc>
          <w:tcPr>
            <w:tcW w:w="503" w:type="pct"/>
            <w:shd w:val="clear" w:color="auto" w:fill="auto"/>
          </w:tcPr>
          <w:p w:rsidR="0048220E" w:rsidRPr="00B20152" w:rsidRDefault="0048220E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2012</w:t>
            </w:r>
          </w:p>
        </w:tc>
        <w:tc>
          <w:tcPr>
            <w:tcW w:w="571" w:type="pct"/>
            <w:shd w:val="clear" w:color="auto" w:fill="auto"/>
          </w:tcPr>
          <w:p w:rsidR="0048220E" w:rsidRPr="00B20152" w:rsidRDefault="0048220E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2013</w:t>
            </w:r>
          </w:p>
        </w:tc>
        <w:tc>
          <w:tcPr>
            <w:tcW w:w="577" w:type="pct"/>
            <w:shd w:val="clear" w:color="auto" w:fill="auto"/>
          </w:tcPr>
          <w:p w:rsidR="0048220E" w:rsidRPr="00B20152" w:rsidRDefault="0048220E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2014</w:t>
            </w:r>
          </w:p>
        </w:tc>
        <w:tc>
          <w:tcPr>
            <w:tcW w:w="576" w:type="pct"/>
            <w:shd w:val="clear" w:color="auto" w:fill="auto"/>
          </w:tcPr>
          <w:p w:rsidR="0048220E" w:rsidRPr="00B20152" w:rsidRDefault="0048220E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2015</w:t>
            </w:r>
          </w:p>
        </w:tc>
        <w:tc>
          <w:tcPr>
            <w:tcW w:w="483" w:type="pct"/>
            <w:shd w:val="clear" w:color="auto" w:fill="auto"/>
          </w:tcPr>
          <w:p w:rsidR="0048220E" w:rsidRPr="00B20152" w:rsidRDefault="0048220E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9 мес. 2016</w:t>
            </w:r>
          </w:p>
        </w:tc>
      </w:tr>
      <w:tr w:rsidR="0048220E" w:rsidRPr="00EC74AA" w:rsidTr="0048220E">
        <w:tc>
          <w:tcPr>
            <w:tcW w:w="1216" w:type="pct"/>
            <w:shd w:val="clear" w:color="auto" w:fill="auto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both"/>
            </w:pPr>
            <w:r w:rsidRPr="00EC74AA">
              <w:t xml:space="preserve">Количество получателей </w:t>
            </w:r>
            <w:r w:rsidRPr="00B2015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семей</w:t>
            </w:r>
            <w:r w:rsidRPr="00B201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3702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4189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4593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5238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6689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7606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8073</w:t>
            </w:r>
          </w:p>
        </w:tc>
      </w:tr>
      <w:tr w:rsidR="0048220E" w:rsidRPr="00EC74AA" w:rsidTr="0048220E">
        <w:tc>
          <w:tcPr>
            <w:tcW w:w="1216" w:type="pct"/>
            <w:shd w:val="clear" w:color="auto" w:fill="auto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both"/>
            </w:pPr>
            <w:r w:rsidRPr="00EC74AA">
              <w:t xml:space="preserve">Объём </w:t>
            </w:r>
            <w:r>
              <w:t xml:space="preserve">бюджетных ассигнований </w:t>
            </w:r>
          </w:p>
          <w:p w:rsidR="0048220E" w:rsidRPr="00B20152" w:rsidRDefault="0048220E" w:rsidP="005D22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20152">
              <w:rPr>
                <w:b/>
                <w:sz w:val="20"/>
                <w:szCs w:val="20"/>
              </w:rPr>
              <w:t>(млн. рублей)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28,02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39,55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45,62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60,02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79,43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102,42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8220E" w:rsidRPr="00EC74AA" w:rsidRDefault="0048220E" w:rsidP="005D22CB">
            <w:pPr>
              <w:autoSpaceDE w:val="0"/>
              <w:autoSpaceDN w:val="0"/>
              <w:adjustRightInd w:val="0"/>
              <w:jc w:val="center"/>
            </w:pPr>
            <w:r>
              <w:t>94,39</w:t>
            </w:r>
          </w:p>
        </w:tc>
      </w:tr>
    </w:tbl>
    <w:p w:rsidR="0048220E" w:rsidRPr="00CF6079" w:rsidRDefault="0076109C" w:rsidP="0048220E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48220E" w:rsidRPr="00CF6079">
        <w:rPr>
          <w:rFonts w:eastAsia="Calibri"/>
          <w:sz w:val="28"/>
          <w:szCs w:val="28"/>
        </w:rPr>
        <w:t>анные таблицы</w:t>
      </w:r>
      <w:r>
        <w:rPr>
          <w:rFonts w:eastAsia="Calibri"/>
          <w:sz w:val="28"/>
          <w:szCs w:val="28"/>
        </w:rPr>
        <w:t xml:space="preserve"> позволяют</w:t>
      </w:r>
      <w:r w:rsidR="0048220E" w:rsidRPr="00CF6079">
        <w:rPr>
          <w:rFonts w:eastAsia="Calibri"/>
          <w:sz w:val="28"/>
          <w:szCs w:val="28"/>
        </w:rPr>
        <w:t xml:space="preserve"> сделать вывод о том, что в регионе наблюдается ежегодно</w:t>
      </w:r>
      <w:r w:rsidR="0048220E">
        <w:rPr>
          <w:rFonts w:eastAsia="Calibri"/>
          <w:sz w:val="28"/>
          <w:szCs w:val="28"/>
        </w:rPr>
        <w:t xml:space="preserve">е </w:t>
      </w:r>
      <w:r w:rsidR="0048220E" w:rsidRPr="00CF6079">
        <w:rPr>
          <w:sz w:val="28"/>
          <w:szCs w:val="28"/>
        </w:rPr>
        <w:t>увеличение  числа получателей указанной компенсации</w:t>
      </w:r>
      <w:r w:rsidR="0048220E">
        <w:rPr>
          <w:sz w:val="28"/>
          <w:szCs w:val="28"/>
        </w:rPr>
        <w:t xml:space="preserve"> в среднем на 12-17%</w:t>
      </w:r>
      <w:r w:rsidR="006E6F39">
        <w:rPr>
          <w:sz w:val="28"/>
          <w:szCs w:val="28"/>
        </w:rPr>
        <w:t>.</w:t>
      </w:r>
      <w:r w:rsidR="0048220E" w:rsidRPr="00CF6079">
        <w:rPr>
          <w:sz w:val="28"/>
          <w:szCs w:val="28"/>
        </w:rPr>
        <w:t xml:space="preserve"> </w:t>
      </w:r>
      <w:r w:rsidR="006E6F39">
        <w:rPr>
          <w:sz w:val="28"/>
          <w:szCs w:val="28"/>
        </w:rPr>
        <w:t>З</w:t>
      </w:r>
      <w:r w:rsidR="0048220E">
        <w:rPr>
          <w:sz w:val="28"/>
          <w:szCs w:val="28"/>
        </w:rPr>
        <w:t>а последние 5 лет количество семей, пользующихся данной мерой поддержки</w:t>
      </w:r>
      <w:r w:rsidR="008E2E9C">
        <w:rPr>
          <w:sz w:val="28"/>
          <w:szCs w:val="28"/>
        </w:rPr>
        <w:t>,</w:t>
      </w:r>
      <w:r w:rsidR="0048220E">
        <w:rPr>
          <w:sz w:val="28"/>
          <w:szCs w:val="28"/>
        </w:rPr>
        <w:t xml:space="preserve"> выросло в 2 раза. О</w:t>
      </w:r>
      <w:r w:rsidR="0048220E" w:rsidRPr="00CF6079">
        <w:rPr>
          <w:sz w:val="28"/>
          <w:szCs w:val="28"/>
        </w:rPr>
        <w:t>бщий объём выделяемых на эти цели бюджетных ассигнований</w:t>
      </w:r>
      <w:r w:rsidR="0048220E">
        <w:rPr>
          <w:sz w:val="28"/>
          <w:szCs w:val="28"/>
        </w:rPr>
        <w:t xml:space="preserve"> за аналогичный период увеличился более чем в 3 раза.</w:t>
      </w:r>
    </w:p>
    <w:p w:rsidR="0084181D" w:rsidRDefault="0048220E" w:rsidP="00DE5240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</w:rPr>
      </w:pPr>
      <w:r w:rsidRPr="003D6E8A">
        <w:rPr>
          <w:rFonts w:eastAsia="Calibri"/>
          <w:i/>
          <w:sz w:val="28"/>
          <w:szCs w:val="28"/>
        </w:rPr>
        <w:t>К сожалению</w:t>
      </w:r>
      <w:r w:rsidR="00DE5240" w:rsidRPr="003D6E8A">
        <w:rPr>
          <w:rFonts w:eastAsia="Calibri"/>
          <w:i/>
          <w:sz w:val="28"/>
          <w:szCs w:val="28"/>
        </w:rPr>
        <w:t>,</w:t>
      </w:r>
      <w:r w:rsidRPr="003D6E8A">
        <w:rPr>
          <w:rFonts w:eastAsia="Calibri"/>
          <w:i/>
          <w:sz w:val="28"/>
          <w:szCs w:val="28"/>
        </w:rPr>
        <w:t xml:space="preserve"> уполномоченным органом не предоставлена информация</w:t>
      </w:r>
      <w:r w:rsidR="00DE5240" w:rsidRPr="003D6E8A">
        <w:rPr>
          <w:rFonts w:eastAsia="Calibri"/>
          <w:i/>
          <w:sz w:val="28"/>
          <w:szCs w:val="28"/>
        </w:rPr>
        <w:t xml:space="preserve"> об оказании данной меры поддержки </w:t>
      </w:r>
      <w:r w:rsidR="002C4AB2" w:rsidRPr="003D6E8A">
        <w:rPr>
          <w:rFonts w:eastAsia="Calibri"/>
          <w:i/>
          <w:sz w:val="28"/>
          <w:szCs w:val="28"/>
        </w:rPr>
        <w:t>семьям</w:t>
      </w:r>
      <w:r w:rsidR="002E4EF6">
        <w:rPr>
          <w:rFonts w:eastAsia="Calibri"/>
          <w:i/>
          <w:sz w:val="28"/>
          <w:szCs w:val="28"/>
        </w:rPr>
        <w:t xml:space="preserve"> </w:t>
      </w:r>
      <w:r w:rsidR="002C4AB2" w:rsidRPr="003D6E8A">
        <w:rPr>
          <w:rFonts w:eastAsia="Calibri"/>
          <w:i/>
          <w:sz w:val="28"/>
          <w:szCs w:val="28"/>
        </w:rPr>
        <w:t xml:space="preserve"> в зависимости от количества воспитываемых детей</w:t>
      </w:r>
      <w:r w:rsidR="00DE5240" w:rsidRPr="003D6E8A">
        <w:rPr>
          <w:rFonts w:eastAsia="Calibri"/>
          <w:i/>
          <w:sz w:val="28"/>
          <w:szCs w:val="28"/>
        </w:rPr>
        <w:t>, хотя в соответствии с законом компенсационные выплаты носят дифференцированный характер</w:t>
      </w:r>
      <w:r w:rsidR="002C4AB2" w:rsidRPr="003D6E8A">
        <w:rPr>
          <w:rFonts w:eastAsia="Calibri"/>
          <w:i/>
          <w:sz w:val="28"/>
          <w:szCs w:val="28"/>
        </w:rPr>
        <w:t>: 50%, 60%, 75% и 100% компенсации расходов</w:t>
      </w:r>
      <w:r w:rsidR="0084181D">
        <w:rPr>
          <w:rFonts w:eastAsia="Calibri"/>
          <w:i/>
          <w:sz w:val="28"/>
          <w:szCs w:val="28"/>
        </w:rPr>
        <w:t>.</w:t>
      </w:r>
    </w:p>
    <w:p w:rsidR="00B61B21" w:rsidRDefault="00B61B21" w:rsidP="0084671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родителей, принявших участие в социологическом опросе, </w:t>
      </w:r>
      <w:r w:rsidRPr="002B2ACF">
        <w:rPr>
          <w:rFonts w:eastAsia="Calibri"/>
          <w:color w:val="000000"/>
          <w:sz w:val="28"/>
          <w:szCs w:val="28"/>
        </w:rPr>
        <w:t>компенсаци</w:t>
      </w:r>
      <w:r>
        <w:rPr>
          <w:rFonts w:eastAsia="Calibri"/>
          <w:color w:val="000000"/>
          <w:sz w:val="28"/>
          <w:szCs w:val="28"/>
        </w:rPr>
        <w:t>я</w:t>
      </w:r>
      <w:r w:rsidRPr="002B2ACF">
        <w:rPr>
          <w:rFonts w:eastAsia="Calibri"/>
          <w:color w:val="000000"/>
          <w:sz w:val="28"/>
          <w:szCs w:val="28"/>
        </w:rPr>
        <w:t xml:space="preserve"> расходов на оплату  жилых помещений, коммунальных услуг, расходов на приобретение твердого топлива</w:t>
      </w:r>
      <w:r>
        <w:rPr>
          <w:sz w:val="28"/>
          <w:szCs w:val="28"/>
        </w:rPr>
        <w:t xml:space="preserve"> </w:t>
      </w:r>
      <w:r w:rsidRPr="00B61B21">
        <w:rPr>
          <w:b/>
          <w:sz w:val="28"/>
          <w:szCs w:val="28"/>
        </w:rPr>
        <w:t>наиболее эффективна</w:t>
      </w:r>
      <w:r>
        <w:rPr>
          <w:b/>
          <w:sz w:val="28"/>
          <w:szCs w:val="28"/>
        </w:rPr>
        <w:t>я</w:t>
      </w:r>
      <w:r w:rsidRPr="00B61B21">
        <w:rPr>
          <w:b/>
          <w:sz w:val="28"/>
          <w:szCs w:val="28"/>
        </w:rPr>
        <w:t xml:space="preserve"> и значима</w:t>
      </w:r>
      <w:r>
        <w:rPr>
          <w:b/>
          <w:sz w:val="28"/>
          <w:szCs w:val="28"/>
        </w:rPr>
        <w:t>я</w:t>
      </w:r>
      <w:r w:rsidRPr="00B61B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мера поддержки </w:t>
      </w:r>
      <w:r w:rsidRPr="00B61B21">
        <w:rPr>
          <w:sz w:val="28"/>
          <w:szCs w:val="28"/>
        </w:rPr>
        <w:t>для многодетных семей,</w:t>
      </w:r>
      <w:r w:rsidRPr="00B61B21">
        <w:rPr>
          <w:b/>
          <w:sz w:val="28"/>
          <w:szCs w:val="28"/>
        </w:rPr>
        <w:t xml:space="preserve"> что подтвердило </w:t>
      </w:r>
      <w:r w:rsidR="008E2E9C" w:rsidRPr="00B61B21">
        <w:rPr>
          <w:b/>
          <w:sz w:val="28"/>
          <w:szCs w:val="28"/>
        </w:rPr>
        <w:t xml:space="preserve">77,9%  </w:t>
      </w:r>
      <w:r w:rsidRPr="00B61B21">
        <w:rPr>
          <w:b/>
          <w:sz w:val="28"/>
          <w:szCs w:val="28"/>
        </w:rPr>
        <w:t>респондент</w:t>
      </w:r>
      <w:r w:rsidR="008E2E9C">
        <w:rPr>
          <w:b/>
          <w:sz w:val="28"/>
          <w:szCs w:val="28"/>
        </w:rPr>
        <w:t>ов.</w:t>
      </w:r>
      <w:r w:rsidRPr="00B61B21">
        <w:rPr>
          <w:b/>
          <w:sz w:val="28"/>
          <w:szCs w:val="28"/>
        </w:rPr>
        <w:t xml:space="preserve"> </w:t>
      </w:r>
    </w:p>
    <w:p w:rsidR="006E6F39" w:rsidRPr="00B61B21" w:rsidRDefault="00A35A78" w:rsidP="00283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283DA3">
        <w:rPr>
          <w:sz w:val="28"/>
          <w:szCs w:val="28"/>
        </w:rPr>
        <w:t xml:space="preserve"> целях обеспечения предоставления многодетным семьям мер социальной поддержки </w:t>
      </w:r>
      <w:r w:rsidR="00283DA3" w:rsidRPr="00B61B21">
        <w:rPr>
          <w:sz w:val="28"/>
          <w:szCs w:val="28"/>
        </w:rPr>
        <w:t xml:space="preserve">в соответствии с Законом </w:t>
      </w:r>
      <w:r w:rsidR="00BE5F5E" w:rsidRPr="00B61B21">
        <w:rPr>
          <w:sz w:val="28"/>
          <w:szCs w:val="28"/>
        </w:rPr>
        <w:t xml:space="preserve">и </w:t>
      </w:r>
      <w:r w:rsidR="00065383" w:rsidRPr="00B61B21">
        <w:rPr>
          <w:sz w:val="28"/>
          <w:szCs w:val="28"/>
        </w:rPr>
        <w:t xml:space="preserve">порядками,  </w:t>
      </w:r>
      <w:r w:rsidR="00BE5F5E" w:rsidRPr="00B61B21">
        <w:rPr>
          <w:sz w:val="28"/>
          <w:szCs w:val="28"/>
        </w:rPr>
        <w:t xml:space="preserve">утверждёнными </w:t>
      </w:r>
      <w:r w:rsidRPr="00B61B21">
        <w:rPr>
          <w:sz w:val="28"/>
          <w:szCs w:val="28"/>
        </w:rPr>
        <w:t>п</w:t>
      </w:r>
      <w:r w:rsidR="00283DA3" w:rsidRPr="00B61B21">
        <w:rPr>
          <w:sz w:val="28"/>
          <w:szCs w:val="28"/>
        </w:rPr>
        <w:t xml:space="preserve">остановлением Правительства Ульяновской области от 17.01.2007 </w:t>
      </w:r>
      <w:r w:rsidR="00971248">
        <w:rPr>
          <w:sz w:val="28"/>
          <w:szCs w:val="28"/>
        </w:rPr>
        <w:br/>
      </w:r>
      <w:r w:rsidR="00283DA3" w:rsidRPr="00B61B21">
        <w:rPr>
          <w:sz w:val="28"/>
          <w:szCs w:val="28"/>
        </w:rPr>
        <w:t xml:space="preserve">№ 9 «О реализации мер социальной поддержки многодетных семей </w:t>
      </w:r>
      <w:r w:rsidR="00971248">
        <w:rPr>
          <w:sz w:val="28"/>
          <w:szCs w:val="28"/>
        </w:rPr>
        <w:br/>
      </w:r>
      <w:r w:rsidR="00283DA3" w:rsidRPr="00B61B21">
        <w:rPr>
          <w:sz w:val="28"/>
          <w:szCs w:val="28"/>
        </w:rPr>
        <w:lastRenderedPageBreak/>
        <w:t>на территории Ульяновской области»</w:t>
      </w:r>
      <w:r w:rsidR="00065383" w:rsidRPr="00B61B21">
        <w:rPr>
          <w:sz w:val="28"/>
          <w:szCs w:val="28"/>
        </w:rPr>
        <w:t>,</w:t>
      </w:r>
      <w:r w:rsidR="00283DA3" w:rsidRPr="00B61B21">
        <w:rPr>
          <w:sz w:val="28"/>
          <w:szCs w:val="28"/>
        </w:rPr>
        <w:t xml:space="preserve"> </w:t>
      </w:r>
      <w:r w:rsidR="00BE5F5E" w:rsidRPr="00B61B21">
        <w:rPr>
          <w:sz w:val="28"/>
          <w:szCs w:val="28"/>
        </w:rPr>
        <w:t>осуществляются ежемесячные, ежегодные</w:t>
      </w:r>
      <w:r w:rsidR="00771397" w:rsidRPr="00B61B21">
        <w:rPr>
          <w:sz w:val="28"/>
          <w:szCs w:val="28"/>
        </w:rPr>
        <w:t xml:space="preserve">, а также разовые </w:t>
      </w:r>
      <w:r w:rsidR="00BE5F5E" w:rsidRPr="00B61B21">
        <w:rPr>
          <w:sz w:val="28"/>
          <w:szCs w:val="28"/>
        </w:rPr>
        <w:t xml:space="preserve"> выплаты</w:t>
      </w:r>
      <w:r w:rsidR="00771397" w:rsidRPr="00B61B21">
        <w:rPr>
          <w:sz w:val="28"/>
          <w:szCs w:val="28"/>
        </w:rPr>
        <w:t xml:space="preserve"> </w:t>
      </w:r>
      <w:r w:rsidR="00065383" w:rsidRPr="00B61B21">
        <w:rPr>
          <w:sz w:val="28"/>
          <w:szCs w:val="28"/>
        </w:rPr>
        <w:t>данной категории семей.</w:t>
      </w:r>
      <w:r w:rsidR="00A14C2A" w:rsidRPr="00B61B21">
        <w:rPr>
          <w:sz w:val="28"/>
          <w:szCs w:val="28"/>
        </w:rPr>
        <w:t xml:space="preserve"> </w:t>
      </w:r>
    </w:p>
    <w:p w:rsidR="006E6F39" w:rsidRPr="006E6F39" w:rsidRDefault="0084671B" w:rsidP="0084671B">
      <w:pPr>
        <w:pStyle w:val="a4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4671B">
        <w:rPr>
          <w:sz w:val="28"/>
          <w:szCs w:val="28"/>
        </w:rPr>
        <w:t>Одна из таких выплат</w:t>
      </w:r>
      <w:r>
        <w:rPr>
          <w:b/>
          <w:sz w:val="28"/>
          <w:szCs w:val="28"/>
        </w:rPr>
        <w:t xml:space="preserve"> – п</w:t>
      </w:r>
      <w:r w:rsidR="006E6F39" w:rsidRPr="006E6F39">
        <w:rPr>
          <w:b/>
          <w:sz w:val="28"/>
          <w:szCs w:val="28"/>
        </w:rPr>
        <w:t>редоставление ежегодной денежной выплаты в размере 2000 рублей на каждого ребенка школьного возраста на приобретение школьной и спортивной одежды</w:t>
      </w:r>
      <w:r w:rsidR="006E6F39">
        <w:rPr>
          <w:sz w:val="28"/>
          <w:szCs w:val="28"/>
        </w:rPr>
        <w:t>.</w:t>
      </w:r>
    </w:p>
    <w:p w:rsidR="004355F5" w:rsidRDefault="0084671B" w:rsidP="00283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F8217A">
        <w:rPr>
          <w:sz w:val="28"/>
          <w:szCs w:val="28"/>
        </w:rPr>
        <w:t xml:space="preserve"> выплата </w:t>
      </w:r>
      <w:r>
        <w:rPr>
          <w:sz w:val="28"/>
          <w:szCs w:val="28"/>
        </w:rPr>
        <w:t xml:space="preserve">в указанном размере </w:t>
      </w:r>
      <w:r w:rsidR="00F8217A">
        <w:rPr>
          <w:sz w:val="28"/>
          <w:szCs w:val="28"/>
        </w:rPr>
        <w:t>предоставляется  с 2013 года (д</w:t>
      </w:r>
      <w:r w:rsidR="002201CE">
        <w:rPr>
          <w:sz w:val="28"/>
          <w:szCs w:val="28"/>
        </w:rPr>
        <w:t xml:space="preserve">о </w:t>
      </w:r>
      <w:r w:rsidR="00F8217A">
        <w:rPr>
          <w:sz w:val="28"/>
          <w:szCs w:val="28"/>
        </w:rPr>
        <w:t xml:space="preserve">этого </w:t>
      </w:r>
      <w:r w:rsidR="002201CE">
        <w:rPr>
          <w:sz w:val="28"/>
          <w:szCs w:val="28"/>
        </w:rPr>
        <w:t>размер выплаты составлял 1 000 рублей</w:t>
      </w:r>
      <w:r w:rsidR="00F8217A">
        <w:rPr>
          <w:sz w:val="28"/>
          <w:szCs w:val="28"/>
        </w:rPr>
        <w:t>).</w:t>
      </w:r>
      <w:r w:rsidR="002201CE">
        <w:rPr>
          <w:sz w:val="28"/>
          <w:szCs w:val="28"/>
        </w:rPr>
        <w:t xml:space="preserve"> </w:t>
      </w:r>
      <w:r w:rsidR="00F8217A" w:rsidRPr="004355F5">
        <w:rPr>
          <w:sz w:val="28"/>
          <w:szCs w:val="28"/>
        </w:rPr>
        <w:t xml:space="preserve">С увеличением размера выплаты с 2013 года отмечается значительное увеличение количества получателей данной меры поддержки, ежегодный рост </w:t>
      </w:r>
      <w:r w:rsidR="002169BA" w:rsidRPr="004355F5">
        <w:rPr>
          <w:sz w:val="28"/>
          <w:szCs w:val="28"/>
        </w:rPr>
        <w:t>составляет порядка 1,5 тыс. детей по сравнению с предыдущим годом</w:t>
      </w:r>
      <w:r w:rsidR="00F8217A" w:rsidRPr="004355F5">
        <w:rPr>
          <w:sz w:val="28"/>
          <w:szCs w:val="28"/>
        </w:rPr>
        <w:t xml:space="preserve"> (до 2013 года </w:t>
      </w:r>
      <w:r w:rsidR="008E2E9C">
        <w:rPr>
          <w:sz w:val="28"/>
          <w:szCs w:val="28"/>
        </w:rPr>
        <w:t xml:space="preserve">рост </w:t>
      </w:r>
      <w:r w:rsidR="004355F5" w:rsidRPr="004355F5">
        <w:rPr>
          <w:sz w:val="28"/>
          <w:szCs w:val="28"/>
        </w:rPr>
        <w:t>числ</w:t>
      </w:r>
      <w:r w:rsidR="008E2E9C">
        <w:rPr>
          <w:sz w:val="28"/>
          <w:szCs w:val="28"/>
        </w:rPr>
        <w:t>а</w:t>
      </w:r>
      <w:r w:rsidR="004355F5" w:rsidRPr="004355F5">
        <w:rPr>
          <w:sz w:val="28"/>
          <w:szCs w:val="28"/>
        </w:rPr>
        <w:t xml:space="preserve"> получателей пособия состав</w:t>
      </w:r>
      <w:r w:rsidR="008E2E9C">
        <w:rPr>
          <w:sz w:val="28"/>
          <w:szCs w:val="28"/>
        </w:rPr>
        <w:t>лял</w:t>
      </w:r>
      <w:r w:rsidR="004355F5" w:rsidRPr="004355F5">
        <w:rPr>
          <w:sz w:val="28"/>
          <w:szCs w:val="28"/>
        </w:rPr>
        <w:t xml:space="preserve"> 250-400 школьников</w:t>
      </w:r>
      <w:r w:rsidR="008E2E9C">
        <w:rPr>
          <w:sz w:val="28"/>
          <w:szCs w:val="28"/>
        </w:rPr>
        <w:t xml:space="preserve"> ежегодно</w:t>
      </w:r>
      <w:r w:rsidR="004355F5" w:rsidRPr="004355F5">
        <w:rPr>
          <w:sz w:val="28"/>
          <w:szCs w:val="28"/>
        </w:rPr>
        <w:t>)</w:t>
      </w:r>
      <w:r w:rsidR="002169BA" w:rsidRPr="004355F5">
        <w:rPr>
          <w:sz w:val="28"/>
          <w:szCs w:val="28"/>
        </w:rPr>
        <w:t>.</w:t>
      </w:r>
      <w:r w:rsidR="002169BA">
        <w:rPr>
          <w:sz w:val="28"/>
          <w:szCs w:val="28"/>
        </w:rPr>
        <w:t xml:space="preserve"> </w:t>
      </w:r>
    </w:p>
    <w:p w:rsidR="004355F5" w:rsidRDefault="004355F5" w:rsidP="00283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значения о количестве получателей и объёме бюджетных средств, направленных на указанные выплаты</w:t>
      </w:r>
      <w:r w:rsidR="0084181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</w:t>
      </w:r>
      <w:r w:rsidR="0084671B">
        <w:rPr>
          <w:sz w:val="28"/>
          <w:szCs w:val="28"/>
        </w:rPr>
        <w:t>ы</w:t>
      </w:r>
      <w:r>
        <w:rPr>
          <w:sz w:val="28"/>
          <w:szCs w:val="28"/>
        </w:rPr>
        <w:t xml:space="preserve"> в таблице</w:t>
      </w:r>
      <w:r w:rsidR="008E2E9C">
        <w:rPr>
          <w:sz w:val="28"/>
          <w:szCs w:val="28"/>
        </w:rPr>
        <w:t xml:space="preserve"> ниже</w:t>
      </w:r>
      <w:r>
        <w:rPr>
          <w:sz w:val="28"/>
          <w:szCs w:val="28"/>
        </w:rPr>
        <w:t>.</w:t>
      </w:r>
    </w:p>
    <w:p w:rsidR="008E2E9C" w:rsidRPr="0084181D" w:rsidRDefault="008E2E9C" w:rsidP="00BB7BFC">
      <w:pPr>
        <w:autoSpaceDE w:val="0"/>
        <w:autoSpaceDN w:val="0"/>
        <w:adjustRightInd w:val="0"/>
        <w:ind w:firstLine="708"/>
        <w:jc w:val="right"/>
        <w:rPr>
          <w:sz w:val="16"/>
          <w:szCs w:val="16"/>
        </w:rPr>
      </w:pPr>
    </w:p>
    <w:p w:rsidR="00BB7BFC" w:rsidRDefault="00BB7BFC" w:rsidP="00BB7BFC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146D1">
        <w:rPr>
          <w:sz w:val="28"/>
          <w:szCs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94"/>
        <w:gridCol w:w="991"/>
        <w:gridCol w:w="993"/>
        <w:gridCol w:w="991"/>
        <w:gridCol w:w="997"/>
        <w:gridCol w:w="847"/>
        <w:gridCol w:w="1098"/>
      </w:tblGrid>
      <w:tr w:rsidR="00776D24" w:rsidRPr="00B20152" w:rsidTr="00776D24">
        <w:tc>
          <w:tcPr>
            <w:tcW w:w="1493" w:type="pct"/>
            <w:shd w:val="clear" w:color="auto" w:fill="auto"/>
          </w:tcPr>
          <w:p w:rsidR="00771397" w:rsidRPr="00EC74AA" w:rsidRDefault="00771397" w:rsidP="005D2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4" w:type="pct"/>
            <w:shd w:val="clear" w:color="auto" w:fill="auto"/>
          </w:tcPr>
          <w:p w:rsidR="00771397" w:rsidRPr="00B20152" w:rsidRDefault="00771397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771397" w:rsidRPr="00B20152" w:rsidRDefault="00771397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2011</w:t>
            </w:r>
          </w:p>
        </w:tc>
        <w:tc>
          <w:tcPr>
            <w:tcW w:w="504" w:type="pct"/>
            <w:shd w:val="clear" w:color="auto" w:fill="auto"/>
          </w:tcPr>
          <w:p w:rsidR="00771397" w:rsidRPr="00B20152" w:rsidRDefault="00771397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2012</w:t>
            </w:r>
          </w:p>
        </w:tc>
        <w:tc>
          <w:tcPr>
            <w:tcW w:w="503" w:type="pct"/>
            <w:shd w:val="clear" w:color="auto" w:fill="auto"/>
          </w:tcPr>
          <w:p w:rsidR="00771397" w:rsidRPr="00B20152" w:rsidRDefault="00771397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2013</w:t>
            </w:r>
          </w:p>
        </w:tc>
        <w:tc>
          <w:tcPr>
            <w:tcW w:w="506" w:type="pct"/>
            <w:shd w:val="clear" w:color="auto" w:fill="auto"/>
          </w:tcPr>
          <w:p w:rsidR="00771397" w:rsidRPr="00B20152" w:rsidRDefault="00771397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2014</w:t>
            </w:r>
          </w:p>
        </w:tc>
        <w:tc>
          <w:tcPr>
            <w:tcW w:w="430" w:type="pct"/>
            <w:shd w:val="clear" w:color="auto" w:fill="auto"/>
          </w:tcPr>
          <w:p w:rsidR="00771397" w:rsidRPr="00B20152" w:rsidRDefault="00771397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2015</w:t>
            </w:r>
          </w:p>
        </w:tc>
        <w:tc>
          <w:tcPr>
            <w:tcW w:w="557" w:type="pct"/>
            <w:shd w:val="clear" w:color="auto" w:fill="auto"/>
          </w:tcPr>
          <w:p w:rsidR="00771397" w:rsidRPr="00B20152" w:rsidRDefault="00771397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9 мес. 2016</w:t>
            </w:r>
          </w:p>
        </w:tc>
      </w:tr>
      <w:tr w:rsidR="00776D24" w:rsidRPr="00EC74AA" w:rsidTr="00776D24">
        <w:tc>
          <w:tcPr>
            <w:tcW w:w="1493" w:type="pct"/>
            <w:shd w:val="clear" w:color="auto" w:fill="auto"/>
          </w:tcPr>
          <w:p w:rsidR="00771397" w:rsidRPr="00EC74AA" w:rsidRDefault="00771397" w:rsidP="00B63B17">
            <w:pPr>
              <w:autoSpaceDE w:val="0"/>
              <w:autoSpaceDN w:val="0"/>
              <w:adjustRightInd w:val="0"/>
              <w:jc w:val="both"/>
            </w:pPr>
            <w:r w:rsidRPr="00EC74AA">
              <w:t xml:space="preserve">Количество получателей </w:t>
            </w:r>
            <w:r w:rsidRPr="00B20152">
              <w:rPr>
                <w:b/>
                <w:sz w:val="20"/>
                <w:szCs w:val="20"/>
              </w:rPr>
              <w:t>(</w:t>
            </w:r>
            <w:r w:rsidR="00B63B17">
              <w:rPr>
                <w:b/>
                <w:sz w:val="20"/>
                <w:szCs w:val="20"/>
              </w:rPr>
              <w:t>человек</w:t>
            </w:r>
            <w:r w:rsidRPr="00B201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71397" w:rsidRPr="00EC74AA" w:rsidRDefault="00771397" w:rsidP="005D22CB">
            <w:pPr>
              <w:autoSpaceDE w:val="0"/>
              <w:autoSpaceDN w:val="0"/>
              <w:adjustRightInd w:val="0"/>
              <w:jc w:val="center"/>
            </w:pPr>
            <w:r>
              <w:t>8399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1397" w:rsidRPr="00EC74AA" w:rsidRDefault="00771397" w:rsidP="005D22CB">
            <w:pPr>
              <w:autoSpaceDE w:val="0"/>
              <w:autoSpaceDN w:val="0"/>
              <w:adjustRightInd w:val="0"/>
              <w:jc w:val="center"/>
            </w:pPr>
            <w:r>
              <w:t>8845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71397" w:rsidRPr="00EC74AA" w:rsidRDefault="00771397" w:rsidP="005D22CB">
            <w:pPr>
              <w:autoSpaceDE w:val="0"/>
              <w:autoSpaceDN w:val="0"/>
              <w:adjustRightInd w:val="0"/>
              <w:jc w:val="center"/>
            </w:pPr>
            <w:r>
              <w:t>9085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1397" w:rsidRPr="00EC74AA" w:rsidRDefault="00771397" w:rsidP="005D22CB">
            <w:pPr>
              <w:autoSpaceDE w:val="0"/>
              <w:autoSpaceDN w:val="0"/>
              <w:adjustRightInd w:val="0"/>
              <w:jc w:val="center"/>
            </w:pPr>
            <w:r>
              <w:t>10496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71397" w:rsidRPr="00EC74AA" w:rsidRDefault="00771397" w:rsidP="005D22CB">
            <w:pPr>
              <w:autoSpaceDE w:val="0"/>
              <w:autoSpaceDN w:val="0"/>
              <w:adjustRightInd w:val="0"/>
              <w:jc w:val="center"/>
            </w:pPr>
            <w:r>
              <w:t>12126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71397" w:rsidRPr="00EC74AA" w:rsidRDefault="00BB7BFC" w:rsidP="005D22CB">
            <w:pPr>
              <w:autoSpaceDE w:val="0"/>
              <w:autoSpaceDN w:val="0"/>
              <w:adjustRightInd w:val="0"/>
              <w:jc w:val="center"/>
            </w:pPr>
            <w:r>
              <w:t>13647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71397" w:rsidRPr="00EC74AA" w:rsidRDefault="00BB7BFC" w:rsidP="005D22CB">
            <w:pPr>
              <w:autoSpaceDE w:val="0"/>
              <w:autoSpaceDN w:val="0"/>
              <w:adjustRightInd w:val="0"/>
              <w:jc w:val="center"/>
            </w:pPr>
            <w:r>
              <w:t>14359</w:t>
            </w:r>
          </w:p>
        </w:tc>
      </w:tr>
      <w:tr w:rsidR="00776D24" w:rsidRPr="00EC74AA" w:rsidTr="00776D24">
        <w:tc>
          <w:tcPr>
            <w:tcW w:w="1493" w:type="pct"/>
            <w:shd w:val="clear" w:color="auto" w:fill="auto"/>
          </w:tcPr>
          <w:p w:rsidR="00771397" w:rsidRPr="00EC74AA" w:rsidRDefault="00771397" w:rsidP="005D22CB">
            <w:pPr>
              <w:autoSpaceDE w:val="0"/>
              <w:autoSpaceDN w:val="0"/>
              <w:adjustRightInd w:val="0"/>
              <w:jc w:val="both"/>
            </w:pPr>
            <w:r w:rsidRPr="00EC74AA">
              <w:t xml:space="preserve">Объём </w:t>
            </w:r>
            <w:r>
              <w:t xml:space="preserve">бюджетных ассигнований </w:t>
            </w:r>
          </w:p>
          <w:p w:rsidR="00771397" w:rsidRPr="00B20152" w:rsidRDefault="00771397" w:rsidP="005D22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20152">
              <w:rPr>
                <w:b/>
                <w:sz w:val="20"/>
                <w:szCs w:val="20"/>
              </w:rPr>
              <w:t>(млн. рублей)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71397" w:rsidRPr="00EC74AA" w:rsidRDefault="00771397" w:rsidP="005D22CB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1397" w:rsidRPr="00EC74AA" w:rsidRDefault="00771397" w:rsidP="005D22CB">
            <w:pPr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71397" w:rsidRPr="00EC74AA" w:rsidRDefault="00BB7BFC" w:rsidP="005D22CB">
            <w:pPr>
              <w:autoSpaceDE w:val="0"/>
              <w:autoSpaceDN w:val="0"/>
              <w:adjustRightInd w:val="0"/>
              <w:jc w:val="center"/>
            </w:pPr>
            <w:r>
              <w:t>9,3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71397" w:rsidRPr="00EC74AA" w:rsidRDefault="00BB7BFC" w:rsidP="005D22CB">
            <w:pPr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71397" w:rsidRPr="00EC74AA" w:rsidRDefault="00BB7BFC" w:rsidP="005D22CB">
            <w:pPr>
              <w:autoSpaceDE w:val="0"/>
              <w:autoSpaceDN w:val="0"/>
              <w:adjustRightInd w:val="0"/>
              <w:jc w:val="center"/>
            </w:pPr>
            <w:r>
              <w:t>24,8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71397" w:rsidRPr="00EC74AA" w:rsidRDefault="00BB7BFC" w:rsidP="00BB7BFC">
            <w:pPr>
              <w:autoSpaceDE w:val="0"/>
              <w:autoSpaceDN w:val="0"/>
              <w:adjustRightInd w:val="0"/>
            </w:pPr>
            <w:r>
              <w:t>27,8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71397" w:rsidRPr="00EC74AA" w:rsidRDefault="00BB7BFC" w:rsidP="005D22CB">
            <w:pPr>
              <w:autoSpaceDE w:val="0"/>
              <w:autoSpaceDN w:val="0"/>
              <w:adjustRightInd w:val="0"/>
              <w:jc w:val="center"/>
            </w:pPr>
            <w:r>
              <w:t>29,4</w:t>
            </w:r>
          </w:p>
        </w:tc>
      </w:tr>
    </w:tbl>
    <w:p w:rsidR="0084671B" w:rsidRPr="0084671B" w:rsidRDefault="0084671B" w:rsidP="0084671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51288" w:rsidRPr="0069768A" w:rsidRDefault="0069768A" w:rsidP="0084181D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69768A">
        <w:rPr>
          <w:sz w:val="28"/>
          <w:szCs w:val="28"/>
        </w:rPr>
        <w:t xml:space="preserve">Востребованность данной выплаты, а также мнение участников анкетирования </w:t>
      </w:r>
      <w:r w:rsidRPr="0084671B">
        <w:rPr>
          <w:i/>
          <w:sz w:val="28"/>
          <w:szCs w:val="28"/>
        </w:rPr>
        <w:t>(</w:t>
      </w:r>
      <w:r w:rsidR="0084671B" w:rsidRPr="0084671B">
        <w:rPr>
          <w:i/>
          <w:sz w:val="28"/>
          <w:szCs w:val="28"/>
        </w:rPr>
        <w:t xml:space="preserve">оценили положительно </w:t>
      </w:r>
      <w:r w:rsidRPr="0084671B">
        <w:rPr>
          <w:i/>
          <w:sz w:val="28"/>
          <w:szCs w:val="28"/>
        </w:rPr>
        <w:t>78,3% от общего количества принявших участие в анкетировании)</w:t>
      </w:r>
      <w:r w:rsidRPr="0069768A">
        <w:rPr>
          <w:sz w:val="28"/>
          <w:szCs w:val="28"/>
        </w:rPr>
        <w:t xml:space="preserve"> позволяют сделать вывод о её эффективности.</w:t>
      </w:r>
    </w:p>
    <w:p w:rsidR="00B63B17" w:rsidRPr="007E7151" w:rsidRDefault="00975AF0" w:rsidP="00283D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E7151">
        <w:rPr>
          <w:b/>
          <w:sz w:val="28"/>
          <w:szCs w:val="28"/>
        </w:rPr>
        <w:t xml:space="preserve">Часть мер социальной поддержки предоставляется многодетным семьям, имеющим среднедушевой доход, размер которого не превышает величину прожиточного минимума </w:t>
      </w:r>
      <w:r w:rsidR="00D93F77" w:rsidRPr="007E7151">
        <w:rPr>
          <w:b/>
          <w:sz w:val="28"/>
          <w:szCs w:val="28"/>
        </w:rPr>
        <w:t>на душу населения, установленного в Ульяновской области.</w:t>
      </w:r>
      <w:r w:rsidRPr="007E7151">
        <w:rPr>
          <w:b/>
          <w:sz w:val="28"/>
          <w:szCs w:val="28"/>
        </w:rPr>
        <w:t xml:space="preserve"> </w:t>
      </w:r>
    </w:p>
    <w:p w:rsidR="00A772C5" w:rsidRPr="007E7151" w:rsidRDefault="00D93F77" w:rsidP="00283D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7E7151">
        <w:rPr>
          <w:b/>
          <w:sz w:val="28"/>
          <w:szCs w:val="28"/>
          <w:u w:val="single"/>
        </w:rPr>
        <w:t>К таким мерам поддержки относятся:</w:t>
      </w:r>
      <w:r w:rsidR="00786A9A" w:rsidRPr="007E7151">
        <w:rPr>
          <w:b/>
          <w:sz w:val="28"/>
          <w:szCs w:val="28"/>
          <w:u w:val="single"/>
        </w:rPr>
        <w:t xml:space="preserve"> </w:t>
      </w:r>
    </w:p>
    <w:p w:rsidR="00C54D2C" w:rsidRPr="00C54D2C" w:rsidRDefault="00786A9A" w:rsidP="00C54D2C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72C5">
        <w:rPr>
          <w:b/>
          <w:sz w:val="28"/>
          <w:szCs w:val="28"/>
        </w:rPr>
        <w:t>п</w:t>
      </w:r>
      <w:r w:rsidR="00975AF0" w:rsidRPr="00A772C5">
        <w:rPr>
          <w:b/>
          <w:sz w:val="28"/>
          <w:szCs w:val="28"/>
        </w:rPr>
        <w:t>редоставление ежемесячной денежной выплаты в размере 160 рублей на каждого ребёнка</w:t>
      </w:r>
      <w:r w:rsidRPr="00A772C5">
        <w:rPr>
          <w:b/>
          <w:sz w:val="28"/>
          <w:szCs w:val="28"/>
        </w:rPr>
        <w:t xml:space="preserve">. </w:t>
      </w:r>
    </w:p>
    <w:p w:rsidR="00771397" w:rsidRPr="00A772C5" w:rsidRDefault="00B63B17" w:rsidP="00C54D2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72C5">
        <w:rPr>
          <w:sz w:val="28"/>
          <w:szCs w:val="28"/>
        </w:rPr>
        <w:t>Необходимо отметить, что размер данного пособия не изменялся с 2007 года</w:t>
      </w:r>
      <w:r w:rsidR="00C54D2C">
        <w:rPr>
          <w:sz w:val="28"/>
          <w:szCs w:val="28"/>
        </w:rPr>
        <w:t>.</w:t>
      </w:r>
      <w:r w:rsidRPr="00A772C5">
        <w:rPr>
          <w:sz w:val="28"/>
          <w:szCs w:val="28"/>
        </w:rPr>
        <w:t xml:space="preserve"> </w:t>
      </w:r>
    </w:p>
    <w:p w:rsidR="00786A9A" w:rsidRPr="00B63B17" w:rsidRDefault="00B63B17" w:rsidP="00283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получателей денежной выплаты и объём бюджетных ассигнований, направленных на указанные цели представлен в таблице.</w:t>
      </w:r>
    </w:p>
    <w:p w:rsidR="00771397" w:rsidRDefault="00975AF0" w:rsidP="00975AF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146D1">
        <w:rPr>
          <w:sz w:val="28"/>
          <w:szCs w:val="28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852"/>
        <w:gridCol w:w="994"/>
        <w:gridCol w:w="991"/>
        <w:gridCol w:w="991"/>
        <w:gridCol w:w="857"/>
        <w:gridCol w:w="950"/>
      </w:tblGrid>
      <w:tr w:rsidR="007159EF" w:rsidRPr="00B20152" w:rsidTr="007159EF">
        <w:tc>
          <w:tcPr>
            <w:tcW w:w="1709" w:type="pct"/>
            <w:shd w:val="clear" w:color="auto" w:fill="auto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1" w:type="pct"/>
            <w:shd w:val="clear" w:color="auto" w:fill="auto"/>
          </w:tcPr>
          <w:p w:rsidR="00975AF0" w:rsidRPr="00B20152" w:rsidRDefault="00975AF0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2010</w:t>
            </w:r>
          </w:p>
        </w:tc>
        <w:tc>
          <w:tcPr>
            <w:tcW w:w="432" w:type="pct"/>
            <w:shd w:val="clear" w:color="auto" w:fill="auto"/>
          </w:tcPr>
          <w:p w:rsidR="00975AF0" w:rsidRPr="00B20152" w:rsidRDefault="00975AF0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2011</w:t>
            </w:r>
          </w:p>
        </w:tc>
        <w:tc>
          <w:tcPr>
            <w:tcW w:w="504" w:type="pct"/>
            <w:shd w:val="clear" w:color="auto" w:fill="auto"/>
          </w:tcPr>
          <w:p w:rsidR="00975AF0" w:rsidRPr="00B20152" w:rsidRDefault="00975AF0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2012</w:t>
            </w:r>
          </w:p>
        </w:tc>
        <w:tc>
          <w:tcPr>
            <w:tcW w:w="503" w:type="pct"/>
            <w:shd w:val="clear" w:color="auto" w:fill="auto"/>
          </w:tcPr>
          <w:p w:rsidR="00975AF0" w:rsidRPr="00B20152" w:rsidRDefault="00975AF0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2013</w:t>
            </w:r>
          </w:p>
        </w:tc>
        <w:tc>
          <w:tcPr>
            <w:tcW w:w="503" w:type="pct"/>
            <w:shd w:val="clear" w:color="auto" w:fill="auto"/>
          </w:tcPr>
          <w:p w:rsidR="00975AF0" w:rsidRPr="00B20152" w:rsidRDefault="00975AF0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2014</w:t>
            </w:r>
          </w:p>
        </w:tc>
        <w:tc>
          <w:tcPr>
            <w:tcW w:w="435" w:type="pct"/>
            <w:shd w:val="clear" w:color="auto" w:fill="auto"/>
          </w:tcPr>
          <w:p w:rsidR="00975AF0" w:rsidRPr="00B20152" w:rsidRDefault="00975AF0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2015</w:t>
            </w:r>
          </w:p>
        </w:tc>
        <w:tc>
          <w:tcPr>
            <w:tcW w:w="482" w:type="pct"/>
            <w:shd w:val="clear" w:color="auto" w:fill="auto"/>
          </w:tcPr>
          <w:p w:rsidR="00975AF0" w:rsidRPr="00B20152" w:rsidRDefault="00975AF0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9 мес. 2016</w:t>
            </w:r>
          </w:p>
        </w:tc>
      </w:tr>
      <w:tr w:rsidR="007159EF" w:rsidRPr="00EC74AA" w:rsidTr="007159EF">
        <w:tc>
          <w:tcPr>
            <w:tcW w:w="1709" w:type="pct"/>
            <w:shd w:val="clear" w:color="auto" w:fill="auto"/>
          </w:tcPr>
          <w:p w:rsidR="00975AF0" w:rsidRPr="00EC74AA" w:rsidRDefault="00975AF0" w:rsidP="00DA75C3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EC74AA">
              <w:t xml:space="preserve">Количество получателей </w:t>
            </w:r>
            <w:r w:rsidRPr="00B20152">
              <w:rPr>
                <w:b/>
                <w:sz w:val="20"/>
                <w:szCs w:val="20"/>
              </w:rPr>
              <w:t>(</w:t>
            </w:r>
            <w:r w:rsidR="00B63B17">
              <w:rPr>
                <w:b/>
                <w:sz w:val="20"/>
                <w:szCs w:val="20"/>
              </w:rPr>
              <w:t>человек</w:t>
            </w:r>
            <w:r w:rsidRPr="00B201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center"/>
            </w:pPr>
            <w:r>
              <w:t>12502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center"/>
            </w:pPr>
            <w:r>
              <w:t>12659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center"/>
            </w:pPr>
            <w:r>
              <w:t>13404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center"/>
            </w:pPr>
            <w:r>
              <w:t>14511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center"/>
            </w:pPr>
            <w:r>
              <w:t>16828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center"/>
            </w:pPr>
            <w:r>
              <w:t>18613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center"/>
            </w:pPr>
            <w:r>
              <w:t>19304</w:t>
            </w:r>
          </w:p>
        </w:tc>
      </w:tr>
      <w:tr w:rsidR="007159EF" w:rsidRPr="00EC74AA" w:rsidTr="007159EF">
        <w:tc>
          <w:tcPr>
            <w:tcW w:w="1709" w:type="pct"/>
            <w:shd w:val="clear" w:color="auto" w:fill="auto"/>
          </w:tcPr>
          <w:p w:rsidR="00975AF0" w:rsidRPr="00EC74AA" w:rsidRDefault="00975AF0" w:rsidP="00DA75C3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EC74AA">
              <w:t xml:space="preserve">Объём </w:t>
            </w:r>
            <w:r>
              <w:t xml:space="preserve">бюджетных ассигнований </w:t>
            </w:r>
          </w:p>
          <w:p w:rsidR="00975AF0" w:rsidRPr="00B20152" w:rsidRDefault="00975AF0" w:rsidP="00DA75C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B20152">
              <w:rPr>
                <w:b/>
                <w:sz w:val="20"/>
                <w:szCs w:val="20"/>
              </w:rPr>
              <w:t>(млн. рублей)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center"/>
            </w:pPr>
            <w:r>
              <w:t>27,02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center"/>
            </w:pPr>
            <w:r>
              <w:t>28,9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center"/>
            </w:pPr>
            <w:r>
              <w:t>29,9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center"/>
            </w:pPr>
            <w:r>
              <w:t>33,85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</w:pPr>
            <w:r>
              <w:t>36,52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75AF0" w:rsidRPr="00EC74AA" w:rsidRDefault="00975AF0" w:rsidP="005D22CB">
            <w:pPr>
              <w:autoSpaceDE w:val="0"/>
              <w:autoSpaceDN w:val="0"/>
              <w:adjustRightInd w:val="0"/>
              <w:jc w:val="center"/>
            </w:pPr>
            <w:r>
              <w:t>29,99</w:t>
            </w:r>
          </w:p>
        </w:tc>
      </w:tr>
    </w:tbl>
    <w:p w:rsidR="00E37733" w:rsidRDefault="00B63B17" w:rsidP="00E3773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таблицы позволяют сделать вывод</w:t>
      </w:r>
      <w:r w:rsidR="009F232D">
        <w:rPr>
          <w:sz w:val="28"/>
          <w:szCs w:val="28"/>
        </w:rPr>
        <w:t xml:space="preserve"> о том, что количество получателей данной выплаты ежегодно увеличивается, </w:t>
      </w:r>
      <w:r w:rsidR="002F1D08">
        <w:rPr>
          <w:sz w:val="28"/>
          <w:szCs w:val="28"/>
        </w:rPr>
        <w:t xml:space="preserve">но </w:t>
      </w:r>
      <w:r w:rsidR="009F232D">
        <w:rPr>
          <w:sz w:val="28"/>
          <w:szCs w:val="28"/>
        </w:rPr>
        <w:t>если в 2010 – 201</w:t>
      </w:r>
      <w:r w:rsidR="00151288">
        <w:rPr>
          <w:sz w:val="28"/>
          <w:szCs w:val="28"/>
        </w:rPr>
        <w:t>2</w:t>
      </w:r>
      <w:r w:rsidR="009F232D">
        <w:rPr>
          <w:sz w:val="28"/>
          <w:szCs w:val="28"/>
        </w:rPr>
        <w:t xml:space="preserve"> годах рост числа получателей выплаты ежегодно составлял </w:t>
      </w:r>
      <w:r w:rsidR="002F1D08">
        <w:rPr>
          <w:sz w:val="28"/>
          <w:szCs w:val="28"/>
        </w:rPr>
        <w:t>не более 700 человек, то в последние годы</w:t>
      </w:r>
      <w:r w:rsidR="00151288">
        <w:rPr>
          <w:sz w:val="28"/>
          <w:szCs w:val="28"/>
        </w:rPr>
        <w:t xml:space="preserve"> (2013-2015 годы)</w:t>
      </w:r>
      <w:r w:rsidR="002F1D08">
        <w:rPr>
          <w:sz w:val="28"/>
          <w:szCs w:val="28"/>
        </w:rPr>
        <w:t xml:space="preserve"> </w:t>
      </w:r>
      <w:r w:rsidR="002B6A1A">
        <w:rPr>
          <w:sz w:val="28"/>
          <w:szCs w:val="28"/>
        </w:rPr>
        <w:t>их число</w:t>
      </w:r>
      <w:r w:rsidR="00151288">
        <w:rPr>
          <w:sz w:val="28"/>
          <w:szCs w:val="28"/>
        </w:rPr>
        <w:t xml:space="preserve"> увеличивается в среднем на 1,5 тыс</w:t>
      </w:r>
      <w:r w:rsidR="002B6A1A">
        <w:rPr>
          <w:sz w:val="28"/>
          <w:szCs w:val="28"/>
        </w:rPr>
        <w:t>.</w:t>
      </w:r>
      <w:r w:rsidR="00151288">
        <w:rPr>
          <w:sz w:val="28"/>
          <w:szCs w:val="28"/>
        </w:rPr>
        <w:t xml:space="preserve"> человек ежегодно</w:t>
      </w:r>
      <w:r w:rsidR="00E37733">
        <w:rPr>
          <w:sz w:val="28"/>
          <w:szCs w:val="28"/>
        </w:rPr>
        <w:t xml:space="preserve">, что </w:t>
      </w:r>
      <w:r w:rsidR="0069768A">
        <w:rPr>
          <w:sz w:val="28"/>
          <w:szCs w:val="28"/>
        </w:rPr>
        <w:t xml:space="preserve">говорит о </w:t>
      </w:r>
      <w:r w:rsidR="00E37733">
        <w:rPr>
          <w:sz w:val="28"/>
          <w:szCs w:val="28"/>
        </w:rPr>
        <w:t>востребованности данной выплаты</w:t>
      </w:r>
      <w:r w:rsidR="001512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768A">
        <w:rPr>
          <w:sz w:val="28"/>
          <w:szCs w:val="28"/>
        </w:rPr>
        <w:t xml:space="preserve">Однако эффективной </w:t>
      </w:r>
      <w:r w:rsidR="006871EE">
        <w:rPr>
          <w:sz w:val="28"/>
          <w:szCs w:val="28"/>
        </w:rPr>
        <w:t xml:space="preserve">указанную выплату </w:t>
      </w:r>
      <w:r w:rsidR="0069768A">
        <w:rPr>
          <w:sz w:val="28"/>
          <w:szCs w:val="28"/>
        </w:rPr>
        <w:t xml:space="preserve"> признало только 28,5%  </w:t>
      </w:r>
      <w:r w:rsidR="00776D24">
        <w:rPr>
          <w:sz w:val="28"/>
          <w:szCs w:val="28"/>
        </w:rPr>
        <w:t>из числа принявших участие в анкетировании респондентов. Получатели отмечают незначительный размер выплаты и сложность в её оформлении.</w:t>
      </w:r>
      <w:r w:rsidR="0069768A">
        <w:rPr>
          <w:sz w:val="28"/>
          <w:szCs w:val="28"/>
        </w:rPr>
        <w:t xml:space="preserve"> </w:t>
      </w:r>
    </w:p>
    <w:p w:rsidR="002318F8" w:rsidRPr="00C54D2C" w:rsidRDefault="00C54D2C" w:rsidP="00C54D2C">
      <w:pPr>
        <w:pStyle w:val="a4"/>
        <w:numPr>
          <w:ilvl w:val="0"/>
          <w:numId w:val="19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предоставление </w:t>
      </w:r>
      <w:r w:rsidR="002318F8" w:rsidRPr="00C54D2C">
        <w:rPr>
          <w:b/>
          <w:sz w:val="28"/>
          <w:szCs w:val="28"/>
        </w:rPr>
        <w:t xml:space="preserve">ежемесячно </w:t>
      </w:r>
      <w:r w:rsidR="007A72A3" w:rsidRPr="00C54D2C">
        <w:rPr>
          <w:b/>
          <w:sz w:val="28"/>
          <w:szCs w:val="28"/>
        </w:rPr>
        <w:t>на каждого ребенка, обучающегося в общеобразовательной организации</w:t>
      </w:r>
      <w:r w:rsidR="005D22CB" w:rsidRPr="00C54D2C">
        <w:rPr>
          <w:b/>
          <w:sz w:val="28"/>
          <w:szCs w:val="28"/>
        </w:rPr>
        <w:t>,</w:t>
      </w:r>
      <w:r w:rsidR="007A72A3" w:rsidRPr="00C54D2C">
        <w:rPr>
          <w:b/>
          <w:sz w:val="28"/>
          <w:szCs w:val="28"/>
        </w:rPr>
        <w:t xml:space="preserve"> </w:t>
      </w:r>
      <w:r w:rsidR="002318F8" w:rsidRPr="00C54D2C">
        <w:rPr>
          <w:b/>
          <w:sz w:val="28"/>
          <w:szCs w:val="28"/>
        </w:rPr>
        <w:t>денежн</w:t>
      </w:r>
      <w:r>
        <w:rPr>
          <w:b/>
          <w:sz w:val="28"/>
          <w:szCs w:val="28"/>
        </w:rPr>
        <w:t>ой</w:t>
      </w:r>
      <w:r w:rsidR="002318F8" w:rsidRPr="00C54D2C">
        <w:rPr>
          <w:b/>
          <w:sz w:val="28"/>
          <w:szCs w:val="28"/>
        </w:rPr>
        <w:t xml:space="preserve"> выплат</w:t>
      </w:r>
      <w:r>
        <w:rPr>
          <w:b/>
          <w:sz w:val="28"/>
          <w:szCs w:val="28"/>
        </w:rPr>
        <w:t>ы</w:t>
      </w:r>
      <w:r w:rsidR="002318F8" w:rsidRPr="00C54D2C">
        <w:rPr>
          <w:b/>
          <w:sz w:val="28"/>
          <w:szCs w:val="28"/>
        </w:rPr>
        <w:t xml:space="preserve"> в размере стоимости единого месячного социального билета</w:t>
      </w:r>
      <w:r w:rsidR="002318F8" w:rsidRPr="00C54D2C">
        <w:rPr>
          <w:sz w:val="28"/>
          <w:szCs w:val="28"/>
        </w:rPr>
        <w:t>, используемого при осуществлении регулярных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таких перевозок</w:t>
      </w:r>
      <w:r w:rsidR="007A72A3" w:rsidRPr="00C54D2C">
        <w:rPr>
          <w:sz w:val="28"/>
          <w:szCs w:val="28"/>
        </w:rPr>
        <w:t xml:space="preserve">. Сведения о фактическом предоставлении данной меры поддержки отражены в таблице. </w:t>
      </w:r>
    </w:p>
    <w:p w:rsidR="007A72A3" w:rsidRPr="002318F8" w:rsidRDefault="007A72A3" w:rsidP="007A72A3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146D1">
        <w:rPr>
          <w:sz w:val="28"/>
          <w:szCs w:val="28"/>
        </w:rPr>
        <w:t>5</w:t>
      </w:r>
    </w:p>
    <w:tbl>
      <w:tblPr>
        <w:tblW w:w="46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1417"/>
        <w:gridCol w:w="1415"/>
        <w:gridCol w:w="1417"/>
      </w:tblGrid>
      <w:tr w:rsidR="00947DDF" w:rsidRPr="00B20152" w:rsidTr="00FE7151">
        <w:trPr>
          <w:trHeight w:val="284"/>
        </w:trPr>
        <w:tc>
          <w:tcPr>
            <w:tcW w:w="2694" w:type="pct"/>
            <w:shd w:val="clear" w:color="auto" w:fill="auto"/>
          </w:tcPr>
          <w:p w:rsidR="007A72A3" w:rsidRPr="00EC74AA" w:rsidRDefault="007A72A3" w:rsidP="000E2CEF">
            <w:pPr>
              <w:autoSpaceDE w:val="0"/>
              <w:autoSpaceDN w:val="0"/>
              <w:adjustRightInd w:val="0"/>
              <w:ind w:left="284"/>
              <w:jc w:val="both"/>
            </w:pPr>
          </w:p>
        </w:tc>
        <w:tc>
          <w:tcPr>
            <w:tcW w:w="769" w:type="pct"/>
            <w:shd w:val="clear" w:color="auto" w:fill="auto"/>
          </w:tcPr>
          <w:p w:rsidR="007A72A3" w:rsidRPr="00B20152" w:rsidRDefault="00947DDF" w:rsidP="007A72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68" w:type="pct"/>
            <w:shd w:val="clear" w:color="auto" w:fill="auto"/>
          </w:tcPr>
          <w:p w:rsidR="007A72A3" w:rsidRPr="00B20152" w:rsidRDefault="00947DDF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69" w:type="pct"/>
            <w:shd w:val="clear" w:color="auto" w:fill="auto"/>
          </w:tcPr>
          <w:p w:rsidR="00947DDF" w:rsidRPr="00EF4760" w:rsidRDefault="00947DDF" w:rsidP="00EF47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47DDF" w:rsidRPr="00EC74AA" w:rsidTr="00FE7151">
        <w:tc>
          <w:tcPr>
            <w:tcW w:w="2694" w:type="pct"/>
            <w:shd w:val="clear" w:color="auto" w:fill="auto"/>
          </w:tcPr>
          <w:p w:rsidR="007A72A3" w:rsidRPr="00947DDF" w:rsidRDefault="00947DDF" w:rsidP="00776D24">
            <w:pPr>
              <w:autoSpaceDE w:val="0"/>
              <w:autoSpaceDN w:val="0"/>
              <w:adjustRightInd w:val="0"/>
            </w:pPr>
            <w:r w:rsidRPr="00947DDF">
              <w:t xml:space="preserve">Количество получателей 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A72A3" w:rsidRPr="00EC74AA" w:rsidRDefault="00947DDF" w:rsidP="00947DDF">
            <w:pPr>
              <w:autoSpaceDE w:val="0"/>
              <w:autoSpaceDN w:val="0"/>
              <w:adjustRightInd w:val="0"/>
              <w:jc w:val="center"/>
            </w:pPr>
            <w:r>
              <w:t>2944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7A72A3" w:rsidRPr="00EC74AA" w:rsidRDefault="00947DDF" w:rsidP="00947DDF">
            <w:pPr>
              <w:autoSpaceDE w:val="0"/>
              <w:autoSpaceDN w:val="0"/>
              <w:adjustRightInd w:val="0"/>
              <w:jc w:val="center"/>
            </w:pPr>
            <w:r>
              <w:t>4377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A72A3" w:rsidRPr="00EC74AA" w:rsidRDefault="00947DDF" w:rsidP="00947DDF">
            <w:pPr>
              <w:autoSpaceDE w:val="0"/>
              <w:autoSpaceDN w:val="0"/>
              <w:adjustRightInd w:val="0"/>
              <w:jc w:val="center"/>
            </w:pPr>
            <w:r>
              <w:t>6311</w:t>
            </w:r>
          </w:p>
        </w:tc>
      </w:tr>
      <w:tr w:rsidR="00947DDF" w:rsidRPr="00EC74AA" w:rsidTr="00FE7151">
        <w:tc>
          <w:tcPr>
            <w:tcW w:w="2694" w:type="pct"/>
            <w:shd w:val="clear" w:color="auto" w:fill="auto"/>
          </w:tcPr>
          <w:p w:rsidR="007A72A3" w:rsidRPr="00947DDF" w:rsidRDefault="00947DDF" w:rsidP="007A72A3">
            <w:pPr>
              <w:autoSpaceDE w:val="0"/>
              <w:autoSpaceDN w:val="0"/>
              <w:adjustRightInd w:val="0"/>
            </w:pPr>
            <w:r w:rsidRPr="00947DDF">
              <w:t>Общий объём финансирования</w:t>
            </w:r>
            <w:r>
              <w:t xml:space="preserve"> </w:t>
            </w:r>
            <w:r w:rsidRPr="00947DDF">
              <w:rPr>
                <w:b/>
                <w:sz w:val="20"/>
                <w:szCs w:val="20"/>
              </w:rPr>
              <w:t>(млн. рублей)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A72A3" w:rsidRPr="00EC74AA" w:rsidRDefault="00947DDF" w:rsidP="00947DDF">
            <w:pPr>
              <w:autoSpaceDE w:val="0"/>
              <w:autoSpaceDN w:val="0"/>
              <w:adjustRightInd w:val="0"/>
              <w:jc w:val="center"/>
            </w:pPr>
            <w:r>
              <w:t>4,675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7A72A3" w:rsidRPr="00EC74AA" w:rsidRDefault="00947DDF" w:rsidP="00947DDF">
            <w:pPr>
              <w:autoSpaceDE w:val="0"/>
              <w:autoSpaceDN w:val="0"/>
              <w:adjustRightInd w:val="0"/>
              <w:jc w:val="center"/>
            </w:pPr>
            <w:r>
              <w:t>8,982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A72A3" w:rsidRPr="00EC74AA" w:rsidRDefault="00947DDF" w:rsidP="00947DDF">
            <w:pPr>
              <w:autoSpaceDE w:val="0"/>
              <w:autoSpaceDN w:val="0"/>
              <w:adjustRightInd w:val="0"/>
              <w:jc w:val="center"/>
            </w:pPr>
            <w:r>
              <w:t>7,219</w:t>
            </w:r>
          </w:p>
        </w:tc>
      </w:tr>
    </w:tbl>
    <w:p w:rsidR="006B41E9" w:rsidRDefault="006B41E9" w:rsidP="00283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18F8" w:rsidRDefault="00FE7151" w:rsidP="0059709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таблицы </w:t>
      </w:r>
      <w:r w:rsidR="0084181D">
        <w:rPr>
          <w:sz w:val="28"/>
          <w:szCs w:val="28"/>
        </w:rPr>
        <w:t>свидетельствуют о</w:t>
      </w:r>
      <w:r w:rsidR="00E447B5">
        <w:rPr>
          <w:sz w:val="28"/>
          <w:szCs w:val="28"/>
        </w:rPr>
        <w:t xml:space="preserve"> рост</w:t>
      </w:r>
      <w:r w:rsidR="0084181D">
        <w:rPr>
          <w:sz w:val="28"/>
          <w:szCs w:val="28"/>
        </w:rPr>
        <w:t>е</w:t>
      </w:r>
      <w:r w:rsidR="00E447B5">
        <w:rPr>
          <w:sz w:val="28"/>
          <w:szCs w:val="28"/>
        </w:rPr>
        <w:t xml:space="preserve"> числа получателей указанной меры поддержки почти на 50%. Общий объём бюджетных ассигнований, направленных на указанные цели</w:t>
      </w:r>
      <w:r w:rsidR="00B05654">
        <w:rPr>
          <w:sz w:val="28"/>
          <w:szCs w:val="28"/>
        </w:rPr>
        <w:t>,</w:t>
      </w:r>
      <w:r w:rsidR="00E447B5">
        <w:rPr>
          <w:sz w:val="28"/>
          <w:szCs w:val="28"/>
        </w:rPr>
        <w:t xml:space="preserve"> </w:t>
      </w:r>
      <w:r w:rsidR="00EF4760">
        <w:rPr>
          <w:sz w:val="28"/>
          <w:szCs w:val="28"/>
        </w:rPr>
        <w:t xml:space="preserve">в 2014 году </w:t>
      </w:r>
      <w:r w:rsidR="00E447B5">
        <w:rPr>
          <w:sz w:val="28"/>
          <w:szCs w:val="28"/>
        </w:rPr>
        <w:t xml:space="preserve">составил </w:t>
      </w:r>
      <w:r w:rsidR="00EF4760">
        <w:rPr>
          <w:sz w:val="28"/>
          <w:szCs w:val="28"/>
        </w:rPr>
        <w:t>4,7 млн. рублей, в</w:t>
      </w:r>
      <w:r w:rsidR="00E447B5">
        <w:rPr>
          <w:sz w:val="28"/>
          <w:szCs w:val="28"/>
        </w:rPr>
        <w:t xml:space="preserve"> 2015 год</w:t>
      </w:r>
      <w:r w:rsidR="00EF4760">
        <w:rPr>
          <w:sz w:val="28"/>
          <w:szCs w:val="28"/>
        </w:rPr>
        <w:t>у</w:t>
      </w:r>
      <w:r w:rsidR="00E447B5">
        <w:rPr>
          <w:sz w:val="28"/>
          <w:szCs w:val="28"/>
        </w:rPr>
        <w:t xml:space="preserve"> около 9,0 млн. рублей, </w:t>
      </w:r>
      <w:r w:rsidR="006B41E9">
        <w:rPr>
          <w:sz w:val="28"/>
          <w:szCs w:val="28"/>
        </w:rPr>
        <w:t xml:space="preserve">на последнюю отчётную дату 2016 года объём выплат составил 7,2 </w:t>
      </w:r>
      <w:r w:rsidR="00E447B5">
        <w:rPr>
          <w:sz w:val="28"/>
          <w:szCs w:val="28"/>
        </w:rPr>
        <w:t xml:space="preserve">млн. рублей. </w:t>
      </w:r>
      <w:r>
        <w:rPr>
          <w:sz w:val="28"/>
          <w:szCs w:val="28"/>
        </w:rPr>
        <w:t>Вместе с тем, э</w:t>
      </w:r>
      <w:r w:rsidR="00776D24">
        <w:rPr>
          <w:sz w:val="28"/>
          <w:szCs w:val="28"/>
        </w:rPr>
        <w:t xml:space="preserve">ффективность данной меры поддержки подтвердило только </w:t>
      </w:r>
      <w:r w:rsidR="00C54D2C">
        <w:rPr>
          <w:sz w:val="28"/>
          <w:szCs w:val="28"/>
        </w:rPr>
        <w:t>23,7%</w:t>
      </w:r>
      <w:r w:rsidR="00776D24">
        <w:rPr>
          <w:sz w:val="28"/>
          <w:szCs w:val="28"/>
        </w:rPr>
        <w:t xml:space="preserve"> участников анкетирования.  </w:t>
      </w:r>
    </w:p>
    <w:p w:rsidR="000B00CB" w:rsidRDefault="0021544E" w:rsidP="0021544E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1544E">
        <w:rPr>
          <w:b/>
          <w:sz w:val="28"/>
          <w:szCs w:val="28"/>
        </w:rPr>
        <w:t>редоставление</w:t>
      </w:r>
      <w:r>
        <w:rPr>
          <w:sz w:val="28"/>
          <w:szCs w:val="28"/>
        </w:rPr>
        <w:t xml:space="preserve"> </w:t>
      </w:r>
      <w:r w:rsidR="00E447B5" w:rsidRPr="00A772C5">
        <w:rPr>
          <w:b/>
          <w:sz w:val="28"/>
          <w:szCs w:val="28"/>
        </w:rPr>
        <w:t xml:space="preserve">на каждого ребёнка, обучающегося </w:t>
      </w:r>
      <w:r w:rsidR="00976E15" w:rsidRPr="00A772C5">
        <w:rPr>
          <w:b/>
          <w:sz w:val="28"/>
          <w:szCs w:val="28"/>
        </w:rPr>
        <w:t>в общеобразовательной организации</w:t>
      </w:r>
      <w:r w:rsidR="00B67C65" w:rsidRPr="00A772C5">
        <w:rPr>
          <w:b/>
          <w:sz w:val="28"/>
          <w:szCs w:val="28"/>
        </w:rPr>
        <w:t>,</w:t>
      </w:r>
      <w:r w:rsidR="00976E15" w:rsidRPr="00A772C5">
        <w:rPr>
          <w:b/>
          <w:sz w:val="28"/>
          <w:szCs w:val="28"/>
        </w:rPr>
        <w:t xml:space="preserve"> </w:t>
      </w:r>
      <w:r w:rsidR="002E3373" w:rsidRPr="00A772C5">
        <w:rPr>
          <w:b/>
          <w:sz w:val="28"/>
          <w:szCs w:val="28"/>
        </w:rPr>
        <w:t xml:space="preserve">в течение учебного года </w:t>
      </w:r>
      <w:r w:rsidR="003A3A1C" w:rsidRPr="00A772C5">
        <w:rPr>
          <w:b/>
          <w:sz w:val="28"/>
          <w:szCs w:val="28"/>
        </w:rPr>
        <w:t xml:space="preserve">ежемесячно </w:t>
      </w:r>
      <w:r w:rsidR="002E3373" w:rsidRPr="00A772C5">
        <w:rPr>
          <w:b/>
          <w:sz w:val="28"/>
          <w:szCs w:val="28"/>
        </w:rPr>
        <w:t>денежн</w:t>
      </w:r>
      <w:r>
        <w:rPr>
          <w:b/>
          <w:sz w:val="28"/>
          <w:szCs w:val="28"/>
        </w:rPr>
        <w:t>ой</w:t>
      </w:r>
      <w:r w:rsidR="002E3373" w:rsidRPr="00A772C5">
        <w:rPr>
          <w:b/>
          <w:sz w:val="28"/>
          <w:szCs w:val="28"/>
        </w:rPr>
        <w:t xml:space="preserve"> выплат</w:t>
      </w:r>
      <w:r>
        <w:rPr>
          <w:b/>
          <w:sz w:val="28"/>
          <w:szCs w:val="28"/>
        </w:rPr>
        <w:t>ы</w:t>
      </w:r>
      <w:r w:rsidR="002E3373" w:rsidRPr="00A772C5">
        <w:rPr>
          <w:b/>
          <w:sz w:val="28"/>
          <w:szCs w:val="28"/>
        </w:rPr>
        <w:t xml:space="preserve"> в размере 150 рублей на оплату его питания</w:t>
      </w:r>
      <w:r w:rsidR="002E3373" w:rsidRPr="00A772C5">
        <w:rPr>
          <w:sz w:val="28"/>
          <w:szCs w:val="28"/>
        </w:rPr>
        <w:t>.</w:t>
      </w:r>
      <w:r w:rsidR="00FE094D" w:rsidRPr="00A772C5">
        <w:rPr>
          <w:sz w:val="28"/>
          <w:szCs w:val="28"/>
        </w:rPr>
        <w:t xml:space="preserve"> </w:t>
      </w:r>
    </w:p>
    <w:p w:rsidR="0084181D" w:rsidRPr="00835DE9" w:rsidRDefault="0084181D" w:rsidP="0084181D">
      <w:pPr>
        <w:pStyle w:val="a4"/>
        <w:autoSpaceDE w:val="0"/>
        <w:autoSpaceDN w:val="0"/>
        <w:adjustRightInd w:val="0"/>
        <w:ind w:left="568"/>
        <w:jc w:val="both"/>
        <w:rPr>
          <w:sz w:val="16"/>
          <w:szCs w:val="16"/>
        </w:rPr>
      </w:pPr>
    </w:p>
    <w:p w:rsidR="006B3840" w:rsidRPr="0084181D" w:rsidRDefault="006B3840" w:rsidP="008418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81D">
        <w:rPr>
          <w:b/>
          <w:sz w:val="28"/>
          <w:szCs w:val="28"/>
        </w:rPr>
        <w:t xml:space="preserve">Количество получателей </w:t>
      </w:r>
      <w:r w:rsidR="002B79D7" w:rsidRPr="0084181D">
        <w:rPr>
          <w:b/>
          <w:sz w:val="28"/>
          <w:szCs w:val="28"/>
        </w:rPr>
        <w:t xml:space="preserve">выплаты </w:t>
      </w:r>
      <w:r w:rsidRPr="0084181D">
        <w:rPr>
          <w:b/>
          <w:sz w:val="28"/>
          <w:szCs w:val="28"/>
        </w:rPr>
        <w:t xml:space="preserve">и </w:t>
      </w:r>
      <w:r w:rsidR="002B79D7" w:rsidRPr="0084181D">
        <w:rPr>
          <w:b/>
          <w:sz w:val="28"/>
          <w:szCs w:val="28"/>
        </w:rPr>
        <w:t xml:space="preserve">общий </w:t>
      </w:r>
      <w:r w:rsidRPr="0084181D">
        <w:rPr>
          <w:b/>
          <w:sz w:val="28"/>
          <w:szCs w:val="28"/>
        </w:rPr>
        <w:t xml:space="preserve">объём </w:t>
      </w:r>
      <w:r w:rsidR="002B79D7" w:rsidRPr="0084181D">
        <w:rPr>
          <w:b/>
          <w:sz w:val="28"/>
          <w:szCs w:val="28"/>
        </w:rPr>
        <w:t>финансовых средств</w:t>
      </w:r>
    </w:p>
    <w:p w:rsidR="0084181D" w:rsidRPr="0084181D" w:rsidRDefault="0084181D" w:rsidP="005D22CB">
      <w:pPr>
        <w:autoSpaceDE w:val="0"/>
        <w:autoSpaceDN w:val="0"/>
        <w:adjustRightInd w:val="0"/>
        <w:ind w:firstLine="708"/>
        <w:jc w:val="right"/>
        <w:rPr>
          <w:sz w:val="16"/>
          <w:szCs w:val="16"/>
        </w:rPr>
      </w:pPr>
    </w:p>
    <w:p w:rsidR="002E3373" w:rsidRDefault="005D22CB" w:rsidP="005D22C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146D1">
        <w:rPr>
          <w:sz w:val="28"/>
          <w:szCs w:val="28"/>
        </w:rPr>
        <w:t>6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1419"/>
        <w:gridCol w:w="1415"/>
        <w:gridCol w:w="1274"/>
      </w:tblGrid>
      <w:tr w:rsidR="00641C85" w:rsidRPr="00B20152" w:rsidTr="00641C85">
        <w:trPr>
          <w:trHeight w:val="365"/>
        </w:trPr>
        <w:tc>
          <w:tcPr>
            <w:tcW w:w="2837" w:type="pct"/>
            <w:shd w:val="clear" w:color="auto" w:fill="auto"/>
          </w:tcPr>
          <w:p w:rsidR="002E3373" w:rsidRPr="00EC74AA" w:rsidRDefault="002E3373" w:rsidP="005D2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7" w:type="pct"/>
            <w:shd w:val="clear" w:color="auto" w:fill="auto"/>
          </w:tcPr>
          <w:p w:rsidR="002E3373" w:rsidRPr="00B20152" w:rsidRDefault="002E3373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45" w:type="pct"/>
            <w:shd w:val="clear" w:color="auto" w:fill="auto"/>
          </w:tcPr>
          <w:p w:rsidR="002E3373" w:rsidRPr="00B20152" w:rsidRDefault="002E3373" w:rsidP="005D22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671" w:type="pct"/>
            <w:shd w:val="clear" w:color="auto" w:fill="auto"/>
          </w:tcPr>
          <w:p w:rsidR="002E3373" w:rsidRPr="00B67C65" w:rsidRDefault="002E3373" w:rsidP="00B67C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641C85" w:rsidRPr="00EC74AA" w:rsidTr="00641C85">
        <w:tc>
          <w:tcPr>
            <w:tcW w:w="2837" w:type="pct"/>
            <w:shd w:val="clear" w:color="auto" w:fill="auto"/>
          </w:tcPr>
          <w:p w:rsidR="002E3373" w:rsidRPr="00947DDF" w:rsidRDefault="002E3373" w:rsidP="00FE094D">
            <w:pPr>
              <w:autoSpaceDE w:val="0"/>
              <w:autoSpaceDN w:val="0"/>
              <w:adjustRightInd w:val="0"/>
            </w:pPr>
            <w:r w:rsidRPr="00947DDF">
              <w:t xml:space="preserve">Количество получателей 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2E3373" w:rsidRPr="00EC74AA" w:rsidRDefault="002E3373" w:rsidP="005D22CB">
            <w:pPr>
              <w:autoSpaceDE w:val="0"/>
              <w:autoSpaceDN w:val="0"/>
              <w:adjustRightInd w:val="0"/>
              <w:jc w:val="center"/>
            </w:pPr>
            <w:r>
              <w:t>1076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E3373" w:rsidRPr="00EC74AA" w:rsidRDefault="002E3373" w:rsidP="005D22CB">
            <w:pPr>
              <w:autoSpaceDE w:val="0"/>
              <w:autoSpaceDN w:val="0"/>
              <w:adjustRightInd w:val="0"/>
              <w:jc w:val="center"/>
            </w:pPr>
            <w:r>
              <w:t>1542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E3373" w:rsidRPr="00EC74AA" w:rsidRDefault="002E3373" w:rsidP="005D22CB">
            <w:pPr>
              <w:autoSpaceDE w:val="0"/>
              <w:autoSpaceDN w:val="0"/>
              <w:adjustRightInd w:val="0"/>
              <w:jc w:val="center"/>
            </w:pPr>
            <w:r>
              <w:t>2268</w:t>
            </w:r>
          </w:p>
        </w:tc>
      </w:tr>
      <w:tr w:rsidR="00641C85" w:rsidRPr="00EC74AA" w:rsidTr="00641C85">
        <w:tc>
          <w:tcPr>
            <w:tcW w:w="2837" w:type="pct"/>
            <w:shd w:val="clear" w:color="auto" w:fill="auto"/>
          </w:tcPr>
          <w:p w:rsidR="002E3373" w:rsidRPr="00947DDF" w:rsidRDefault="002E3373" w:rsidP="005D22CB">
            <w:pPr>
              <w:autoSpaceDE w:val="0"/>
              <w:autoSpaceDN w:val="0"/>
              <w:adjustRightInd w:val="0"/>
            </w:pPr>
            <w:r w:rsidRPr="00947DDF">
              <w:t>Общий объём финансирования</w:t>
            </w:r>
            <w:r>
              <w:t xml:space="preserve"> </w:t>
            </w:r>
            <w:r w:rsidRPr="00947DDF">
              <w:rPr>
                <w:b/>
                <w:sz w:val="20"/>
                <w:szCs w:val="20"/>
              </w:rPr>
              <w:t>(млн. рублей)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2E3373" w:rsidRPr="00EC74AA" w:rsidRDefault="002E3373" w:rsidP="002E3373">
            <w:pPr>
              <w:autoSpaceDE w:val="0"/>
              <w:autoSpaceDN w:val="0"/>
              <w:adjustRightInd w:val="0"/>
              <w:jc w:val="center"/>
            </w:pPr>
            <w:r>
              <w:t>1,437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E3373" w:rsidRPr="00EC74AA" w:rsidRDefault="002E3373" w:rsidP="005D22CB">
            <w:pPr>
              <w:autoSpaceDE w:val="0"/>
              <w:autoSpaceDN w:val="0"/>
              <w:adjustRightInd w:val="0"/>
              <w:jc w:val="center"/>
            </w:pPr>
            <w:r>
              <w:t>2,255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E3373" w:rsidRPr="00EC74AA" w:rsidRDefault="002E3373" w:rsidP="005D22CB">
            <w:pPr>
              <w:autoSpaceDE w:val="0"/>
              <w:autoSpaceDN w:val="0"/>
              <w:adjustRightInd w:val="0"/>
              <w:jc w:val="center"/>
            </w:pPr>
            <w:r>
              <w:t>1,797</w:t>
            </w:r>
          </w:p>
        </w:tc>
      </w:tr>
    </w:tbl>
    <w:p w:rsidR="006B41E9" w:rsidRPr="006B41E9" w:rsidRDefault="006B41E9" w:rsidP="000B4C1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D4C45" w:rsidRDefault="006B41E9" w:rsidP="000B4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2C5">
        <w:rPr>
          <w:sz w:val="28"/>
          <w:szCs w:val="28"/>
        </w:rPr>
        <w:t xml:space="preserve">Данная </w:t>
      </w:r>
      <w:r w:rsidRPr="007D4667">
        <w:rPr>
          <w:sz w:val="28"/>
          <w:szCs w:val="28"/>
          <w:u w:val="single"/>
        </w:rPr>
        <w:t xml:space="preserve">мера социальной поддержки распространяется только на детей, не обеспеченных бесплатным питанием в общеобразовательной организации, поэтому количество ее получателей значительно меньше, чем получателей других ежемесячных выплат. </w:t>
      </w:r>
      <w:r w:rsidR="009D4C45">
        <w:rPr>
          <w:sz w:val="28"/>
          <w:szCs w:val="28"/>
        </w:rPr>
        <w:t xml:space="preserve">По состоянию на 01.10.2016  ежемесячная денежная выплата на питание выплачивается 1531 многодетной семье. </w:t>
      </w:r>
    </w:p>
    <w:p w:rsidR="006B41E9" w:rsidRDefault="00086A08" w:rsidP="000B4C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р</w:t>
      </w:r>
      <w:r w:rsidR="000B4C1B">
        <w:rPr>
          <w:sz w:val="28"/>
          <w:szCs w:val="28"/>
        </w:rPr>
        <w:t>одител</w:t>
      </w:r>
      <w:r>
        <w:rPr>
          <w:sz w:val="28"/>
          <w:szCs w:val="28"/>
        </w:rPr>
        <w:t>ей</w:t>
      </w:r>
      <w:r w:rsidR="000B4C1B">
        <w:rPr>
          <w:sz w:val="28"/>
          <w:szCs w:val="28"/>
        </w:rPr>
        <w:t>, принявши</w:t>
      </w:r>
      <w:r>
        <w:rPr>
          <w:sz w:val="28"/>
          <w:szCs w:val="28"/>
        </w:rPr>
        <w:t>х</w:t>
      </w:r>
      <w:r w:rsidR="000B4C1B">
        <w:rPr>
          <w:sz w:val="28"/>
          <w:szCs w:val="28"/>
        </w:rPr>
        <w:t xml:space="preserve"> участие в социологическом опросе</w:t>
      </w:r>
      <w:r>
        <w:rPr>
          <w:sz w:val="28"/>
          <w:szCs w:val="28"/>
        </w:rPr>
        <w:t>,</w:t>
      </w:r>
      <w:r w:rsidR="000B4C1B">
        <w:rPr>
          <w:sz w:val="28"/>
          <w:szCs w:val="28"/>
        </w:rPr>
        <w:t xml:space="preserve"> всё-таки </w:t>
      </w:r>
      <w:r w:rsidR="000B4C1B" w:rsidRPr="00FE7151">
        <w:rPr>
          <w:sz w:val="28"/>
          <w:szCs w:val="28"/>
          <w:u w:val="single"/>
        </w:rPr>
        <w:t>наиболее эффективным является предоставление бесплатного питания ребёнку в образовательной организации</w:t>
      </w:r>
      <w:r w:rsidR="007D4667" w:rsidRPr="00FE7151">
        <w:rPr>
          <w:sz w:val="28"/>
          <w:szCs w:val="28"/>
          <w:u w:val="single"/>
        </w:rPr>
        <w:t>, п</w:t>
      </w:r>
      <w:r w:rsidR="00267AB5" w:rsidRPr="00FE7151">
        <w:rPr>
          <w:sz w:val="28"/>
          <w:szCs w:val="28"/>
          <w:u w:val="single"/>
        </w:rPr>
        <w:t>оскольку р</w:t>
      </w:r>
      <w:r w:rsidR="000B4C1B" w:rsidRPr="00FE7151">
        <w:rPr>
          <w:sz w:val="28"/>
          <w:szCs w:val="28"/>
          <w:u w:val="single"/>
        </w:rPr>
        <w:t xml:space="preserve">азмер выплаты (150 рублей) позволяет </w:t>
      </w:r>
      <w:r w:rsidR="00267AB5" w:rsidRPr="00FE7151">
        <w:rPr>
          <w:sz w:val="28"/>
          <w:szCs w:val="28"/>
          <w:u w:val="single"/>
        </w:rPr>
        <w:t xml:space="preserve">лишь </w:t>
      </w:r>
      <w:r w:rsidR="000B4C1B" w:rsidRPr="00FE7151">
        <w:rPr>
          <w:sz w:val="28"/>
          <w:szCs w:val="28"/>
          <w:u w:val="single"/>
        </w:rPr>
        <w:t xml:space="preserve">частично компенсировать одноразовое питание </w:t>
      </w:r>
      <w:r w:rsidR="000B4C1B" w:rsidRPr="00FE7151">
        <w:rPr>
          <w:sz w:val="28"/>
          <w:szCs w:val="28"/>
          <w:u w:val="single"/>
        </w:rPr>
        <w:lastRenderedPageBreak/>
        <w:t>школьников в течение 3-5 дней</w:t>
      </w:r>
      <w:r w:rsidR="00267AB5" w:rsidRPr="00FE7151">
        <w:rPr>
          <w:sz w:val="28"/>
          <w:szCs w:val="28"/>
          <w:u w:val="single"/>
        </w:rPr>
        <w:t>.</w:t>
      </w:r>
      <w:r w:rsidR="00267AB5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</w:t>
      </w:r>
      <w:r w:rsidR="0021544E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641FAD">
        <w:rPr>
          <w:sz w:val="28"/>
          <w:szCs w:val="28"/>
        </w:rPr>
        <w:t xml:space="preserve"> 2014 года </w:t>
      </w:r>
      <w:r w:rsidR="00FE7151">
        <w:rPr>
          <w:sz w:val="28"/>
          <w:szCs w:val="28"/>
        </w:rPr>
        <w:t xml:space="preserve">размер выплаты </w:t>
      </w:r>
      <w:r w:rsidRPr="00641FAD">
        <w:rPr>
          <w:sz w:val="28"/>
          <w:szCs w:val="28"/>
        </w:rPr>
        <w:t xml:space="preserve"> ни разу не был проиндексирован с учётом инфляции.</w:t>
      </w:r>
    </w:p>
    <w:p w:rsidR="007D20F8" w:rsidRDefault="006B41E9" w:rsidP="00835D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Также участник</w:t>
      </w:r>
      <w:r w:rsidR="007D20F8">
        <w:rPr>
          <w:sz w:val="28"/>
          <w:szCs w:val="28"/>
        </w:rPr>
        <w:t>ами</w:t>
      </w:r>
      <w:r>
        <w:rPr>
          <w:sz w:val="28"/>
          <w:szCs w:val="28"/>
        </w:rPr>
        <w:t xml:space="preserve"> анкетирования</w:t>
      </w:r>
      <w:r w:rsidR="00086A08" w:rsidRPr="00086A08">
        <w:rPr>
          <w:sz w:val="28"/>
          <w:szCs w:val="28"/>
        </w:rPr>
        <w:t xml:space="preserve"> </w:t>
      </w:r>
      <w:r w:rsidR="007D20F8">
        <w:rPr>
          <w:rFonts w:eastAsia="Calibri"/>
          <w:color w:val="000000"/>
          <w:sz w:val="28"/>
          <w:szCs w:val="28"/>
        </w:rPr>
        <w:t xml:space="preserve">предлагается сделать более доступным оформление документов на предоставление ежемесячных выплат, </w:t>
      </w:r>
      <w:r w:rsidR="007D20F8">
        <w:rPr>
          <w:sz w:val="28"/>
          <w:szCs w:val="28"/>
        </w:rPr>
        <w:t>учитывая их незначительный размер.</w:t>
      </w:r>
      <w:r w:rsidR="007D20F8">
        <w:rPr>
          <w:rFonts w:eastAsia="Calibri"/>
          <w:color w:val="000000"/>
          <w:sz w:val="28"/>
          <w:szCs w:val="28"/>
        </w:rPr>
        <w:t xml:space="preserve"> В настоящее время на каждую льготу нужно собирать и сдавать каждый раз один и тот же пакет документов. Многие родители отказываются получать пособие из-за сложности в его переоформлении</w:t>
      </w:r>
      <w:r w:rsidR="0021544E">
        <w:rPr>
          <w:rFonts w:eastAsia="Calibri"/>
          <w:color w:val="000000"/>
          <w:sz w:val="28"/>
          <w:szCs w:val="28"/>
        </w:rPr>
        <w:t>.</w:t>
      </w:r>
      <w:r w:rsidR="007D20F8">
        <w:rPr>
          <w:rFonts w:eastAsia="Calibri"/>
          <w:color w:val="000000"/>
          <w:sz w:val="28"/>
          <w:szCs w:val="28"/>
        </w:rPr>
        <w:t xml:space="preserve"> </w:t>
      </w:r>
    </w:p>
    <w:p w:rsidR="00A772C5" w:rsidRPr="004A30BC" w:rsidRDefault="00A772C5" w:rsidP="0021544E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A772C5">
        <w:rPr>
          <w:b/>
          <w:sz w:val="28"/>
          <w:szCs w:val="28"/>
        </w:rPr>
        <w:t>предоставление единовременной денежной выплаты  в размере 15,0 тыс. рублей одному из родителей при награждении родителей орденом «Родительская слава»</w:t>
      </w:r>
      <w:r w:rsidRPr="004A30BC">
        <w:rPr>
          <w:sz w:val="28"/>
          <w:szCs w:val="28"/>
        </w:rPr>
        <w:t xml:space="preserve">. </w:t>
      </w:r>
      <w:r w:rsidR="00641FAD">
        <w:rPr>
          <w:sz w:val="28"/>
          <w:szCs w:val="28"/>
        </w:rPr>
        <w:t>Д</w:t>
      </w:r>
      <w:r w:rsidRPr="004A30BC">
        <w:rPr>
          <w:sz w:val="28"/>
          <w:szCs w:val="28"/>
        </w:rPr>
        <w:t>анная выплата была произведена фактически только два раза в 2011 году. С 2012 года по настоящее время такие выплаты не производились.</w:t>
      </w:r>
    </w:p>
    <w:p w:rsidR="00583DDE" w:rsidRDefault="007E5809" w:rsidP="0021544E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544E">
        <w:rPr>
          <w:b/>
          <w:sz w:val="28"/>
          <w:szCs w:val="28"/>
        </w:rPr>
        <w:t>р</w:t>
      </w:r>
      <w:r w:rsidR="005B17AA" w:rsidRPr="0021544E">
        <w:rPr>
          <w:b/>
          <w:sz w:val="28"/>
          <w:szCs w:val="28"/>
        </w:rPr>
        <w:t>еализ</w:t>
      </w:r>
      <w:r w:rsidR="00583DDE">
        <w:rPr>
          <w:b/>
          <w:sz w:val="28"/>
          <w:szCs w:val="28"/>
        </w:rPr>
        <w:t>ация</w:t>
      </w:r>
      <w:r w:rsidR="005B17AA" w:rsidRPr="0021544E">
        <w:rPr>
          <w:b/>
          <w:sz w:val="28"/>
          <w:szCs w:val="28"/>
        </w:rPr>
        <w:t xml:space="preserve"> мероприяти</w:t>
      </w:r>
      <w:r w:rsidR="00583DDE">
        <w:rPr>
          <w:b/>
          <w:sz w:val="28"/>
          <w:szCs w:val="28"/>
        </w:rPr>
        <w:t>й</w:t>
      </w:r>
      <w:r w:rsidR="005B17AA" w:rsidRPr="0021544E">
        <w:rPr>
          <w:b/>
          <w:sz w:val="28"/>
          <w:szCs w:val="28"/>
        </w:rPr>
        <w:t xml:space="preserve"> по</w:t>
      </w:r>
      <w:r w:rsidR="005B17AA" w:rsidRPr="0021544E">
        <w:rPr>
          <w:sz w:val="28"/>
          <w:szCs w:val="28"/>
        </w:rPr>
        <w:t xml:space="preserve"> </w:t>
      </w:r>
      <w:r w:rsidR="005B17AA" w:rsidRPr="0021544E">
        <w:rPr>
          <w:b/>
          <w:sz w:val="28"/>
          <w:szCs w:val="28"/>
        </w:rPr>
        <w:t>обеспечению детей из многодетных семей бесплатными путёвками в организации отдыха детей и их оздоровления</w:t>
      </w:r>
      <w:r w:rsidRPr="0021544E">
        <w:rPr>
          <w:b/>
          <w:sz w:val="28"/>
          <w:szCs w:val="28"/>
        </w:rPr>
        <w:t>.</w:t>
      </w:r>
      <w:r w:rsidR="005B17AA" w:rsidRPr="0021544E">
        <w:rPr>
          <w:sz w:val="28"/>
          <w:szCs w:val="28"/>
        </w:rPr>
        <w:t xml:space="preserve"> </w:t>
      </w:r>
    </w:p>
    <w:p w:rsidR="00583DDE" w:rsidRPr="00583DDE" w:rsidRDefault="00583DDE" w:rsidP="00583DDE">
      <w:pPr>
        <w:pStyle w:val="a4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региона  в рамках Закона данное мероприятие реализуется с </w:t>
      </w:r>
      <w:r w:rsidRPr="0021544E">
        <w:rPr>
          <w:b/>
          <w:sz w:val="28"/>
          <w:szCs w:val="28"/>
        </w:rPr>
        <w:t xml:space="preserve"> </w:t>
      </w:r>
      <w:r w:rsidRPr="00583DDE">
        <w:rPr>
          <w:sz w:val="28"/>
          <w:szCs w:val="28"/>
        </w:rPr>
        <w:t>ноября 2015 года</w:t>
      </w:r>
      <w:r>
        <w:rPr>
          <w:sz w:val="28"/>
          <w:szCs w:val="28"/>
        </w:rPr>
        <w:t>.</w:t>
      </w:r>
      <w:r w:rsidRPr="00583DDE">
        <w:rPr>
          <w:sz w:val="28"/>
          <w:szCs w:val="28"/>
        </w:rPr>
        <w:t xml:space="preserve"> </w:t>
      </w:r>
    </w:p>
    <w:p w:rsidR="005B17AA" w:rsidRPr="0021544E" w:rsidRDefault="00C45B66" w:rsidP="00583DDE">
      <w:pPr>
        <w:pStyle w:val="a4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1544E">
        <w:rPr>
          <w:sz w:val="28"/>
          <w:szCs w:val="28"/>
        </w:rPr>
        <w:t>По сведениям, представленным исполнительным органом государственной власти Ульяновской области, уполномоченным в сфере образования</w:t>
      </w:r>
      <w:r w:rsidR="00E37AC9" w:rsidRPr="0021544E">
        <w:rPr>
          <w:sz w:val="28"/>
          <w:szCs w:val="28"/>
        </w:rPr>
        <w:t>,</w:t>
      </w:r>
      <w:r w:rsidRPr="0021544E">
        <w:rPr>
          <w:sz w:val="28"/>
          <w:szCs w:val="28"/>
        </w:rPr>
        <w:t xml:space="preserve"> ОГБУ «Ульяновский Центр организации отдыха и оздоровления», осуществляющим о</w:t>
      </w:r>
      <w:r w:rsidR="007E5809" w:rsidRPr="0021544E">
        <w:rPr>
          <w:sz w:val="28"/>
          <w:szCs w:val="28"/>
        </w:rPr>
        <w:t>рганизацию и обеспечение отдыха детей</w:t>
      </w:r>
      <w:r w:rsidR="00E37AC9" w:rsidRPr="0021544E">
        <w:rPr>
          <w:sz w:val="28"/>
          <w:szCs w:val="28"/>
        </w:rPr>
        <w:t>,</w:t>
      </w:r>
      <w:r w:rsidR="007E5809" w:rsidRPr="0021544E">
        <w:rPr>
          <w:sz w:val="28"/>
          <w:szCs w:val="28"/>
        </w:rPr>
        <w:t xml:space="preserve"> </w:t>
      </w:r>
      <w:r w:rsidR="00E37AC9" w:rsidRPr="0021544E">
        <w:rPr>
          <w:b/>
          <w:sz w:val="28"/>
          <w:szCs w:val="28"/>
        </w:rPr>
        <w:t xml:space="preserve">в </w:t>
      </w:r>
      <w:r w:rsidR="00934D8C" w:rsidRPr="0021544E">
        <w:rPr>
          <w:b/>
          <w:sz w:val="28"/>
          <w:szCs w:val="28"/>
        </w:rPr>
        <w:t>областных лагерях отдохнул</w:t>
      </w:r>
      <w:r w:rsidR="00E37AC9" w:rsidRPr="0021544E">
        <w:rPr>
          <w:b/>
          <w:sz w:val="28"/>
          <w:szCs w:val="28"/>
        </w:rPr>
        <w:t xml:space="preserve">о 1 120 </w:t>
      </w:r>
      <w:r w:rsidR="00934D8C" w:rsidRPr="0021544E">
        <w:rPr>
          <w:b/>
          <w:sz w:val="28"/>
          <w:szCs w:val="28"/>
        </w:rPr>
        <w:t>детей из многодетных семей</w:t>
      </w:r>
      <w:r w:rsidR="00E37AC9" w:rsidRPr="0021544E">
        <w:rPr>
          <w:b/>
          <w:sz w:val="28"/>
          <w:szCs w:val="28"/>
        </w:rPr>
        <w:t>.</w:t>
      </w:r>
      <w:r w:rsidR="00934D8C" w:rsidRPr="0021544E">
        <w:rPr>
          <w:b/>
          <w:sz w:val="28"/>
          <w:szCs w:val="28"/>
        </w:rPr>
        <w:t xml:space="preserve"> </w:t>
      </w:r>
      <w:r w:rsidR="00E37AC9" w:rsidRPr="0021544E">
        <w:rPr>
          <w:sz w:val="28"/>
          <w:szCs w:val="28"/>
        </w:rPr>
        <w:t xml:space="preserve">На указанные цели были направлены средства областного бюджета Ульяновской области </w:t>
      </w:r>
      <w:r w:rsidR="00E37AC9" w:rsidRPr="0021544E">
        <w:rPr>
          <w:b/>
          <w:sz w:val="28"/>
          <w:szCs w:val="28"/>
        </w:rPr>
        <w:t>в объёме 20 336,0 тыс. рублей</w:t>
      </w:r>
      <w:r w:rsidR="00E37AC9" w:rsidRPr="0021544E">
        <w:rPr>
          <w:sz w:val="28"/>
          <w:szCs w:val="28"/>
        </w:rPr>
        <w:t>.</w:t>
      </w:r>
    </w:p>
    <w:p w:rsidR="00E37AC9" w:rsidRDefault="00CB2C77" w:rsidP="0021544E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Данные о п</w:t>
      </w:r>
      <w:r w:rsidR="00E37AC9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="00E37AC9">
        <w:rPr>
          <w:sz w:val="28"/>
          <w:szCs w:val="28"/>
        </w:rPr>
        <w:t xml:space="preserve"> </w:t>
      </w:r>
      <w:r w:rsidR="00B05654">
        <w:rPr>
          <w:sz w:val="28"/>
          <w:szCs w:val="28"/>
        </w:rPr>
        <w:t xml:space="preserve">указанной </w:t>
      </w:r>
      <w:r w:rsidR="00E37AC9">
        <w:rPr>
          <w:sz w:val="28"/>
          <w:szCs w:val="28"/>
        </w:rPr>
        <w:t xml:space="preserve"> меры поддержки по годам </w:t>
      </w:r>
      <w:r w:rsidR="00583DDE">
        <w:rPr>
          <w:sz w:val="28"/>
          <w:szCs w:val="28"/>
        </w:rPr>
        <w:t xml:space="preserve">отражено </w:t>
      </w:r>
      <w:r w:rsidR="00E37AC9">
        <w:rPr>
          <w:sz w:val="28"/>
          <w:szCs w:val="28"/>
        </w:rPr>
        <w:t>в таблице</w:t>
      </w:r>
      <w:r w:rsidR="00583DDE">
        <w:rPr>
          <w:sz w:val="28"/>
          <w:szCs w:val="28"/>
        </w:rPr>
        <w:t xml:space="preserve"> ниже</w:t>
      </w:r>
      <w:r w:rsidR="00E37AC9">
        <w:rPr>
          <w:sz w:val="28"/>
          <w:szCs w:val="28"/>
        </w:rPr>
        <w:t>.</w:t>
      </w:r>
    </w:p>
    <w:p w:rsidR="000D4F47" w:rsidRDefault="000D4F47" w:rsidP="000D4F47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4106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555"/>
        <w:gridCol w:w="1419"/>
      </w:tblGrid>
      <w:tr w:rsidR="00E37AC9" w:rsidRPr="00B20152" w:rsidTr="00E37AC9">
        <w:trPr>
          <w:trHeight w:val="365"/>
        </w:trPr>
        <w:tc>
          <w:tcPr>
            <w:tcW w:w="3162" w:type="pct"/>
            <w:shd w:val="clear" w:color="auto" w:fill="auto"/>
          </w:tcPr>
          <w:p w:rsidR="00E37AC9" w:rsidRPr="00EC74AA" w:rsidRDefault="00E37AC9" w:rsidP="009D4E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1" w:type="pct"/>
            <w:shd w:val="clear" w:color="auto" w:fill="auto"/>
          </w:tcPr>
          <w:p w:rsidR="00E37AC9" w:rsidRPr="00B20152" w:rsidRDefault="00E37AC9" w:rsidP="009D4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77" w:type="pct"/>
            <w:shd w:val="clear" w:color="auto" w:fill="auto"/>
          </w:tcPr>
          <w:p w:rsidR="00E37AC9" w:rsidRPr="00B67C65" w:rsidRDefault="00E37AC9" w:rsidP="009D4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E37AC9" w:rsidRPr="00EC74AA" w:rsidTr="00E37AC9">
        <w:tc>
          <w:tcPr>
            <w:tcW w:w="3162" w:type="pct"/>
            <w:shd w:val="clear" w:color="auto" w:fill="auto"/>
          </w:tcPr>
          <w:p w:rsidR="00E37AC9" w:rsidRPr="00947DDF" w:rsidRDefault="00E37AC9" w:rsidP="009D4EBC">
            <w:pPr>
              <w:autoSpaceDE w:val="0"/>
              <w:autoSpaceDN w:val="0"/>
              <w:adjustRightInd w:val="0"/>
            </w:pPr>
            <w:r w:rsidRPr="00947DDF">
              <w:t xml:space="preserve">Количество получателей 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E37AC9" w:rsidRPr="00EC74AA" w:rsidRDefault="00E37AC9" w:rsidP="009D4EBC">
            <w:pPr>
              <w:autoSpaceDE w:val="0"/>
              <w:autoSpaceDN w:val="0"/>
              <w:adjustRightInd w:val="0"/>
              <w:jc w:val="center"/>
            </w:pPr>
            <w:r>
              <w:t>331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E37AC9" w:rsidRPr="00EC74AA" w:rsidRDefault="00CB2C77" w:rsidP="009D4EBC">
            <w:pPr>
              <w:autoSpaceDE w:val="0"/>
              <w:autoSpaceDN w:val="0"/>
              <w:adjustRightInd w:val="0"/>
              <w:jc w:val="center"/>
            </w:pPr>
            <w:r>
              <w:t>789</w:t>
            </w:r>
          </w:p>
        </w:tc>
      </w:tr>
      <w:tr w:rsidR="00E37AC9" w:rsidRPr="00EC74AA" w:rsidTr="00E37AC9">
        <w:tc>
          <w:tcPr>
            <w:tcW w:w="3162" w:type="pct"/>
            <w:shd w:val="clear" w:color="auto" w:fill="auto"/>
          </w:tcPr>
          <w:p w:rsidR="00E37AC9" w:rsidRPr="00947DDF" w:rsidRDefault="00E37AC9" w:rsidP="009D4EBC">
            <w:pPr>
              <w:autoSpaceDE w:val="0"/>
              <w:autoSpaceDN w:val="0"/>
              <w:adjustRightInd w:val="0"/>
            </w:pPr>
            <w:r w:rsidRPr="00947DDF">
              <w:t>Общий объём финансирования</w:t>
            </w:r>
            <w:r>
              <w:t xml:space="preserve"> </w:t>
            </w:r>
            <w:r w:rsidRPr="00947DDF">
              <w:rPr>
                <w:b/>
                <w:sz w:val="20"/>
                <w:szCs w:val="20"/>
              </w:rPr>
              <w:t>(млн. рублей)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E37AC9" w:rsidRPr="00EC74AA" w:rsidRDefault="00CB2C77" w:rsidP="009D4EBC">
            <w:pPr>
              <w:autoSpaceDE w:val="0"/>
              <w:autoSpaceDN w:val="0"/>
              <w:adjustRightInd w:val="0"/>
              <w:jc w:val="center"/>
            </w:pPr>
            <w:r>
              <w:t>5,76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E37AC9" w:rsidRPr="00EC74AA" w:rsidRDefault="00CB2C77" w:rsidP="009D4EBC">
            <w:pPr>
              <w:autoSpaceDE w:val="0"/>
              <w:autoSpaceDN w:val="0"/>
              <w:adjustRightInd w:val="0"/>
              <w:jc w:val="center"/>
            </w:pPr>
            <w:r>
              <w:t>14,6</w:t>
            </w:r>
          </w:p>
        </w:tc>
      </w:tr>
    </w:tbl>
    <w:p w:rsidR="00E37AC9" w:rsidRPr="002F4114" w:rsidRDefault="00E37AC9" w:rsidP="00A75F2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мнению родителей, принявших участие в анкетировании, данный вид поддержки очень актуален и востребован. </w:t>
      </w:r>
      <w:r w:rsidR="00CB2C77">
        <w:rPr>
          <w:sz w:val="28"/>
          <w:szCs w:val="28"/>
        </w:rPr>
        <w:t xml:space="preserve">Также было установлено, что </w:t>
      </w:r>
      <w:r w:rsidR="00CB2C77" w:rsidRPr="002F4114">
        <w:rPr>
          <w:sz w:val="28"/>
          <w:szCs w:val="28"/>
          <w:u w:val="single"/>
        </w:rPr>
        <w:t xml:space="preserve">не все желающие смогли воспользоваться </w:t>
      </w:r>
      <w:r w:rsidR="00583DDE">
        <w:rPr>
          <w:sz w:val="28"/>
          <w:szCs w:val="28"/>
          <w:u w:val="single"/>
        </w:rPr>
        <w:t>указ</w:t>
      </w:r>
      <w:r w:rsidR="00CB2C77" w:rsidRPr="002F4114">
        <w:rPr>
          <w:sz w:val="28"/>
          <w:szCs w:val="28"/>
          <w:u w:val="single"/>
        </w:rPr>
        <w:t>анной мерой социальной  поддержки</w:t>
      </w:r>
      <w:r w:rsidR="00A75F29" w:rsidRPr="002F4114">
        <w:rPr>
          <w:sz w:val="28"/>
          <w:szCs w:val="28"/>
          <w:u w:val="single"/>
        </w:rPr>
        <w:t xml:space="preserve"> в 2016 году, ввиду ограниченного количества распределяемых путевок.</w:t>
      </w:r>
    </w:p>
    <w:p w:rsidR="00583DDE" w:rsidRPr="00583DDE" w:rsidRDefault="003D5B2A" w:rsidP="00583DDE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83DDE">
        <w:rPr>
          <w:b/>
          <w:sz w:val="28"/>
          <w:szCs w:val="28"/>
        </w:rPr>
        <w:t>бесплатно</w:t>
      </w:r>
      <w:r w:rsidR="00583DDE" w:rsidRPr="00583DDE">
        <w:rPr>
          <w:b/>
          <w:sz w:val="28"/>
          <w:szCs w:val="28"/>
        </w:rPr>
        <w:t>е</w:t>
      </w:r>
      <w:r w:rsidRPr="00583DDE">
        <w:rPr>
          <w:b/>
          <w:sz w:val="28"/>
          <w:szCs w:val="28"/>
        </w:rPr>
        <w:t xml:space="preserve"> обеспечени</w:t>
      </w:r>
      <w:r w:rsidR="00583DDE" w:rsidRPr="00583DDE">
        <w:rPr>
          <w:b/>
          <w:sz w:val="28"/>
          <w:szCs w:val="28"/>
        </w:rPr>
        <w:t>е</w:t>
      </w:r>
      <w:r w:rsidRPr="00583DDE">
        <w:rPr>
          <w:b/>
          <w:sz w:val="28"/>
          <w:szCs w:val="28"/>
        </w:rPr>
        <w:t xml:space="preserve"> детей в возрасте до 18 лет из многодетных семей один раз в год (весной или осенью)  витаминами при наличии к тому медицинских показаний</w:t>
      </w:r>
      <w:r w:rsidR="00583DDE" w:rsidRPr="00583DDE">
        <w:rPr>
          <w:b/>
          <w:sz w:val="28"/>
          <w:szCs w:val="28"/>
        </w:rPr>
        <w:t>.</w:t>
      </w:r>
      <w:r w:rsidRPr="00583DDE">
        <w:rPr>
          <w:sz w:val="28"/>
          <w:szCs w:val="28"/>
        </w:rPr>
        <w:t xml:space="preserve"> </w:t>
      </w:r>
    </w:p>
    <w:p w:rsidR="00D1613B" w:rsidRPr="00E31233" w:rsidRDefault="00D44099" w:rsidP="00583DDE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83DDE">
        <w:rPr>
          <w:sz w:val="28"/>
          <w:szCs w:val="28"/>
        </w:rPr>
        <w:t xml:space="preserve">В рамках проведения экспертизы </w:t>
      </w:r>
      <w:r w:rsidR="007C3E3A" w:rsidRPr="00583DDE">
        <w:rPr>
          <w:sz w:val="28"/>
          <w:szCs w:val="28"/>
        </w:rPr>
        <w:t xml:space="preserve">Министерством развития конкуренции </w:t>
      </w:r>
      <w:r w:rsidR="007C3E3A" w:rsidRPr="00E31233">
        <w:rPr>
          <w:sz w:val="28"/>
          <w:szCs w:val="28"/>
        </w:rPr>
        <w:t xml:space="preserve">и экономики Ульяновской области </w:t>
      </w:r>
      <w:r w:rsidR="009E1035" w:rsidRPr="00E31233">
        <w:rPr>
          <w:sz w:val="28"/>
          <w:szCs w:val="28"/>
        </w:rPr>
        <w:t>были</w:t>
      </w:r>
      <w:r w:rsidR="007C3E3A" w:rsidRPr="00E31233">
        <w:rPr>
          <w:sz w:val="28"/>
          <w:szCs w:val="28"/>
        </w:rPr>
        <w:t xml:space="preserve"> направл</w:t>
      </w:r>
      <w:r w:rsidR="00996E9A" w:rsidRPr="00E31233">
        <w:rPr>
          <w:sz w:val="28"/>
          <w:szCs w:val="28"/>
        </w:rPr>
        <w:t>ены</w:t>
      </w:r>
      <w:r w:rsidR="007C3E3A" w:rsidRPr="00E31233">
        <w:rPr>
          <w:sz w:val="28"/>
          <w:szCs w:val="28"/>
        </w:rPr>
        <w:t xml:space="preserve"> </w:t>
      </w:r>
      <w:r w:rsidR="00746C7F" w:rsidRPr="00E31233">
        <w:rPr>
          <w:sz w:val="28"/>
          <w:szCs w:val="28"/>
        </w:rPr>
        <w:t>письма</w:t>
      </w:r>
      <w:r w:rsidR="007C3E3A" w:rsidRPr="00E31233">
        <w:rPr>
          <w:sz w:val="28"/>
          <w:szCs w:val="28"/>
        </w:rPr>
        <w:t xml:space="preserve"> в адрес Министерства здравоохранения, семьи и социального благополучия Ульяновской области (от 21.11.2016 № 73-ИОГВ-03/2613вн), Главного управления труда, занятости и социального благополучия Ульяновской области (от 05.10.2016 № 73-ИОГВ-01.02/2237вн) с просьбой</w:t>
      </w:r>
      <w:r w:rsidR="00996E9A" w:rsidRPr="00E31233">
        <w:rPr>
          <w:sz w:val="28"/>
          <w:szCs w:val="28"/>
        </w:rPr>
        <w:t xml:space="preserve"> </w:t>
      </w:r>
      <w:r w:rsidR="007C3E3A" w:rsidRPr="00E31233">
        <w:rPr>
          <w:sz w:val="28"/>
          <w:szCs w:val="28"/>
        </w:rPr>
        <w:t xml:space="preserve">предоставить  </w:t>
      </w:r>
      <w:r w:rsidR="00996E9A" w:rsidRPr="00E31233">
        <w:rPr>
          <w:sz w:val="28"/>
          <w:szCs w:val="28"/>
        </w:rPr>
        <w:t xml:space="preserve">сведения </w:t>
      </w:r>
      <w:r w:rsidR="007C3E3A" w:rsidRPr="00E31233">
        <w:rPr>
          <w:sz w:val="28"/>
          <w:szCs w:val="28"/>
        </w:rPr>
        <w:t xml:space="preserve">о </w:t>
      </w:r>
      <w:r w:rsidR="007C3E3A" w:rsidRPr="00E31233">
        <w:rPr>
          <w:sz w:val="28"/>
          <w:szCs w:val="28"/>
        </w:rPr>
        <w:lastRenderedPageBreak/>
        <w:t xml:space="preserve">реализации </w:t>
      </w:r>
      <w:r w:rsidRPr="00E31233">
        <w:rPr>
          <w:sz w:val="28"/>
          <w:szCs w:val="28"/>
        </w:rPr>
        <w:t xml:space="preserve">выше указанной </w:t>
      </w:r>
      <w:r w:rsidR="007C3E3A" w:rsidRPr="00E31233">
        <w:rPr>
          <w:sz w:val="28"/>
          <w:szCs w:val="28"/>
        </w:rPr>
        <w:t>нормы Закона</w:t>
      </w:r>
      <w:r w:rsidR="00996E9A" w:rsidRPr="00E31233">
        <w:rPr>
          <w:sz w:val="28"/>
          <w:szCs w:val="28"/>
        </w:rPr>
        <w:t xml:space="preserve">, выразить мнение о её эффективности,  дать предложения по её возможной оптимизации. </w:t>
      </w:r>
      <w:r w:rsidR="00746C7F" w:rsidRPr="00E31233">
        <w:rPr>
          <w:sz w:val="28"/>
          <w:szCs w:val="28"/>
        </w:rPr>
        <w:t>Однако по</w:t>
      </w:r>
      <w:r w:rsidR="003C0835" w:rsidRPr="00E31233">
        <w:rPr>
          <w:sz w:val="28"/>
          <w:szCs w:val="28"/>
        </w:rPr>
        <w:t xml:space="preserve"> состоянию на 2</w:t>
      </w:r>
      <w:r w:rsidR="00746C7F" w:rsidRPr="00E31233">
        <w:rPr>
          <w:sz w:val="28"/>
          <w:szCs w:val="28"/>
        </w:rPr>
        <w:t>8</w:t>
      </w:r>
      <w:r w:rsidR="003C0835" w:rsidRPr="00E31233">
        <w:rPr>
          <w:sz w:val="28"/>
          <w:szCs w:val="28"/>
        </w:rPr>
        <w:t xml:space="preserve">.12.2016 </w:t>
      </w:r>
      <w:r w:rsidR="00746C7F" w:rsidRPr="00E31233">
        <w:rPr>
          <w:sz w:val="28"/>
          <w:szCs w:val="28"/>
        </w:rPr>
        <w:t xml:space="preserve">ответ на </w:t>
      </w:r>
      <w:r w:rsidR="003C0835" w:rsidRPr="00E31233">
        <w:rPr>
          <w:sz w:val="28"/>
          <w:szCs w:val="28"/>
        </w:rPr>
        <w:t xml:space="preserve">запрос не </w:t>
      </w:r>
      <w:r w:rsidR="00746C7F" w:rsidRPr="00E31233">
        <w:rPr>
          <w:sz w:val="28"/>
          <w:szCs w:val="28"/>
        </w:rPr>
        <w:t>был получен</w:t>
      </w:r>
      <w:r w:rsidR="003C0835" w:rsidRPr="00E31233">
        <w:rPr>
          <w:sz w:val="28"/>
          <w:szCs w:val="28"/>
        </w:rPr>
        <w:t>.</w:t>
      </w:r>
    </w:p>
    <w:p w:rsidR="00D44099" w:rsidRPr="00E31233" w:rsidRDefault="00746C7F" w:rsidP="00583D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233">
        <w:rPr>
          <w:sz w:val="28"/>
          <w:szCs w:val="28"/>
        </w:rPr>
        <w:t xml:space="preserve">При </w:t>
      </w:r>
      <w:r w:rsidR="00B05654">
        <w:rPr>
          <w:sz w:val="28"/>
          <w:szCs w:val="28"/>
        </w:rPr>
        <w:t>этом</w:t>
      </w:r>
      <w:r w:rsidR="00183842" w:rsidRPr="00E31233">
        <w:rPr>
          <w:sz w:val="28"/>
          <w:szCs w:val="28"/>
        </w:rPr>
        <w:t xml:space="preserve"> п</w:t>
      </w:r>
      <w:r w:rsidR="006F7074" w:rsidRPr="00E31233">
        <w:rPr>
          <w:sz w:val="28"/>
          <w:szCs w:val="28"/>
        </w:rPr>
        <w:t xml:space="preserve">очти половина </w:t>
      </w:r>
      <w:r w:rsidR="00D44099" w:rsidRPr="00E31233">
        <w:rPr>
          <w:sz w:val="28"/>
          <w:szCs w:val="28"/>
        </w:rPr>
        <w:t xml:space="preserve">участников </w:t>
      </w:r>
      <w:r w:rsidR="009F01A1" w:rsidRPr="00E31233">
        <w:rPr>
          <w:sz w:val="28"/>
          <w:szCs w:val="28"/>
        </w:rPr>
        <w:t xml:space="preserve">проведённого </w:t>
      </w:r>
      <w:r w:rsidR="00D44099" w:rsidRPr="00E31233">
        <w:rPr>
          <w:sz w:val="28"/>
          <w:szCs w:val="28"/>
        </w:rPr>
        <w:t>соц</w:t>
      </w:r>
      <w:r w:rsidR="009F01A1" w:rsidRPr="00E31233">
        <w:rPr>
          <w:sz w:val="28"/>
          <w:szCs w:val="28"/>
        </w:rPr>
        <w:t xml:space="preserve">иологического </w:t>
      </w:r>
      <w:r w:rsidR="00D44099" w:rsidRPr="00E31233">
        <w:rPr>
          <w:sz w:val="28"/>
          <w:szCs w:val="28"/>
        </w:rPr>
        <w:t>опроса</w:t>
      </w:r>
      <w:r w:rsidR="009F01A1" w:rsidRPr="00E31233">
        <w:rPr>
          <w:sz w:val="28"/>
          <w:szCs w:val="28"/>
        </w:rPr>
        <w:t xml:space="preserve"> (</w:t>
      </w:r>
      <w:r w:rsidR="006F7074" w:rsidRPr="00E31233">
        <w:rPr>
          <w:sz w:val="28"/>
          <w:szCs w:val="28"/>
        </w:rPr>
        <w:t>44,6</w:t>
      </w:r>
      <w:r w:rsidR="009F01A1" w:rsidRPr="00E31233">
        <w:rPr>
          <w:sz w:val="28"/>
          <w:szCs w:val="28"/>
        </w:rPr>
        <w:t>%)</w:t>
      </w:r>
      <w:r w:rsidR="00D44099" w:rsidRPr="00E31233">
        <w:rPr>
          <w:sz w:val="28"/>
          <w:szCs w:val="28"/>
        </w:rPr>
        <w:t xml:space="preserve"> </w:t>
      </w:r>
      <w:r w:rsidR="006F7074" w:rsidRPr="00E31233">
        <w:rPr>
          <w:sz w:val="28"/>
          <w:szCs w:val="28"/>
        </w:rPr>
        <w:t xml:space="preserve">отметила, что данная норма регулирования </w:t>
      </w:r>
      <w:r w:rsidR="00D93A61" w:rsidRPr="00E31233">
        <w:rPr>
          <w:sz w:val="28"/>
          <w:szCs w:val="28"/>
        </w:rPr>
        <w:t xml:space="preserve">в течение последних двух </w:t>
      </w:r>
      <w:r w:rsidR="006F7074" w:rsidRPr="00E31233">
        <w:rPr>
          <w:sz w:val="28"/>
          <w:szCs w:val="28"/>
        </w:rPr>
        <w:t xml:space="preserve">практически не действует. Респонденты отмечают, что врачи неохотно выписывают витамины бесплатно, ссылаясь на отсутствие финансирования. </w:t>
      </w:r>
    </w:p>
    <w:p w:rsidR="000D4F47" w:rsidRPr="00E31233" w:rsidRDefault="009F7A50" w:rsidP="00183842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E31233">
        <w:rPr>
          <w:b/>
          <w:sz w:val="28"/>
          <w:szCs w:val="28"/>
        </w:rPr>
        <w:t xml:space="preserve">один раз </w:t>
      </w:r>
      <w:r w:rsidR="00C70210">
        <w:rPr>
          <w:b/>
          <w:sz w:val="28"/>
          <w:szCs w:val="28"/>
        </w:rPr>
        <w:t xml:space="preserve">в </w:t>
      </w:r>
      <w:r w:rsidRPr="00E31233">
        <w:rPr>
          <w:b/>
          <w:sz w:val="28"/>
          <w:szCs w:val="28"/>
        </w:rPr>
        <w:t>месяц бесплатное посещение государственных учреждений культуры и областных учреждений физической культуры и спорта</w:t>
      </w:r>
      <w:r w:rsidRPr="00E31233">
        <w:rPr>
          <w:sz w:val="28"/>
          <w:szCs w:val="28"/>
        </w:rPr>
        <w:t>.</w:t>
      </w:r>
      <w:r w:rsidR="005744E5" w:rsidRPr="00E31233">
        <w:rPr>
          <w:sz w:val="28"/>
          <w:szCs w:val="28"/>
        </w:rPr>
        <w:t xml:space="preserve"> </w:t>
      </w:r>
      <w:r w:rsidR="00183842" w:rsidRPr="00E31233">
        <w:rPr>
          <w:sz w:val="28"/>
          <w:szCs w:val="28"/>
        </w:rPr>
        <w:t>Необходимо отметить, что</w:t>
      </w:r>
      <w:r w:rsidR="007E7151" w:rsidRPr="00E31233">
        <w:rPr>
          <w:sz w:val="28"/>
          <w:szCs w:val="28"/>
        </w:rPr>
        <w:t xml:space="preserve"> механизм предоставления </w:t>
      </w:r>
      <w:r w:rsidR="00183842" w:rsidRPr="00E31233">
        <w:rPr>
          <w:sz w:val="28"/>
          <w:szCs w:val="28"/>
        </w:rPr>
        <w:t>указанной</w:t>
      </w:r>
      <w:r w:rsidR="007E7151" w:rsidRPr="00E31233">
        <w:rPr>
          <w:sz w:val="28"/>
          <w:szCs w:val="28"/>
        </w:rPr>
        <w:t xml:space="preserve"> меры поддержки мног</w:t>
      </w:r>
      <w:r w:rsidR="003A5D93" w:rsidRPr="00E31233">
        <w:rPr>
          <w:sz w:val="28"/>
          <w:szCs w:val="28"/>
        </w:rPr>
        <w:t xml:space="preserve">одетным семьям </w:t>
      </w:r>
      <w:r w:rsidR="00DA3849" w:rsidRPr="00E31233">
        <w:rPr>
          <w:sz w:val="28"/>
          <w:szCs w:val="28"/>
        </w:rPr>
        <w:t xml:space="preserve">в соответствии с законом </w:t>
      </w:r>
      <w:r w:rsidR="000D4F47" w:rsidRPr="00E31233">
        <w:rPr>
          <w:sz w:val="28"/>
          <w:szCs w:val="28"/>
        </w:rPr>
        <w:t xml:space="preserve">(Порядок) </w:t>
      </w:r>
      <w:r w:rsidR="003A5D93" w:rsidRPr="00E31233">
        <w:rPr>
          <w:sz w:val="28"/>
          <w:szCs w:val="28"/>
        </w:rPr>
        <w:t xml:space="preserve">не </w:t>
      </w:r>
      <w:r w:rsidR="000D4F47" w:rsidRPr="00E31233">
        <w:rPr>
          <w:sz w:val="28"/>
          <w:szCs w:val="28"/>
        </w:rPr>
        <w:t>утверждён</w:t>
      </w:r>
      <w:r w:rsidR="003A5D93" w:rsidRPr="00E31233">
        <w:rPr>
          <w:sz w:val="28"/>
          <w:szCs w:val="28"/>
        </w:rPr>
        <w:t xml:space="preserve">. </w:t>
      </w:r>
    </w:p>
    <w:p w:rsidR="00D1613B" w:rsidRPr="000D4F47" w:rsidRDefault="003A5D93" w:rsidP="000D4F4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4F47">
        <w:rPr>
          <w:sz w:val="28"/>
          <w:szCs w:val="28"/>
        </w:rPr>
        <w:t>Многодетны</w:t>
      </w:r>
      <w:r w:rsidR="00DA3849" w:rsidRPr="000D4F47">
        <w:rPr>
          <w:sz w:val="28"/>
          <w:szCs w:val="28"/>
        </w:rPr>
        <w:t>е</w:t>
      </w:r>
      <w:r w:rsidRPr="000D4F47">
        <w:rPr>
          <w:sz w:val="28"/>
          <w:szCs w:val="28"/>
        </w:rPr>
        <w:t xml:space="preserve"> семь</w:t>
      </w:r>
      <w:r w:rsidR="00DA3849" w:rsidRPr="000D4F47">
        <w:rPr>
          <w:sz w:val="28"/>
          <w:szCs w:val="28"/>
        </w:rPr>
        <w:t>и</w:t>
      </w:r>
      <w:r w:rsidRPr="000D4F47">
        <w:rPr>
          <w:sz w:val="28"/>
          <w:szCs w:val="28"/>
        </w:rPr>
        <w:t xml:space="preserve"> в числе других «льготных» категорий граждан </w:t>
      </w:r>
      <w:r w:rsidR="00DA3849" w:rsidRPr="000D4F47">
        <w:rPr>
          <w:sz w:val="28"/>
          <w:szCs w:val="28"/>
        </w:rPr>
        <w:t xml:space="preserve">имеют возможность пользоваться </w:t>
      </w:r>
      <w:r w:rsidR="00556DEB" w:rsidRPr="000D4F47">
        <w:rPr>
          <w:sz w:val="28"/>
          <w:szCs w:val="28"/>
        </w:rPr>
        <w:t xml:space="preserve">аналогичными </w:t>
      </w:r>
      <w:r w:rsidR="00DA3849" w:rsidRPr="000D4F47">
        <w:rPr>
          <w:sz w:val="28"/>
          <w:szCs w:val="28"/>
        </w:rPr>
        <w:t xml:space="preserve">услугами (не в полном объёме) по другим ведомственным нормативным правовым документам. </w:t>
      </w:r>
      <w:r w:rsidR="00DA3849" w:rsidRPr="000D4F47">
        <w:rPr>
          <w:b/>
          <w:sz w:val="28"/>
          <w:szCs w:val="28"/>
        </w:rPr>
        <w:t>Отдельная статистика по предоставлению указанной меры поддержки многодетным семьям в Ульяновской области не ведётся.</w:t>
      </w:r>
    </w:p>
    <w:p w:rsidR="00BE735E" w:rsidRPr="00BD672E" w:rsidRDefault="000D4F47" w:rsidP="00283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</w:t>
      </w:r>
      <w:r w:rsidR="0040467D" w:rsidRPr="008526CE">
        <w:rPr>
          <w:sz w:val="28"/>
          <w:szCs w:val="28"/>
        </w:rPr>
        <w:t xml:space="preserve">а территории региона в соответствии с </w:t>
      </w:r>
      <w:r w:rsidR="00EF4728" w:rsidRPr="008526CE">
        <w:rPr>
          <w:sz w:val="28"/>
          <w:szCs w:val="28"/>
        </w:rPr>
        <w:t xml:space="preserve">постановлением Правительства Ульяновской области от 13.07.2009 № 276-П «О предоставлении льгот при посещении </w:t>
      </w:r>
      <w:r w:rsidR="008526CE" w:rsidRPr="008526CE">
        <w:rPr>
          <w:sz w:val="28"/>
          <w:szCs w:val="28"/>
        </w:rPr>
        <w:t>областных государственных учреждений культуры» для многодетных семей установлен</w:t>
      </w:r>
      <w:r w:rsidR="0040467D" w:rsidRPr="008526CE">
        <w:rPr>
          <w:sz w:val="28"/>
          <w:szCs w:val="28"/>
        </w:rPr>
        <w:t xml:space="preserve"> </w:t>
      </w:r>
      <w:r w:rsidR="008526CE" w:rsidRPr="00BD672E">
        <w:rPr>
          <w:b/>
          <w:sz w:val="28"/>
          <w:szCs w:val="28"/>
        </w:rPr>
        <w:t>один день в месяц</w:t>
      </w:r>
      <w:r w:rsidR="008526CE" w:rsidRPr="00BD672E">
        <w:rPr>
          <w:sz w:val="28"/>
          <w:szCs w:val="28"/>
        </w:rPr>
        <w:t xml:space="preserve"> для бесплатного посещения</w:t>
      </w:r>
      <w:r w:rsidR="004562A3" w:rsidRPr="00BD672E">
        <w:rPr>
          <w:b/>
          <w:sz w:val="28"/>
          <w:szCs w:val="28"/>
        </w:rPr>
        <w:t xml:space="preserve"> </w:t>
      </w:r>
      <w:r w:rsidR="004562A3" w:rsidRPr="00BD672E">
        <w:rPr>
          <w:b/>
          <w:sz w:val="28"/>
          <w:szCs w:val="28"/>
          <w:u w:val="single"/>
        </w:rPr>
        <w:t>только областны</w:t>
      </w:r>
      <w:r w:rsidR="00183842" w:rsidRPr="00BD672E">
        <w:rPr>
          <w:b/>
          <w:sz w:val="28"/>
          <w:szCs w:val="28"/>
          <w:u w:val="single"/>
        </w:rPr>
        <w:t>х</w:t>
      </w:r>
      <w:r w:rsidR="004562A3" w:rsidRPr="00BD672E">
        <w:rPr>
          <w:b/>
          <w:sz w:val="28"/>
          <w:szCs w:val="28"/>
          <w:u w:val="single"/>
        </w:rPr>
        <w:t xml:space="preserve"> государственн</w:t>
      </w:r>
      <w:r w:rsidR="00183842" w:rsidRPr="00BD672E">
        <w:rPr>
          <w:b/>
          <w:sz w:val="28"/>
          <w:szCs w:val="28"/>
          <w:u w:val="single"/>
        </w:rPr>
        <w:t>ых</w:t>
      </w:r>
      <w:r w:rsidR="004562A3" w:rsidRPr="00BD672E">
        <w:rPr>
          <w:b/>
          <w:sz w:val="28"/>
          <w:szCs w:val="28"/>
          <w:u w:val="single"/>
        </w:rPr>
        <w:t xml:space="preserve"> музе</w:t>
      </w:r>
      <w:r w:rsidR="00183842" w:rsidRPr="00BD672E">
        <w:rPr>
          <w:b/>
          <w:sz w:val="28"/>
          <w:szCs w:val="28"/>
          <w:u w:val="single"/>
        </w:rPr>
        <w:t>ев</w:t>
      </w:r>
      <w:r w:rsidR="004562A3" w:rsidRPr="00BD672E">
        <w:rPr>
          <w:sz w:val="28"/>
          <w:szCs w:val="28"/>
          <w:u w:val="single"/>
        </w:rPr>
        <w:t>.</w:t>
      </w:r>
      <w:r w:rsidRPr="00BD672E">
        <w:rPr>
          <w:sz w:val="28"/>
          <w:szCs w:val="28"/>
        </w:rPr>
        <w:t xml:space="preserve"> </w:t>
      </w:r>
    </w:p>
    <w:p w:rsidR="00BD672E" w:rsidRPr="004809F6" w:rsidRDefault="00CE2A87" w:rsidP="00835DE9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BD672E">
        <w:rPr>
          <w:sz w:val="28"/>
          <w:szCs w:val="28"/>
        </w:rPr>
        <w:t xml:space="preserve">По информации областных государственных учреждений культуры, на базе которых предоставляется данная мера поддержки и в которых ведётся учёт посетителей, относящихся к категории </w:t>
      </w:r>
      <w:r w:rsidR="00173C3E" w:rsidRPr="00BD672E">
        <w:rPr>
          <w:sz w:val="28"/>
          <w:szCs w:val="28"/>
        </w:rPr>
        <w:t xml:space="preserve">многодетных семей, </w:t>
      </w:r>
      <w:r w:rsidR="00BD672E" w:rsidRPr="004809F6">
        <w:rPr>
          <w:sz w:val="28"/>
          <w:szCs w:val="28"/>
        </w:rPr>
        <w:t>количество людей, воспользовавшихся данной мерой поддержки, ежегодно увеличивается, что свидетельствует о её востребованности.</w:t>
      </w:r>
    </w:p>
    <w:p w:rsidR="00BD672E" w:rsidRPr="004809F6" w:rsidRDefault="004809F6" w:rsidP="00283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9F6">
        <w:rPr>
          <w:sz w:val="28"/>
          <w:szCs w:val="28"/>
        </w:rPr>
        <w:t xml:space="preserve">Сведения о фактическом предоставлении </w:t>
      </w:r>
      <w:r>
        <w:rPr>
          <w:sz w:val="28"/>
          <w:szCs w:val="28"/>
        </w:rPr>
        <w:t>указанной меры поддержки представлены в таблице.</w:t>
      </w:r>
    </w:p>
    <w:p w:rsidR="00CE2A87" w:rsidRPr="000D4F47" w:rsidRDefault="00173C3E" w:rsidP="00173C3E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0D4F47">
        <w:rPr>
          <w:sz w:val="28"/>
          <w:szCs w:val="28"/>
        </w:rPr>
        <w:t xml:space="preserve">Таблица </w:t>
      </w:r>
      <w:r w:rsidR="000D4F47" w:rsidRPr="000D4F47">
        <w:rPr>
          <w:sz w:val="28"/>
          <w:szCs w:val="28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116"/>
        <w:gridCol w:w="992"/>
        <w:gridCol w:w="1134"/>
        <w:gridCol w:w="1133"/>
        <w:gridCol w:w="1133"/>
        <w:gridCol w:w="849"/>
        <w:gridCol w:w="1100"/>
      </w:tblGrid>
      <w:tr w:rsidR="00955139" w:rsidRPr="00B20152" w:rsidTr="00955139">
        <w:tc>
          <w:tcPr>
            <w:tcW w:w="1216" w:type="pct"/>
            <w:shd w:val="clear" w:color="auto" w:fill="auto"/>
          </w:tcPr>
          <w:p w:rsidR="00955139" w:rsidRPr="00EC74AA" w:rsidRDefault="00955139" w:rsidP="009D4E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pct"/>
            <w:shd w:val="clear" w:color="auto" w:fill="auto"/>
          </w:tcPr>
          <w:p w:rsidR="00955139" w:rsidRPr="00B20152" w:rsidRDefault="00955139" w:rsidP="009D4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2010</w:t>
            </w:r>
          </w:p>
        </w:tc>
        <w:tc>
          <w:tcPr>
            <w:tcW w:w="503" w:type="pct"/>
            <w:shd w:val="clear" w:color="auto" w:fill="auto"/>
          </w:tcPr>
          <w:p w:rsidR="00955139" w:rsidRPr="00B20152" w:rsidRDefault="00955139" w:rsidP="009D4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2011</w:t>
            </w:r>
          </w:p>
        </w:tc>
        <w:tc>
          <w:tcPr>
            <w:tcW w:w="575" w:type="pct"/>
            <w:shd w:val="clear" w:color="auto" w:fill="auto"/>
          </w:tcPr>
          <w:p w:rsidR="00955139" w:rsidRPr="00B20152" w:rsidRDefault="00955139" w:rsidP="009D4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2012</w:t>
            </w:r>
          </w:p>
        </w:tc>
        <w:tc>
          <w:tcPr>
            <w:tcW w:w="575" w:type="pct"/>
            <w:shd w:val="clear" w:color="auto" w:fill="auto"/>
          </w:tcPr>
          <w:p w:rsidR="00955139" w:rsidRPr="00B20152" w:rsidRDefault="00955139" w:rsidP="009D4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2013</w:t>
            </w:r>
          </w:p>
        </w:tc>
        <w:tc>
          <w:tcPr>
            <w:tcW w:w="575" w:type="pct"/>
            <w:shd w:val="clear" w:color="auto" w:fill="auto"/>
          </w:tcPr>
          <w:p w:rsidR="00955139" w:rsidRPr="00B20152" w:rsidRDefault="00955139" w:rsidP="009D4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2014</w:t>
            </w:r>
          </w:p>
        </w:tc>
        <w:tc>
          <w:tcPr>
            <w:tcW w:w="431" w:type="pct"/>
            <w:shd w:val="clear" w:color="auto" w:fill="auto"/>
          </w:tcPr>
          <w:p w:rsidR="00955139" w:rsidRPr="00B20152" w:rsidRDefault="00955139" w:rsidP="009D4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152">
              <w:rPr>
                <w:b/>
              </w:rPr>
              <w:t>2015</w:t>
            </w:r>
          </w:p>
        </w:tc>
        <w:tc>
          <w:tcPr>
            <w:tcW w:w="558" w:type="pct"/>
            <w:shd w:val="clear" w:color="auto" w:fill="auto"/>
          </w:tcPr>
          <w:p w:rsidR="00955139" w:rsidRPr="00B20152" w:rsidRDefault="00955139" w:rsidP="009D4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20152">
              <w:rPr>
                <w:b/>
              </w:rPr>
              <w:t xml:space="preserve"> мес. 2016</w:t>
            </w:r>
          </w:p>
        </w:tc>
      </w:tr>
      <w:tr w:rsidR="00CE2A87" w:rsidRPr="00EC74AA" w:rsidTr="00CE2A87">
        <w:tc>
          <w:tcPr>
            <w:tcW w:w="1216" w:type="pct"/>
            <w:shd w:val="clear" w:color="auto" w:fill="auto"/>
          </w:tcPr>
          <w:p w:rsidR="00CE2A87" w:rsidRPr="00EC74AA" w:rsidRDefault="00CE2A87" w:rsidP="00CE2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EC74AA">
              <w:t xml:space="preserve">Количество получателей </w:t>
            </w:r>
            <w:r w:rsidR="000D4F47">
              <w:t>меры поддержки</w:t>
            </w:r>
            <w:r w:rsidRPr="00B2015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человек</w:t>
            </w:r>
            <w:r w:rsidRPr="00B201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CE2A87" w:rsidRPr="00CE2A87" w:rsidRDefault="00CE2A87" w:rsidP="00CE2A87">
            <w:pPr>
              <w:jc w:val="center"/>
              <w:rPr>
                <w:color w:val="000000"/>
              </w:rPr>
            </w:pPr>
            <w:r w:rsidRPr="00CE2A87">
              <w:rPr>
                <w:color w:val="000000"/>
              </w:rPr>
              <w:t>1542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E2A87" w:rsidRPr="00CE2A87" w:rsidRDefault="00CE2A87" w:rsidP="00CE2A87">
            <w:pPr>
              <w:jc w:val="center"/>
              <w:rPr>
                <w:color w:val="000000"/>
              </w:rPr>
            </w:pPr>
            <w:r w:rsidRPr="00CE2A87">
              <w:rPr>
                <w:color w:val="000000"/>
              </w:rPr>
              <w:t>1826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E2A87" w:rsidRPr="00CE2A87" w:rsidRDefault="00CE2A87" w:rsidP="00CE2A87">
            <w:pPr>
              <w:jc w:val="center"/>
              <w:rPr>
                <w:color w:val="000000"/>
              </w:rPr>
            </w:pPr>
            <w:r w:rsidRPr="00CE2A87">
              <w:rPr>
                <w:color w:val="000000"/>
              </w:rPr>
              <w:t>1934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E2A87" w:rsidRPr="00CE2A87" w:rsidRDefault="00CE2A87" w:rsidP="00CE2A87">
            <w:pPr>
              <w:jc w:val="center"/>
              <w:rPr>
                <w:color w:val="000000"/>
              </w:rPr>
            </w:pPr>
            <w:r w:rsidRPr="00CE2A87">
              <w:rPr>
                <w:color w:val="000000"/>
              </w:rPr>
              <w:t>2282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E2A87" w:rsidRPr="00CE2A87" w:rsidRDefault="00CE2A87" w:rsidP="00CE2A87">
            <w:pPr>
              <w:jc w:val="center"/>
              <w:rPr>
                <w:color w:val="000000"/>
              </w:rPr>
            </w:pPr>
            <w:r w:rsidRPr="00CE2A87">
              <w:rPr>
                <w:color w:val="000000"/>
              </w:rPr>
              <w:t>2439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E2A87" w:rsidRPr="00CE2A87" w:rsidRDefault="00CE2A87" w:rsidP="00CE2A87">
            <w:pPr>
              <w:jc w:val="center"/>
              <w:rPr>
                <w:color w:val="000000"/>
              </w:rPr>
            </w:pPr>
            <w:r w:rsidRPr="00CE2A87">
              <w:rPr>
                <w:color w:val="000000"/>
              </w:rPr>
              <w:t>3459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CE2A87" w:rsidRPr="00CE2A87" w:rsidRDefault="00CE2A87" w:rsidP="00CE2A87">
            <w:pPr>
              <w:jc w:val="center"/>
              <w:rPr>
                <w:color w:val="000000"/>
              </w:rPr>
            </w:pPr>
            <w:r w:rsidRPr="00CE2A87">
              <w:rPr>
                <w:color w:val="000000"/>
              </w:rPr>
              <w:t>4238</w:t>
            </w:r>
          </w:p>
        </w:tc>
      </w:tr>
    </w:tbl>
    <w:p w:rsidR="00496652" w:rsidRDefault="008A654B" w:rsidP="008A654B">
      <w:pPr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8"/>
          <w:szCs w:val="28"/>
        </w:rPr>
      </w:pPr>
      <w:r w:rsidRPr="00955139">
        <w:rPr>
          <w:sz w:val="28"/>
          <w:szCs w:val="28"/>
        </w:rPr>
        <w:t xml:space="preserve">По </w:t>
      </w:r>
      <w:r>
        <w:rPr>
          <w:sz w:val="28"/>
          <w:szCs w:val="28"/>
        </w:rPr>
        <w:t>мнению</w:t>
      </w:r>
      <w:r w:rsidRPr="00955139">
        <w:rPr>
          <w:sz w:val="28"/>
          <w:szCs w:val="28"/>
        </w:rPr>
        <w:t xml:space="preserve"> работников учреждений культуры</w:t>
      </w:r>
      <w:r>
        <w:rPr>
          <w:sz w:val="28"/>
          <w:szCs w:val="28"/>
        </w:rPr>
        <w:t>,</w:t>
      </w:r>
      <w:r w:rsidRPr="00955139">
        <w:rPr>
          <w:sz w:val="28"/>
          <w:szCs w:val="28"/>
        </w:rPr>
        <w:t xml:space="preserve"> все желающие воспользоваться данной мерой поддержки </w:t>
      </w:r>
      <w:r>
        <w:rPr>
          <w:sz w:val="28"/>
          <w:szCs w:val="28"/>
        </w:rPr>
        <w:t xml:space="preserve">могут </w:t>
      </w:r>
      <w:r w:rsidRPr="00955139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955139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и</w:t>
      </w:r>
      <w:r w:rsidRPr="0095513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55139">
        <w:rPr>
          <w:sz w:val="28"/>
          <w:szCs w:val="28"/>
        </w:rPr>
        <w:t>.</w:t>
      </w:r>
    </w:p>
    <w:p w:rsidR="00204B96" w:rsidRDefault="006A0850" w:rsidP="00EC6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у</w:t>
      </w:r>
      <w:r w:rsidR="00EC692B" w:rsidRPr="00BE735E">
        <w:rPr>
          <w:sz w:val="28"/>
          <w:szCs w:val="28"/>
        </w:rPr>
        <w:t xml:space="preserve">становлено, что </w:t>
      </w:r>
      <w:r w:rsidR="00D42363" w:rsidRPr="00BE735E">
        <w:rPr>
          <w:sz w:val="28"/>
          <w:szCs w:val="28"/>
        </w:rPr>
        <w:t>в соответствии с</w:t>
      </w:r>
      <w:r w:rsidR="00951346" w:rsidRPr="00BE735E">
        <w:rPr>
          <w:sz w:val="28"/>
          <w:szCs w:val="28"/>
        </w:rPr>
        <w:t>о статьёй</w:t>
      </w:r>
      <w:r w:rsidR="00D42363" w:rsidRPr="00BE735E">
        <w:rPr>
          <w:sz w:val="28"/>
          <w:szCs w:val="28"/>
        </w:rPr>
        <w:t xml:space="preserve"> </w:t>
      </w:r>
      <w:r w:rsidR="00951346" w:rsidRPr="00BE735E">
        <w:rPr>
          <w:sz w:val="28"/>
          <w:szCs w:val="28"/>
        </w:rPr>
        <w:t>15 Закона Ульяновской области от 05.11.2008 № 177-ЗО «О физической культуре и спорте в Ульяновской области»</w:t>
      </w:r>
      <w:r w:rsidR="00EC692B" w:rsidRPr="00BE735E">
        <w:rPr>
          <w:sz w:val="28"/>
          <w:szCs w:val="28"/>
        </w:rPr>
        <w:t xml:space="preserve"> льготной категории граждан, в том числе </w:t>
      </w:r>
      <w:r w:rsidR="00EC692B" w:rsidRPr="00BE735E">
        <w:rPr>
          <w:b/>
          <w:sz w:val="28"/>
          <w:szCs w:val="28"/>
        </w:rPr>
        <w:t xml:space="preserve">детям из многодетных </w:t>
      </w:r>
      <w:r w:rsidR="00EC692B" w:rsidRPr="00BE735E">
        <w:rPr>
          <w:sz w:val="28"/>
          <w:szCs w:val="28"/>
        </w:rPr>
        <w:t>и приемных семей</w:t>
      </w:r>
      <w:r w:rsidR="00EC692B">
        <w:rPr>
          <w:sz w:val="28"/>
          <w:szCs w:val="28"/>
        </w:rPr>
        <w:t xml:space="preserve">, проживающим на территории Ульяновской области, </w:t>
      </w:r>
      <w:r w:rsidR="00EC692B" w:rsidRPr="00EC692B">
        <w:rPr>
          <w:b/>
          <w:sz w:val="28"/>
          <w:szCs w:val="28"/>
        </w:rPr>
        <w:t xml:space="preserve">предоставляется право </w:t>
      </w:r>
      <w:r w:rsidR="00EC692B" w:rsidRPr="00204B96">
        <w:rPr>
          <w:b/>
          <w:sz w:val="28"/>
          <w:szCs w:val="28"/>
          <w:u w:val="single"/>
        </w:rPr>
        <w:t>один раз в три месяца</w:t>
      </w:r>
      <w:r w:rsidR="00EC692B" w:rsidRPr="00EC692B">
        <w:rPr>
          <w:b/>
          <w:sz w:val="28"/>
          <w:szCs w:val="28"/>
        </w:rPr>
        <w:t xml:space="preserve"> бесплатно посетить вместе с родителями (законными представителями) один из объектов спорта</w:t>
      </w:r>
      <w:r w:rsidR="00EC692B">
        <w:rPr>
          <w:sz w:val="28"/>
          <w:szCs w:val="28"/>
        </w:rPr>
        <w:t xml:space="preserve">, </w:t>
      </w:r>
      <w:r w:rsidR="00EC692B" w:rsidRPr="00204B96">
        <w:rPr>
          <w:sz w:val="28"/>
          <w:szCs w:val="28"/>
        </w:rPr>
        <w:t xml:space="preserve">принадлежащих находящимся в ведении Ульяновской области физкультурно-спортивным организациям, для занятий физической культурой и </w:t>
      </w:r>
      <w:r w:rsidR="00EC692B" w:rsidRPr="00204B96">
        <w:rPr>
          <w:sz w:val="28"/>
          <w:szCs w:val="28"/>
        </w:rPr>
        <w:lastRenderedPageBreak/>
        <w:t>спортом или участия в физкультурных мероприятиях либо в качестве зрителя проводимых там спортивных соревнований.</w:t>
      </w:r>
      <w:r w:rsidR="00EC692B" w:rsidRPr="00EC692B">
        <w:rPr>
          <w:sz w:val="28"/>
          <w:szCs w:val="28"/>
        </w:rPr>
        <w:t xml:space="preserve"> Постановлением Правительства Ульяновской области </w:t>
      </w:r>
      <w:r w:rsidR="000B62CC">
        <w:rPr>
          <w:sz w:val="28"/>
          <w:szCs w:val="28"/>
        </w:rPr>
        <w:t>от 27.03.2013 № 99-П «О некоторых мерах по реализации статьи 15 Закона Ульяновской области «О физической культуре и спорте в Ульяновской области» установлен Порядок осуществления отдельными категориями граждан права на бесплатное посещение один раз в месяц одного из объектов спорта, принадлежащих находящимся в ведении Ульяновской области физкультурно-спортивным организациям</w:t>
      </w:r>
      <w:r w:rsidR="00204B96">
        <w:rPr>
          <w:sz w:val="28"/>
          <w:szCs w:val="28"/>
        </w:rPr>
        <w:t>, в соответ</w:t>
      </w:r>
      <w:r w:rsidR="00656659">
        <w:rPr>
          <w:sz w:val="28"/>
          <w:szCs w:val="28"/>
        </w:rPr>
        <w:t xml:space="preserve">ствии с </w:t>
      </w:r>
      <w:r w:rsidR="00204B96">
        <w:rPr>
          <w:sz w:val="28"/>
          <w:szCs w:val="28"/>
        </w:rPr>
        <w:t xml:space="preserve">которым </w:t>
      </w:r>
      <w:r w:rsidR="00C44CE5" w:rsidRPr="00204B96">
        <w:rPr>
          <w:b/>
          <w:sz w:val="28"/>
          <w:szCs w:val="28"/>
        </w:rPr>
        <w:t xml:space="preserve">дети из многодетных семей вместе с родителями </w:t>
      </w:r>
      <w:r w:rsidR="00204B96" w:rsidRPr="00204B96">
        <w:rPr>
          <w:b/>
          <w:sz w:val="28"/>
          <w:szCs w:val="28"/>
        </w:rPr>
        <w:t xml:space="preserve">могут бесплатно посещать спортивные объекты </w:t>
      </w:r>
      <w:r w:rsidR="00C44CE5" w:rsidRPr="00204B96">
        <w:rPr>
          <w:b/>
          <w:sz w:val="28"/>
          <w:szCs w:val="28"/>
          <w:u w:val="single"/>
        </w:rPr>
        <w:t>один раз в месяц</w:t>
      </w:r>
      <w:r w:rsidR="00204B96">
        <w:rPr>
          <w:sz w:val="28"/>
          <w:szCs w:val="28"/>
        </w:rPr>
        <w:t>.</w:t>
      </w:r>
      <w:r w:rsidR="007775AB">
        <w:rPr>
          <w:sz w:val="28"/>
          <w:szCs w:val="28"/>
        </w:rPr>
        <w:t xml:space="preserve"> </w:t>
      </w:r>
    </w:p>
    <w:p w:rsidR="00951346" w:rsidRPr="00397F1D" w:rsidRDefault="007775AB" w:rsidP="007775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7F1D">
        <w:rPr>
          <w:sz w:val="28"/>
          <w:szCs w:val="28"/>
        </w:rPr>
        <w:t>Учёт посещения физкультурно-спортивных организаций ведётся ответственными лицами указанных организаций и предоставляется ежеквартально в Министерств</w:t>
      </w:r>
      <w:r w:rsidR="00AF0A01">
        <w:rPr>
          <w:sz w:val="28"/>
          <w:szCs w:val="28"/>
        </w:rPr>
        <w:t>о</w:t>
      </w:r>
      <w:r w:rsidRPr="00397F1D">
        <w:rPr>
          <w:sz w:val="28"/>
          <w:szCs w:val="28"/>
        </w:rPr>
        <w:t xml:space="preserve"> физической культуры и спорта. Однако,  </w:t>
      </w:r>
      <w:r w:rsidRPr="00397F1D">
        <w:rPr>
          <w:b/>
          <w:sz w:val="28"/>
          <w:szCs w:val="28"/>
        </w:rPr>
        <w:t>дети из многодетных семей не учитываются отдельно, а входят в общее количество адресатов регулирования,</w:t>
      </w:r>
      <w:r w:rsidRPr="00397F1D">
        <w:rPr>
          <w:sz w:val="28"/>
          <w:szCs w:val="28"/>
        </w:rPr>
        <w:t xml:space="preserve"> пользующихся данной мерой социальной поддержки. Согласно оперативным данным регионального </w:t>
      </w:r>
      <w:r w:rsidR="00EC692B" w:rsidRPr="00397F1D">
        <w:rPr>
          <w:sz w:val="28"/>
          <w:szCs w:val="28"/>
        </w:rPr>
        <w:t>Министерства физической культуры и спорта</w:t>
      </w:r>
      <w:r w:rsidR="006A0850">
        <w:rPr>
          <w:sz w:val="28"/>
          <w:szCs w:val="28"/>
        </w:rPr>
        <w:t xml:space="preserve"> Ульяновской области</w:t>
      </w:r>
      <w:r w:rsidRPr="00397F1D">
        <w:rPr>
          <w:sz w:val="28"/>
          <w:szCs w:val="28"/>
        </w:rPr>
        <w:t xml:space="preserve"> в 2016 году указанной мерой поддержки воспользовалось </w:t>
      </w:r>
      <w:r w:rsidR="00397F1D" w:rsidRPr="00397F1D">
        <w:rPr>
          <w:sz w:val="28"/>
          <w:szCs w:val="28"/>
        </w:rPr>
        <w:t>около трёх тысяч семей, что составляет 30,8% от общего количества многодетных семей.</w:t>
      </w:r>
    </w:p>
    <w:p w:rsidR="001E7DD4" w:rsidRPr="00231FEB" w:rsidRDefault="00231FEB" w:rsidP="00C70210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BA3F3D">
        <w:rPr>
          <w:rFonts w:eastAsia="Calibri"/>
          <w:color w:val="000000"/>
          <w:sz w:val="28"/>
          <w:szCs w:val="28"/>
        </w:rPr>
        <w:t>Участниками анкетирования также</w:t>
      </w:r>
      <w:r w:rsidRPr="00231FEB">
        <w:rPr>
          <w:rFonts w:eastAsia="Calibri"/>
          <w:color w:val="000000"/>
          <w:sz w:val="28"/>
          <w:szCs w:val="28"/>
        </w:rPr>
        <w:t xml:space="preserve"> было вы</w:t>
      </w:r>
      <w:r w:rsidR="001E7DD4" w:rsidRPr="00231FEB">
        <w:rPr>
          <w:rFonts w:eastAsia="Calibri"/>
          <w:color w:val="000000"/>
          <w:sz w:val="28"/>
          <w:szCs w:val="28"/>
        </w:rPr>
        <w:t>каз</w:t>
      </w:r>
      <w:r w:rsidRPr="00231FEB">
        <w:rPr>
          <w:rFonts w:eastAsia="Calibri"/>
          <w:color w:val="000000"/>
          <w:sz w:val="28"/>
          <w:szCs w:val="28"/>
        </w:rPr>
        <w:t>ано</w:t>
      </w:r>
      <w:r w:rsidR="001E7DD4" w:rsidRPr="00231FEB">
        <w:rPr>
          <w:rFonts w:eastAsia="Calibri"/>
          <w:color w:val="000000"/>
          <w:sz w:val="28"/>
          <w:szCs w:val="28"/>
        </w:rPr>
        <w:t xml:space="preserve"> </w:t>
      </w:r>
      <w:r w:rsidRPr="00231FEB">
        <w:rPr>
          <w:rFonts w:eastAsia="Calibri"/>
          <w:color w:val="000000"/>
          <w:sz w:val="28"/>
          <w:szCs w:val="28"/>
        </w:rPr>
        <w:t xml:space="preserve">мнение о </w:t>
      </w:r>
      <w:r w:rsidR="001E7DD4" w:rsidRPr="00231FEB">
        <w:rPr>
          <w:rFonts w:eastAsia="Calibri"/>
          <w:color w:val="000000"/>
          <w:sz w:val="28"/>
          <w:szCs w:val="28"/>
        </w:rPr>
        <w:t>проблем</w:t>
      </w:r>
      <w:r w:rsidRPr="00231FEB">
        <w:rPr>
          <w:rFonts w:eastAsia="Calibri"/>
          <w:color w:val="000000"/>
          <w:sz w:val="28"/>
          <w:szCs w:val="28"/>
        </w:rPr>
        <w:t>ах</w:t>
      </w:r>
      <w:r w:rsidR="001E7DD4" w:rsidRPr="00231FEB">
        <w:rPr>
          <w:rFonts w:eastAsia="Calibri"/>
          <w:color w:val="000000"/>
          <w:sz w:val="28"/>
          <w:szCs w:val="28"/>
        </w:rPr>
        <w:t xml:space="preserve"> с бесплатным посещением учреждений культуры и областных учреждений физической культуры и спорта</w:t>
      </w:r>
      <w:r w:rsidRPr="00231FEB">
        <w:rPr>
          <w:rFonts w:eastAsia="Calibri"/>
          <w:color w:val="000000"/>
          <w:sz w:val="28"/>
          <w:szCs w:val="28"/>
        </w:rPr>
        <w:t xml:space="preserve"> </w:t>
      </w:r>
      <w:r w:rsidR="001E7DD4" w:rsidRPr="00231FEB">
        <w:rPr>
          <w:rFonts w:eastAsia="Calibri"/>
          <w:i/>
          <w:color w:val="000000"/>
          <w:sz w:val="28"/>
          <w:szCs w:val="28"/>
        </w:rPr>
        <w:t>(неудобные часы</w:t>
      </w:r>
      <w:r w:rsidRPr="00231FEB">
        <w:rPr>
          <w:rFonts w:eastAsia="Calibri"/>
          <w:i/>
          <w:color w:val="000000"/>
          <w:sz w:val="28"/>
          <w:szCs w:val="28"/>
        </w:rPr>
        <w:t xml:space="preserve"> посещений</w:t>
      </w:r>
      <w:r w:rsidR="001E7DD4" w:rsidRPr="00231FEB">
        <w:rPr>
          <w:rFonts w:eastAsia="Calibri"/>
          <w:i/>
          <w:color w:val="000000"/>
          <w:sz w:val="28"/>
          <w:szCs w:val="28"/>
        </w:rPr>
        <w:t xml:space="preserve">, </w:t>
      </w:r>
      <w:r w:rsidRPr="00231FEB">
        <w:rPr>
          <w:rFonts w:eastAsia="Calibri"/>
          <w:i/>
          <w:color w:val="000000"/>
          <w:sz w:val="28"/>
          <w:szCs w:val="28"/>
        </w:rPr>
        <w:t>отсутствие</w:t>
      </w:r>
      <w:r w:rsidR="001E7DD4" w:rsidRPr="00231FEB">
        <w:rPr>
          <w:rFonts w:eastAsia="Calibri"/>
          <w:i/>
          <w:color w:val="000000"/>
          <w:sz w:val="28"/>
          <w:szCs w:val="28"/>
        </w:rPr>
        <w:t xml:space="preserve"> информации </w:t>
      </w:r>
      <w:r w:rsidRPr="00231FEB">
        <w:rPr>
          <w:rFonts w:eastAsia="Calibri"/>
          <w:i/>
          <w:color w:val="000000"/>
          <w:sz w:val="28"/>
          <w:szCs w:val="28"/>
        </w:rPr>
        <w:t xml:space="preserve">о </w:t>
      </w:r>
      <w:r w:rsidR="001E7DD4" w:rsidRPr="00231FEB">
        <w:rPr>
          <w:rFonts w:eastAsia="Calibri"/>
          <w:i/>
          <w:color w:val="000000"/>
          <w:sz w:val="28"/>
          <w:szCs w:val="28"/>
        </w:rPr>
        <w:t>дн</w:t>
      </w:r>
      <w:r w:rsidRPr="00231FEB">
        <w:rPr>
          <w:rFonts w:eastAsia="Calibri"/>
          <w:i/>
          <w:color w:val="000000"/>
          <w:sz w:val="28"/>
          <w:szCs w:val="28"/>
        </w:rPr>
        <w:t>ях, когда</w:t>
      </w:r>
      <w:r w:rsidR="001E7DD4" w:rsidRPr="00231FEB">
        <w:rPr>
          <w:rFonts w:eastAsia="Calibri"/>
          <w:i/>
          <w:color w:val="000000"/>
          <w:sz w:val="28"/>
          <w:szCs w:val="28"/>
        </w:rPr>
        <w:t xml:space="preserve"> учреждение может принимать детей из многодетных семей</w:t>
      </w:r>
      <w:r w:rsidRPr="00231FEB">
        <w:rPr>
          <w:rFonts w:eastAsia="Calibri"/>
          <w:i/>
          <w:color w:val="000000"/>
          <w:sz w:val="28"/>
          <w:szCs w:val="28"/>
        </w:rPr>
        <w:t xml:space="preserve"> бесплатно</w:t>
      </w:r>
      <w:r w:rsidR="00BA3F3D">
        <w:rPr>
          <w:rFonts w:eastAsia="Calibri"/>
          <w:i/>
          <w:color w:val="000000"/>
          <w:sz w:val="28"/>
          <w:szCs w:val="28"/>
        </w:rPr>
        <w:t xml:space="preserve"> и т.д. </w:t>
      </w:r>
      <w:r w:rsidR="001E7DD4" w:rsidRPr="00231FEB">
        <w:rPr>
          <w:rFonts w:eastAsia="Calibri"/>
          <w:i/>
          <w:color w:val="000000"/>
          <w:sz w:val="28"/>
          <w:szCs w:val="28"/>
        </w:rPr>
        <w:t>)</w:t>
      </w:r>
      <w:r w:rsidRPr="00231FEB">
        <w:rPr>
          <w:rFonts w:eastAsia="Calibri"/>
          <w:i/>
          <w:color w:val="000000"/>
          <w:sz w:val="28"/>
          <w:szCs w:val="28"/>
        </w:rPr>
        <w:t>.</w:t>
      </w:r>
    </w:p>
    <w:p w:rsidR="007D20F8" w:rsidRPr="00835DE9" w:rsidRDefault="007D20F8" w:rsidP="00283D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835DE9">
        <w:rPr>
          <w:sz w:val="28"/>
          <w:szCs w:val="28"/>
          <w:u w:val="single"/>
        </w:rPr>
        <w:t xml:space="preserve">Все выше перечисленные меры социальной поддержки многодетных семей </w:t>
      </w:r>
      <w:r w:rsidR="00D1613B" w:rsidRPr="00835DE9">
        <w:rPr>
          <w:sz w:val="28"/>
          <w:szCs w:val="28"/>
          <w:u w:val="single"/>
        </w:rPr>
        <w:t>регламентированы нормами</w:t>
      </w:r>
      <w:r w:rsidRPr="00835DE9">
        <w:rPr>
          <w:sz w:val="28"/>
          <w:szCs w:val="28"/>
          <w:u w:val="single"/>
        </w:rPr>
        <w:t xml:space="preserve"> федеральн</w:t>
      </w:r>
      <w:r w:rsidR="00D1613B" w:rsidRPr="00835DE9">
        <w:rPr>
          <w:sz w:val="28"/>
          <w:szCs w:val="28"/>
          <w:u w:val="single"/>
        </w:rPr>
        <w:t>ого</w:t>
      </w:r>
      <w:r w:rsidRPr="00835DE9">
        <w:rPr>
          <w:sz w:val="28"/>
          <w:szCs w:val="28"/>
          <w:u w:val="single"/>
        </w:rPr>
        <w:t xml:space="preserve"> </w:t>
      </w:r>
      <w:r w:rsidR="00D1613B" w:rsidRPr="00835DE9">
        <w:rPr>
          <w:sz w:val="28"/>
          <w:szCs w:val="28"/>
          <w:u w:val="single"/>
        </w:rPr>
        <w:t>законодательства</w:t>
      </w:r>
      <w:r w:rsidRPr="00835DE9">
        <w:rPr>
          <w:sz w:val="28"/>
          <w:szCs w:val="28"/>
          <w:u w:val="single"/>
        </w:rPr>
        <w:t>, в частности Указом Президента Российской Федерации от 05.05.1992</w:t>
      </w:r>
      <w:r w:rsidR="00D1613B" w:rsidRPr="00835DE9">
        <w:rPr>
          <w:sz w:val="28"/>
          <w:szCs w:val="28"/>
          <w:u w:val="single"/>
        </w:rPr>
        <w:t xml:space="preserve"> </w:t>
      </w:r>
      <w:r w:rsidRPr="00835DE9">
        <w:rPr>
          <w:sz w:val="28"/>
          <w:szCs w:val="28"/>
          <w:u w:val="single"/>
        </w:rPr>
        <w:t>№ 431 «О мерах по социальной поддержке многодетных семей»</w:t>
      </w:r>
      <w:r w:rsidR="00D1613B" w:rsidRPr="00835DE9">
        <w:rPr>
          <w:sz w:val="28"/>
          <w:szCs w:val="28"/>
          <w:u w:val="single"/>
        </w:rPr>
        <w:t>.</w:t>
      </w:r>
      <w:r w:rsidRPr="00835DE9">
        <w:rPr>
          <w:sz w:val="28"/>
          <w:szCs w:val="28"/>
          <w:u w:val="single"/>
        </w:rPr>
        <w:t xml:space="preserve">  </w:t>
      </w:r>
    </w:p>
    <w:p w:rsidR="00C70210" w:rsidRPr="00835DE9" w:rsidRDefault="00C70210" w:rsidP="00283DA3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9F4CD4" w:rsidRPr="00835DE9" w:rsidRDefault="009F4CD4" w:rsidP="00283DA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35DE9">
        <w:rPr>
          <w:b/>
          <w:sz w:val="28"/>
          <w:szCs w:val="28"/>
        </w:rPr>
        <w:t xml:space="preserve">Кроме мер социальной поддержки многодетных семей, предусмотренных федеральными нормативными правовыми актами, </w:t>
      </w:r>
      <w:r w:rsidRPr="00835DE9">
        <w:rPr>
          <w:b/>
          <w:sz w:val="28"/>
          <w:szCs w:val="28"/>
          <w:u w:val="single"/>
        </w:rPr>
        <w:t>в Ульяновской области в рамках действующего Закона реализуется комплекс дополнительных региональных мер социальной поддержки.</w:t>
      </w:r>
    </w:p>
    <w:p w:rsidR="00F22C78" w:rsidRPr="00BA3F3D" w:rsidRDefault="007551B3" w:rsidP="007551B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0210">
        <w:rPr>
          <w:sz w:val="28"/>
          <w:szCs w:val="28"/>
        </w:rPr>
        <w:t>с</w:t>
      </w:r>
      <w:r w:rsidR="000B619F" w:rsidRPr="00BA3F3D">
        <w:rPr>
          <w:sz w:val="28"/>
          <w:szCs w:val="28"/>
        </w:rPr>
        <w:t xml:space="preserve"> 2014 года </w:t>
      </w:r>
      <w:r w:rsidR="00A72EA6" w:rsidRPr="00BA3F3D">
        <w:rPr>
          <w:sz w:val="28"/>
          <w:szCs w:val="28"/>
        </w:rPr>
        <w:t xml:space="preserve">в </w:t>
      </w:r>
      <w:r w:rsidR="009F4CD4" w:rsidRPr="00BA3F3D">
        <w:rPr>
          <w:sz w:val="28"/>
          <w:szCs w:val="28"/>
        </w:rPr>
        <w:t xml:space="preserve">регионе </w:t>
      </w:r>
      <w:r w:rsidR="00A72EA6" w:rsidRPr="00BA3F3D">
        <w:rPr>
          <w:sz w:val="28"/>
          <w:szCs w:val="28"/>
        </w:rPr>
        <w:t xml:space="preserve">многодетным семьям предоставляется </w:t>
      </w:r>
      <w:r w:rsidR="00A72EA6" w:rsidRPr="00BA3F3D">
        <w:rPr>
          <w:b/>
          <w:sz w:val="28"/>
          <w:szCs w:val="28"/>
        </w:rPr>
        <w:t>ежемесячная денежная выплата в размере, установленно</w:t>
      </w:r>
      <w:r w:rsidR="00F129E4" w:rsidRPr="00BA3F3D">
        <w:rPr>
          <w:b/>
          <w:sz w:val="28"/>
          <w:szCs w:val="28"/>
        </w:rPr>
        <w:t>го</w:t>
      </w:r>
      <w:r w:rsidR="00A72EA6" w:rsidRPr="00BA3F3D">
        <w:rPr>
          <w:b/>
          <w:sz w:val="28"/>
          <w:szCs w:val="28"/>
        </w:rPr>
        <w:t xml:space="preserve"> Правительством Ульяновской области среднего размера родительской платы за присмотр и уход за детьми</w:t>
      </w:r>
      <w:r w:rsidR="00F129E4" w:rsidRPr="00BA3F3D">
        <w:rPr>
          <w:b/>
          <w:sz w:val="28"/>
          <w:szCs w:val="28"/>
        </w:rPr>
        <w:t xml:space="preserve"> в государственных и муниципальных образовательных организациях, реализующих образовательную программу дошкольного образования,</w:t>
      </w:r>
      <w:r w:rsidR="00A72EA6" w:rsidRPr="00BA3F3D">
        <w:rPr>
          <w:b/>
          <w:sz w:val="28"/>
          <w:szCs w:val="28"/>
        </w:rPr>
        <w:t xml:space="preserve"> </w:t>
      </w:r>
      <w:r w:rsidR="00A72EA6" w:rsidRPr="00BA3F3D">
        <w:rPr>
          <w:sz w:val="28"/>
          <w:szCs w:val="28"/>
        </w:rPr>
        <w:t>на</w:t>
      </w:r>
      <w:r w:rsidR="00F129E4" w:rsidRPr="00BA3F3D">
        <w:rPr>
          <w:sz w:val="28"/>
          <w:szCs w:val="28"/>
        </w:rPr>
        <w:t xml:space="preserve"> каждого</w:t>
      </w:r>
      <w:r w:rsidR="00A72EA6" w:rsidRPr="00BA3F3D">
        <w:rPr>
          <w:sz w:val="28"/>
          <w:szCs w:val="28"/>
        </w:rPr>
        <w:t xml:space="preserve"> ребенка, не посещающего </w:t>
      </w:r>
      <w:r w:rsidR="00FE094D" w:rsidRPr="00BA3F3D">
        <w:rPr>
          <w:sz w:val="28"/>
          <w:szCs w:val="28"/>
        </w:rPr>
        <w:t xml:space="preserve">такие </w:t>
      </w:r>
      <w:r w:rsidR="00F129E4" w:rsidRPr="00BA3F3D">
        <w:rPr>
          <w:sz w:val="28"/>
          <w:szCs w:val="28"/>
        </w:rPr>
        <w:t>учреждения</w:t>
      </w:r>
      <w:r w:rsidR="00A72EA6" w:rsidRPr="00BA3F3D">
        <w:rPr>
          <w:sz w:val="28"/>
          <w:szCs w:val="28"/>
        </w:rPr>
        <w:t xml:space="preserve">. </w:t>
      </w:r>
      <w:r w:rsidR="00F129E4" w:rsidRPr="00BA3F3D">
        <w:rPr>
          <w:sz w:val="28"/>
          <w:szCs w:val="28"/>
        </w:rPr>
        <w:t xml:space="preserve">Данная мера социальной поддержки предоставляется только </w:t>
      </w:r>
      <w:r w:rsidR="00AD7AAC" w:rsidRPr="00BA3F3D">
        <w:rPr>
          <w:sz w:val="28"/>
          <w:szCs w:val="28"/>
        </w:rPr>
        <w:t xml:space="preserve">многодетным семьям со среднедушевым доходом, размер которого не превышает величину прожиточного минимума, установленного в регионе, </w:t>
      </w:r>
      <w:r w:rsidR="00F129E4" w:rsidRPr="00BA3F3D">
        <w:rPr>
          <w:sz w:val="28"/>
          <w:szCs w:val="28"/>
        </w:rPr>
        <w:t xml:space="preserve">в случае невозможности </w:t>
      </w:r>
      <w:r w:rsidR="003C184B" w:rsidRPr="00BA3F3D">
        <w:rPr>
          <w:sz w:val="28"/>
          <w:szCs w:val="28"/>
        </w:rPr>
        <w:t>приёма ребенка в</w:t>
      </w:r>
      <w:r w:rsidR="00F129E4" w:rsidRPr="00BA3F3D">
        <w:rPr>
          <w:sz w:val="28"/>
          <w:szCs w:val="28"/>
        </w:rPr>
        <w:t xml:space="preserve"> </w:t>
      </w:r>
      <w:r w:rsidR="003C184B" w:rsidRPr="00BA3F3D">
        <w:rPr>
          <w:sz w:val="28"/>
          <w:szCs w:val="28"/>
        </w:rPr>
        <w:t xml:space="preserve">указанные </w:t>
      </w:r>
      <w:r w:rsidR="00FE094D" w:rsidRPr="00BA3F3D">
        <w:rPr>
          <w:sz w:val="28"/>
          <w:szCs w:val="28"/>
        </w:rPr>
        <w:t>учреждения по причинам, не зависящим от многодетных семей</w:t>
      </w:r>
      <w:r w:rsidR="00AD7AAC" w:rsidRPr="00BA3F3D">
        <w:rPr>
          <w:sz w:val="28"/>
          <w:szCs w:val="28"/>
        </w:rPr>
        <w:t>.</w:t>
      </w:r>
    </w:p>
    <w:p w:rsidR="008C702F" w:rsidRPr="008C702F" w:rsidRDefault="008C702F" w:rsidP="00835DE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702F">
        <w:rPr>
          <w:sz w:val="28"/>
          <w:szCs w:val="28"/>
        </w:rPr>
        <w:lastRenderedPageBreak/>
        <w:t xml:space="preserve">Данный вид выплаты осуществляется на заявительной основе по месту регистрации многодетной семьи с  момента </w:t>
      </w:r>
      <w:r w:rsidR="002B4288">
        <w:rPr>
          <w:sz w:val="28"/>
          <w:szCs w:val="28"/>
        </w:rPr>
        <w:t xml:space="preserve">постановки ребёнка на учёт в качестве подлежащего обучению в дошкольной организации и </w:t>
      </w:r>
      <w:r w:rsidRPr="008C702F">
        <w:rPr>
          <w:sz w:val="28"/>
          <w:szCs w:val="28"/>
        </w:rPr>
        <w:t xml:space="preserve">до достижения </w:t>
      </w:r>
      <w:r w:rsidR="002B4288">
        <w:rPr>
          <w:sz w:val="28"/>
          <w:szCs w:val="28"/>
        </w:rPr>
        <w:t>им</w:t>
      </w:r>
      <w:r w:rsidRPr="008C702F">
        <w:rPr>
          <w:sz w:val="28"/>
          <w:szCs w:val="28"/>
        </w:rPr>
        <w:t xml:space="preserve"> возраста 7 лет. </w:t>
      </w:r>
    </w:p>
    <w:p w:rsidR="008C702F" w:rsidRDefault="008C702F" w:rsidP="00B05654">
      <w:pPr>
        <w:pStyle w:val="a4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8C702F">
        <w:rPr>
          <w:sz w:val="28"/>
          <w:szCs w:val="28"/>
        </w:rPr>
        <w:t>За весь период действия данно</w:t>
      </w:r>
      <w:r w:rsidR="002B4288">
        <w:rPr>
          <w:sz w:val="28"/>
          <w:szCs w:val="28"/>
        </w:rPr>
        <w:t xml:space="preserve">го регулирования ежемесячная денежная выплата на ребёнка, не посещающего дошкольную образовательную организацию, была предоставлена </w:t>
      </w:r>
      <w:r w:rsidRPr="008C702F">
        <w:rPr>
          <w:sz w:val="28"/>
          <w:szCs w:val="28"/>
        </w:rPr>
        <w:t>5 867</w:t>
      </w:r>
      <w:r w:rsidRPr="008C702F">
        <w:rPr>
          <w:color w:val="FF0000"/>
          <w:sz w:val="28"/>
          <w:szCs w:val="28"/>
        </w:rPr>
        <w:t xml:space="preserve"> </w:t>
      </w:r>
      <w:r w:rsidR="002B4288">
        <w:rPr>
          <w:sz w:val="28"/>
          <w:szCs w:val="28"/>
        </w:rPr>
        <w:t>заявителям</w:t>
      </w:r>
      <w:r w:rsidRPr="008C702F">
        <w:rPr>
          <w:color w:val="FF0000"/>
          <w:sz w:val="28"/>
          <w:szCs w:val="28"/>
        </w:rPr>
        <w:t>.</w:t>
      </w:r>
    </w:p>
    <w:p w:rsidR="006C13B2" w:rsidRPr="006C13B2" w:rsidRDefault="006C13B2" w:rsidP="00B05654">
      <w:pPr>
        <w:pStyle w:val="a4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B05654">
        <w:rPr>
          <w:b/>
          <w:sz w:val="28"/>
          <w:szCs w:val="28"/>
        </w:rPr>
        <w:t>Количество адресатов регулирования по годам</w:t>
      </w:r>
    </w:p>
    <w:p w:rsidR="00631D27" w:rsidRDefault="00631D27" w:rsidP="00631D27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36C43">
        <w:rPr>
          <w:sz w:val="28"/>
          <w:szCs w:val="28"/>
        </w:rPr>
        <w:t>9</w:t>
      </w:r>
    </w:p>
    <w:tbl>
      <w:tblPr>
        <w:tblW w:w="4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1416"/>
        <w:gridCol w:w="1418"/>
      </w:tblGrid>
      <w:tr w:rsidR="00631D27" w:rsidRPr="00B20152" w:rsidTr="001C4095">
        <w:tc>
          <w:tcPr>
            <w:tcW w:w="2727" w:type="pct"/>
            <w:shd w:val="clear" w:color="auto" w:fill="auto"/>
          </w:tcPr>
          <w:p w:rsidR="00631D27" w:rsidRPr="00EC74AA" w:rsidRDefault="00631D27" w:rsidP="00CC14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8" w:type="pct"/>
            <w:shd w:val="clear" w:color="auto" w:fill="auto"/>
          </w:tcPr>
          <w:p w:rsidR="00631D27" w:rsidRPr="00B20152" w:rsidRDefault="00631D27" w:rsidP="00CC14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57" w:type="pct"/>
            <w:shd w:val="clear" w:color="auto" w:fill="auto"/>
          </w:tcPr>
          <w:p w:rsidR="00631D27" w:rsidRPr="00B20152" w:rsidRDefault="00631D27" w:rsidP="00CC14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58" w:type="pct"/>
            <w:shd w:val="clear" w:color="auto" w:fill="auto"/>
          </w:tcPr>
          <w:p w:rsidR="00631D27" w:rsidRDefault="00631D27" w:rsidP="00CC14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631D27" w:rsidRPr="00947DDF" w:rsidRDefault="00631D27" w:rsidP="00CC14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31D27" w:rsidRPr="00EC74AA" w:rsidTr="001C4095">
        <w:tc>
          <w:tcPr>
            <w:tcW w:w="2727" w:type="pct"/>
            <w:shd w:val="clear" w:color="auto" w:fill="auto"/>
          </w:tcPr>
          <w:p w:rsidR="00631D27" w:rsidRPr="00947DDF" w:rsidRDefault="00631D27" w:rsidP="00CC14B0">
            <w:pPr>
              <w:autoSpaceDE w:val="0"/>
              <w:autoSpaceDN w:val="0"/>
              <w:adjustRightInd w:val="0"/>
            </w:pPr>
            <w:r w:rsidRPr="00947DDF">
              <w:t xml:space="preserve">Количество получателей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31D27" w:rsidRPr="00EC74AA" w:rsidRDefault="00631D27" w:rsidP="00CC14B0">
            <w:pPr>
              <w:autoSpaceDE w:val="0"/>
              <w:autoSpaceDN w:val="0"/>
              <w:adjustRightInd w:val="0"/>
              <w:jc w:val="center"/>
            </w:pPr>
            <w:r>
              <w:t>505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31D27" w:rsidRPr="00EC74AA" w:rsidRDefault="00631D27" w:rsidP="00CC14B0">
            <w:pPr>
              <w:autoSpaceDE w:val="0"/>
              <w:autoSpaceDN w:val="0"/>
              <w:adjustRightInd w:val="0"/>
              <w:jc w:val="center"/>
            </w:pPr>
            <w:r>
              <w:t>3101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31D27" w:rsidRPr="00EC74AA" w:rsidRDefault="00631D27" w:rsidP="00CC14B0">
            <w:pPr>
              <w:autoSpaceDE w:val="0"/>
              <w:autoSpaceDN w:val="0"/>
              <w:adjustRightInd w:val="0"/>
              <w:jc w:val="center"/>
            </w:pPr>
            <w:r>
              <w:t>2261</w:t>
            </w:r>
          </w:p>
        </w:tc>
      </w:tr>
      <w:tr w:rsidR="00631D27" w:rsidRPr="00EC74AA" w:rsidTr="001C4095">
        <w:tc>
          <w:tcPr>
            <w:tcW w:w="2727" w:type="pct"/>
            <w:shd w:val="clear" w:color="auto" w:fill="auto"/>
          </w:tcPr>
          <w:p w:rsidR="00631D27" w:rsidRPr="00947DDF" w:rsidRDefault="00631D27" w:rsidP="00CC14B0">
            <w:pPr>
              <w:autoSpaceDE w:val="0"/>
              <w:autoSpaceDN w:val="0"/>
              <w:adjustRightInd w:val="0"/>
            </w:pPr>
            <w:r w:rsidRPr="00947DDF">
              <w:t>Общий объём финансирования</w:t>
            </w:r>
            <w:r>
              <w:t xml:space="preserve"> </w:t>
            </w:r>
            <w:r w:rsidRPr="00947DDF">
              <w:rPr>
                <w:b/>
                <w:sz w:val="20"/>
                <w:szCs w:val="20"/>
              </w:rPr>
              <w:t>(млн. рублей)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31D27" w:rsidRPr="00EC74AA" w:rsidRDefault="00631D27" w:rsidP="00CC14B0">
            <w:pPr>
              <w:autoSpaceDE w:val="0"/>
              <w:autoSpaceDN w:val="0"/>
              <w:adjustRightInd w:val="0"/>
              <w:jc w:val="center"/>
            </w:pPr>
            <w:r>
              <w:t>2,44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31D27" w:rsidRPr="00EC74AA" w:rsidRDefault="00631D27" w:rsidP="00CC14B0">
            <w:pPr>
              <w:autoSpaceDE w:val="0"/>
              <w:autoSpaceDN w:val="0"/>
              <w:adjustRightInd w:val="0"/>
              <w:jc w:val="center"/>
            </w:pPr>
            <w:r>
              <w:t>25,656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31D27" w:rsidRPr="00EC74AA" w:rsidRDefault="00631D27" w:rsidP="00CC14B0">
            <w:pPr>
              <w:autoSpaceDE w:val="0"/>
              <w:autoSpaceDN w:val="0"/>
              <w:adjustRightInd w:val="0"/>
              <w:jc w:val="center"/>
            </w:pPr>
            <w:r>
              <w:t>43,049</w:t>
            </w:r>
          </w:p>
        </w:tc>
      </w:tr>
    </w:tbl>
    <w:p w:rsidR="00EF43CC" w:rsidRDefault="00D1613B" w:rsidP="00835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Участниками анкетирования данная мера поддержки отмечена как достаточно востребованная, </w:t>
      </w:r>
      <w:r w:rsidR="007551B3">
        <w:rPr>
          <w:sz w:val="28"/>
          <w:szCs w:val="28"/>
        </w:rPr>
        <w:t xml:space="preserve">40,2% </w:t>
      </w:r>
      <w:r>
        <w:rPr>
          <w:sz w:val="28"/>
          <w:szCs w:val="28"/>
        </w:rPr>
        <w:t xml:space="preserve">респондентов </w:t>
      </w:r>
      <w:r w:rsidR="007551B3">
        <w:rPr>
          <w:sz w:val="28"/>
          <w:szCs w:val="28"/>
        </w:rPr>
        <w:t xml:space="preserve">отметили её </w:t>
      </w:r>
      <w:r w:rsidR="009F7A50">
        <w:rPr>
          <w:sz w:val="28"/>
          <w:szCs w:val="28"/>
        </w:rPr>
        <w:t>как эффективную</w:t>
      </w:r>
      <w:r w:rsidR="007551B3">
        <w:rPr>
          <w:sz w:val="28"/>
          <w:szCs w:val="28"/>
        </w:rPr>
        <w:t>.</w:t>
      </w:r>
      <w:r w:rsidR="009F7A50">
        <w:rPr>
          <w:sz w:val="28"/>
          <w:szCs w:val="28"/>
        </w:rPr>
        <w:t xml:space="preserve"> Вместе с тем, отдельными респондентами предлагалось вместо выплат, обеспечивать детей, начиная с 1,5 лет</w:t>
      </w:r>
      <w:r w:rsidR="007551B3">
        <w:rPr>
          <w:sz w:val="28"/>
          <w:szCs w:val="28"/>
        </w:rPr>
        <w:t>,</w:t>
      </w:r>
      <w:r w:rsidR="009F7A50">
        <w:rPr>
          <w:sz w:val="28"/>
          <w:szCs w:val="28"/>
        </w:rPr>
        <w:t xml:space="preserve"> местами в дошкольных образовательных организациях.</w:t>
      </w:r>
    </w:p>
    <w:p w:rsidR="00F22C78" w:rsidRDefault="001C4095" w:rsidP="001C40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1B3">
        <w:rPr>
          <w:sz w:val="28"/>
          <w:szCs w:val="28"/>
        </w:rPr>
        <w:t xml:space="preserve">2) </w:t>
      </w:r>
      <w:r w:rsidR="00C70210">
        <w:rPr>
          <w:sz w:val="28"/>
          <w:szCs w:val="28"/>
        </w:rPr>
        <w:t>т</w:t>
      </w:r>
      <w:r w:rsidR="00CC14B0" w:rsidRPr="00F87056">
        <w:rPr>
          <w:sz w:val="28"/>
          <w:szCs w:val="28"/>
        </w:rPr>
        <w:t xml:space="preserve">акже в соответствии с Законом </w:t>
      </w:r>
      <w:r w:rsidR="00CC14B0" w:rsidRPr="00F87056">
        <w:rPr>
          <w:b/>
          <w:sz w:val="28"/>
          <w:szCs w:val="28"/>
        </w:rPr>
        <w:t>многодетны</w:t>
      </w:r>
      <w:r w:rsidR="00AF4E10">
        <w:rPr>
          <w:b/>
          <w:sz w:val="28"/>
          <w:szCs w:val="28"/>
        </w:rPr>
        <w:t>е</w:t>
      </w:r>
      <w:r w:rsidR="00CC14B0" w:rsidRPr="00F87056">
        <w:rPr>
          <w:b/>
          <w:sz w:val="28"/>
          <w:szCs w:val="28"/>
        </w:rPr>
        <w:t xml:space="preserve"> семь</w:t>
      </w:r>
      <w:r w:rsidR="00AF4E10">
        <w:rPr>
          <w:b/>
          <w:sz w:val="28"/>
          <w:szCs w:val="28"/>
        </w:rPr>
        <w:t>и</w:t>
      </w:r>
      <w:r w:rsidR="00CC14B0" w:rsidRPr="00F87056">
        <w:rPr>
          <w:b/>
          <w:sz w:val="28"/>
          <w:szCs w:val="28"/>
        </w:rPr>
        <w:t>, воспитывающи</w:t>
      </w:r>
      <w:r w:rsidR="00AF4E10">
        <w:rPr>
          <w:b/>
          <w:sz w:val="28"/>
          <w:szCs w:val="28"/>
        </w:rPr>
        <w:t>е</w:t>
      </w:r>
      <w:r w:rsidR="00CC14B0" w:rsidRPr="00F87056">
        <w:rPr>
          <w:b/>
          <w:sz w:val="28"/>
          <w:szCs w:val="28"/>
        </w:rPr>
        <w:t xml:space="preserve"> </w:t>
      </w:r>
      <w:r w:rsidR="00A766DB" w:rsidRPr="00F87056">
        <w:rPr>
          <w:b/>
          <w:sz w:val="28"/>
          <w:szCs w:val="28"/>
        </w:rPr>
        <w:t>десятерых</w:t>
      </w:r>
      <w:r w:rsidR="00CC14B0" w:rsidRPr="00F87056">
        <w:rPr>
          <w:b/>
          <w:sz w:val="28"/>
          <w:szCs w:val="28"/>
        </w:rPr>
        <w:t xml:space="preserve"> и более детей </w:t>
      </w:r>
      <w:r w:rsidR="00AF4E10">
        <w:rPr>
          <w:b/>
          <w:sz w:val="28"/>
          <w:szCs w:val="28"/>
        </w:rPr>
        <w:t xml:space="preserve">имеют право на </w:t>
      </w:r>
      <w:r w:rsidR="00CC14B0" w:rsidRPr="00F87056">
        <w:rPr>
          <w:b/>
          <w:sz w:val="28"/>
          <w:szCs w:val="28"/>
        </w:rPr>
        <w:t>бесплатно</w:t>
      </w:r>
      <w:r w:rsidR="00AF4E10">
        <w:rPr>
          <w:b/>
          <w:sz w:val="28"/>
          <w:szCs w:val="28"/>
        </w:rPr>
        <w:t xml:space="preserve">е </w:t>
      </w:r>
      <w:r w:rsidR="00AF4E10" w:rsidRPr="00F87056">
        <w:rPr>
          <w:b/>
          <w:sz w:val="28"/>
          <w:szCs w:val="28"/>
        </w:rPr>
        <w:t>предоставлен</w:t>
      </w:r>
      <w:r w:rsidR="00AF4E10">
        <w:rPr>
          <w:b/>
          <w:sz w:val="28"/>
          <w:szCs w:val="28"/>
        </w:rPr>
        <w:t xml:space="preserve">ие </w:t>
      </w:r>
      <w:r w:rsidR="00CC14B0" w:rsidRPr="00F87056">
        <w:rPr>
          <w:b/>
          <w:sz w:val="28"/>
          <w:szCs w:val="28"/>
        </w:rPr>
        <w:t xml:space="preserve">в собственность </w:t>
      </w:r>
      <w:r w:rsidR="00AF4E10">
        <w:rPr>
          <w:b/>
          <w:sz w:val="28"/>
          <w:szCs w:val="28"/>
        </w:rPr>
        <w:t xml:space="preserve">автомобиля. </w:t>
      </w:r>
      <w:r w:rsidR="00AF4E10" w:rsidRPr="00586FDF">
        <w:rPr>
          <w:b/>
          <w:sz w:val="28"/>
          <w:szCs w:val="28"/>
          <w:u w:val="single"/>
        </w:rPr>
        <w:t>За вес</w:t>
      </w:r>
      <w:r w:rsidR="00E24EC0" w:rsidRPr="00586FDF">
        <w:rPr>
          <w:b/>
          <w:sz w:val="28"/>
          <w:szCs w:val="28"/>
          <w:u w:val="single"/>
        </w:rPr>
        <w:t>ь период действия данной нормы</w:t>
      </w:r>
      <w:r w:rsidR="00AF4E10" w:rsidRPr="00586FDF">
        <w:rPr>
          <w:b/>
          <w:sz w:val="28"/>
          <w:szCs w:val="28"/>
          <w:u w:val="single"/>
        </w:rPr>
        <w:t xml:space="preserve"> </w:t>
      </w:r>
      <w:r w:rsidR="00E24EC0" w:rsidRPr="00586FDF">
        <w:rPr>
          <w:b/>
          <w:sz w:val="28"/>
          <w:szCs w:val="28"/>
          <w:u w:val="single"/>
        </w:rPr>
        <w:t>Закона ею воспользовалось только 5 семей. Всего б</w:t>
      </w:r>
      <w:r w:rsidR="00CC14B0" w:rsidRPr="00586FDF">
        <w:rPr>
          <w:b/>
          <w:sz w:val="28"/>
          <w:szCs w:val="28"/>
          <w:u w:val="single"/>
        </w:rPr>
        <w:t xml:space="preserve">ыло </w:t>
      </w:r>
      <w:r w:rsidR="00E24EC0" w:rsidRPr="00586FDF">
        <w:rPr>
          <w:b/>
          <w:sz w:val="28"/>
          <w:szCs w:val="28"/>
          <w:u w:val="single"/>
        </w:rPr>
        <w:t xml:space="preserve">выдано </w:t>
      </w:r>
      <w:r w:rsidR="00A766DB" w:rsidRPr="00586FDF">
        <w:rPr>
          <w:b/>
          <w:sz w:val="28"/>
          <w:szCs w:val="28"/>
          <w:u w:val="single"/>
        </w:rPr>
        <w:t xml:space="preserve">пять </w:t>
      </w:r>
      <w:r w:rsidR="00CC14B0" w:rsidRPr="00586FDF">
        <w:rPr>
          <w:b/>
          <w:sz w:val="28"/>
          <w:szCs w:val="28"/>
          <w:u w:val="single"/>
        </w:rPr>
        <w:t xml:space="preserve"> автомобилей</w:t>
      </w:r>
      <w:r w:rsidR="00CC14B0" w:rsidRPr="00F87056">
        <w:rPr>
          <w:sz w:val="28"/>
          <w:szCs w:val="28"/>
        </w:rPr>
        <w:t xml:space="preserve"> (4 автомобиля </w:t>
      </w:r>
      <w:r w:rsidR="00454BA1" w:rsidRPr="00F87056">
        <w:rPr>
          <w:sz w:val="28"/>
          <w:szCs w:val="28"/>
        </w:rPr>
        <w:t xml:space="preserve">– </w:t>
      </w:r>
      <w:r w:rsidR="00CC14B0" w:rsidRPr="00F87056">
        <w:rPr>
          <w:sz w:val="28"/>
          <w:szCs w:val="28"/>
        </w:rPr>
        <w:t>в 2015 году и  1 – в 2016 году) на общую сумму 4,034 млн. рублей.</w:t>
      </w:r>
      <w:r w:rsidR="00A36386">
        <w:rPr>
          <w:sz w:val="28"/>
          <w:szCs w:val="28"/>
        </w:rPr>
        <w:t xml:space="preserve"> </w:t>
      </w:r>
    </w:p>
    <w:p w:rsidR="00586FDF" w:rsidRPr="00504FDB" w:rsidRDefault="00586FDF" w:rsidP="001C40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Необходимо отметить, что из </w:t>
      </w:r>
      <w:r w:rsidR="007551B3">
        <w:rPr>
          <w:sz w:val="28"/>
          <w:szCs w:val="28"/>
        </w:rPr>
        <w:t xml:space="preserve">общего количества </w:t>
      </w:r>
      <w:r>
        <w:rPr>
          <w:sz w:val="28"/>
          <w:szCs w:val="28"/>
        </w:rPr>
        <w:t xml:space="preserve">участников анкетирования </w:t>
      </w:r>
      <w:r w:rsidR="0063397F">
        <w:rPr>
          <w:sz w:val="28"/>
          <w:szCs w:val="28"/>
        </w:rPr>
        <w:t xml:space="preserve">данную меру поддержки </w:t>
      </w:r>
      <w:r>
        <w:rPr>
          <w:sz w:val="28"/>
          <w:szCs w:val="28"/>
        </w:rPr>
        <w:t xml:space="preserve">считают эффективной  только 17,3 % </w:t>
      </w:r>
      <w:r w:rsidR="007551B3">
        <w:rPr>
          <w:sz w:val="28"/>
          <w:szCs w:val="28"/>
        </w:rPr>
        <w:t>респондентов</w:t>
      </w:r>
      <w:r>
        <w:rPr>
          <w:sz w:val="28"/>
          <w:szCs w:val="28"/>
        </w:rPr>
        <w:t xml:space="preserve">. </w:t>
      </w:r>
      <w:r w:rsidR="00272D08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</w:t>
      </w:r>
      <w:r w:rsidR="00272D08">
        <w:rPr>
          <w:sz w:val="28"/>
          <w:szCs w:val="28"/>
        </w:rPr>
        <w:t>55%</w:t>
      </w:r>
      <w:r w:rsidR="007551B3">
        <w:rPr>
          <w:sz w:val="28"/>
          <w:szCs w:val="28"/>
        </w:rPr>
        <w:t xml:space="preserve"> участников анкетирования</w:t>
      </w:r>
      <w:r w:rsidR="00272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вообще не стали оценивать </w:t>
      </w:r>
      <w:r w:rsidR="00272D08">
        <w:rPr>
          <w:sz w:val="28"/>
          <w:szCs w:val="28"/>
        </w:rPr>
        <w:t>данную меру соц</w:t>
      </w:r>
      <w:r w:rsidR="00504FDB">
        <w:rPr>
          <w:sz w:val="28"/>
          <w:szCs w:val="28"/>
        </w:rPr>
        <w:t xml:space="preserve">иальной </w:t>
      </w:r>
      <w:r w:rsidR="00272D08">
        <w:rPr>
          <w:sz w:val="28"/>
          <w:szCs w:val="28"/>
        </w:rPr>
        <w:t>поддержки</w:t>
      </w:r>
      <w:r w:rsidR="0063397F">
        <w:rPr>
          <w:sz w:val="28"/>
          <w:szCs w:val="28"/>
        </w:rPr>
        <w:t xml:space="preserve">, что позволяет </w:t>
      </w:r>
      <w:r w:rsidR="0063397F" w:rsidRPr="00504FDB">
        <w:rPr>
          <w:sz w:val="28"/>
          <w:szCs w:val="28"/>
        </w:rPr>
        <w:t>говорить о её не высокой востребованности.</w:t>
      </w:r>
    </w:p>
    <w:p w:rsidR="001C4095" w:rsidRPr="00F87056" w:rsidRDefault="001C4095" w:rsidP="001C40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D08">
        <w:rPr>
          <w:sz w:val="28"/>
          <w:szCs w:val="28"/>
        </w:rPr>
        <w:t>Кроме того, п</w:t>
      </w:r>
      <w:r>
        <w:rPr>
          <w:sz w:val="28"/>
          <w:szCs w:val="28"/>
        </w:rPr>
        <w:t xml:space="preserve">о мнению Минздравсоцблагополучия Ульяновской области, </w:t>
      </w:r>
      <w:r w:rsidR="00A060C6">
        <w:rPr>
          <w:sz w:val="28"/>
          <w:szCs w:val="28"/>
        </w:rPr>
        <w:t>д</w:t>
      </w:r>
      <w:r>
        <w:rPr>
          <w:sz w:val="28"/>
          <w:szCs w:val="28"/>
        </w:rPr>
        <w:t xml:space="preserve">анная мера </w:t>
      </w:r>
      <w:r w:rsidR="00586FDF">
        <w:rPr>
          <w:sz w:val="28"/>
          <w:szCs w:val="28"/>
        </w:rPr>
        <w:t xml:space="preserve">поддержки </w:t>
      </w:r>
      <w:r w:rsidR="00272D08">
        <w:rPr>
          <w:sz w:val="28"/>
          <w:szCs w:val="28"/>
        </w:rPr>
        <w:t xml:space="preserve">охватывает небольшое количество непосредственных адресатов, но при этом </w:t>
      </w:r>
      <w:r w:rsidR="00EC4890">
        <w:rPr>
          <w:sz w:val="28"/>
          <w:szCs w:val="28"/>
        </w:rPr>
        <w:t xml:space="preserve">требует значительного финансирования, что </w:t>
      </w:r>
      <w:r w:rsidR="0063397F">
        <w:rPr>
          <w:sz w:val="28"/>
          <w:szCs w:val="28"/>
        </w:rPr>
        <w:t>позволяет сделать вывод о невысокой эффективности использования средств областного бюджета Ульяновской области.</w:t>
      </w:r>
      <w:r w:rsidR="00EC4890">
        <w:rPr>
          <w:sz w:val="28"/>
          <w:szCs w:val="28"/>
        </w:rPr>
        <w:t xml:space="preserve"> </w:t>
      </w:r>
    </w:p>
    <w:p w:rsidR="00F22C78" w:rsidRPr="00DE3D04" w:rsidRDefault="007551B3" w:rsidP="00CD455F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C70210">
        <w:rPr>
          <w:sz w:val="28"/>
          <w:szCs w:val="28"/>
        </w:rPr>
        <w:t>с</w:t>
      </w:r>
      <w:r w:rsidR="00454BA1" w:rsidRPr="00DE3D04">
        <w:rPr>
          <w:sz w:val="28"/>
          <w:szCs w:val="28"/>
        </w:rPr>
        <w:t xml:space="preserve"> 2014 года на заявительной основе </w:t>
      </w:r>
      <w:r w:rsidR="00454BA1" w:rsidRPr="00DE3D04">
        <w:rPr>
          <w:b/>
          <w:sz w:val="28"/>
          <w:szCs w:val="28"/>
        </w:rPr>
        <w:t>многодетные семьи получают компенсационные выплаты расходов на оплату путёвок</w:t>
      </w:r>
      <w:r w:rsidR="00454BA1" w:rsidRPr="00DE3D04">
        <w:rPr>
          <w:sz w:val="28"/>
          <w:szCs w:val="28"/>
        </w:rPr>
        <w:t>, приобретённых в целях организации совмес</w:t>
      </w:r>
      <w:r w:rsidR="00FB485D" w:rsidRPr="00DE3D04">
        <w:rPr>
          <w:sz w:val="28"/>
          <w:szCs w:val="28"/>
        </w:rPr>
        <w:t>тного отдыха родителей с детьми.</w:t>
      </w:r>
      <w:r w:rsidR="00454BA1" w:rsidRPr="00DE3D04">
        <w:rPr>
          <w:sz w:val="28"/>
          <w:szCs w:val="28"/>
        </w:rPr>
        <w:t xml:space="preserve"> </w:t>
      </w:r>
      <w:r w:rsidR="00FB485D" w:rsidRPr="00DE3D04">
        <w:rPr>
          <w:sz w:val="28"/>
          <w:szCs w:val="28"/>
        </w:rPr>
        <w:t>Выплаты производятся один раз в два года в размере стоимости путёвки, но не более 5 тыс. рублей на одного человека. Сведения о фактическом предоставлении данной меры поддержки отражены в таблице</w:t>
      </w:r>
      <w:r w:rsidR="00C70210">
        <w:rPr>
          <w:sz w:val="28"/>
          <w:szCs w:val="28"/>
        </w:rPr>
        <w:t xml:space="preserve"> ниже</w:t>
      </w:r>
      <w:r w:rsidR="00FB485D" w:rsidRPr="00DE3D04">
        <w:rPr>
          <w:sz w:val="28"/>
          <w:szCs w:val="28"/>
        </w:rPr>
        <w:t>.</w:t>
      </w:r>
    </w:p>
    <w:p w:rsidR="00FB485D" w:rsidRDefault="00FB485D" w:rsidP="00FB485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36C43">
        <w:rPr>
          <w:sz w:val="28"/>
          <w:szCs w:val="28"/>
        </w:rPr>
        <w:t>10</w:t>
      </w:r>
    </w:p>
    <w:tbl>
      <w:tblPr>
        <w:tblW w:w="4299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1476"/>
        <w:gridCol w:w="1644"/>
        <w:gridCol w:w="1474"/>
      </w:tblGrid>
      <w:tr w:rsidR="00FB485D" w:rsidRPr="00B20152" w:rsidTr="007E7151">
        <w:trPr>
          <w:trHeight w:val="315"/>
        </w:trPr>
        <w:tc>
          <w:tcPr>
            <w:tcW w:w="2289" w:type="pct"/>
            <w:shd w:val="clear" w:color="auto" w:fill="auto"/>
          </w:tcPr>
          <w:p w:rsidR="00FB485D" w:rsidRPr="00EC74AA" w:rsidRDefault="00FB485D" w:rsidP="00182A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1" w:type="pct"/>
            <w:shd w:val="clear" w:color="auto" w:fill="auto"/>
          </w:tcPr>
          <w:p w:rsidR="00FB485D" w:rsidRPr="00B20152" w:rsidRDefault="00FB485D" w:rsidP="00182A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70" w:type="pct"/>
            <w:shd w:val="clear" w:color="auto" w:fill="auto"/>
          </w:tcPr>
          <w:p w:rsidR="00FB485D" w:rsidRPr="00B20152" w:rsidRDefault="00FB485D" w:rsidP="00182A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70" w:type="pct"/>
            <w:shd w:val="clear" w:color="auto" w:fill="auto"/>
          </w:tcPr>
          <w:p w:rsidR="00FB485D" w:rsidRPr="007E7151" w:rsidRDefault="00FB485D" w:rsidP="007E7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FB485D" w:rsidRPr="00EC74AA" w:rsidTr="00182A47">
        <w:tc>
          <w:tcPr>
            <w:tcW w:w="2289" w:type="pct"/>
            <w:shd w:val="clear" w:color="auto" w:fill="auto"/>
          </w:tcPr>
          <w:p w:rsidR="00FB485D" w:rsidRPr="00947DDF" w:rsidRDefault="00FB485D" w:rsidP="00182A47">
            <w:pPr>
              <w:autoSpaceDE w:val="0"/>
              <w:autoSpaceDN w:val="0"/>
              <w:adjustRightInd w:val="0"/>
            </w:pPr>
            <w:r w:rsidRPr="00947DDF">
              <w:t xml:space="preserve">Количество получателей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B485D" w:rsidRPr="00EC74AA" w:rsidRDefault="00FB485D" w:rsidP="00182A47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FB485D" w:rsidRPr="00EC74AA" w:rsidRDefault="00FB485D" w:rsidP="00182A47">
            <w:pPr>
              <w:autoSpaceDE w:val="0"/>
              <w:autoSpaceDN w:val="0"/>
              <w:adjustRightInd w:val="0"/>
              <w:jc w:val="center"/>
            </w:pPr>
            <w:r w:rsidRPr="00E24EC0">
              <w:rPr>
                <w:color w:val="FF0000"/>
              </w:rPr>
              <w:t>130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FB485D" w:rsidRPr="00EC74AA" w:rsidRDefault="00FB485D" w:rsidP="00182A47">
            <w:pPr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</w:tr>
      <w:tr w:rsidR="00FB485D" w:rsidRPr="00EC74AA" w:rsidTr="00182A47">
        <w:tc>
          <w:tcPr>
            <w:tcW w:w="2289" w:type="pct"/>
            <w:shd w:val="clear" w:color="auto" w:fill="auto"/>
          </w:tcPr>
          <w:p w:rsidR="00FB485D" w:rsidRPr="00947DDF" w:rsidRDefault="00FB485D" w:rsidP="00182A47">
            <w:pPr>
              <w:autoSpaceDE w:val="0"/>
              <w:autoSpaceDN w:val="0"/>
              <w:adjustRightInd w:val="0"/>
            </w:pPr>
            <w:r w:rsidRPr="00947DDF">
              <w:t>Общий объём финансирования</w:t>
            </w:r>
            <w:r>
              <w:t xml:space="preserve"> </w:t>
            </w:r>
            <w:r w:rsidRPr="00947DDF">
              <w:rPr>
                <w:b/>
                <w:sz w:val="20"/>
                <w:szCs w:val="20"/>
              </w:rPr>
              <w:t>(млн. рублей)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B485D" w:rsidRPr="00EC74AA" w:rsidRDefault="00FB485D" w:rsidP="00182A47">
            <w:pPr>
              <w:autoSpaceDE w:val="0"/>
              <w:autoSpaceDN w:val="0"/>
              <w:adjustRightInd w:val="0"/>
              <w:jc w:val="center"/>
            </w:pPr>
            <w:r>
              <w:t>0,374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FB485D" w:rsidRPr="00EC74AA" w:rsidRDefault="00FB485D" w:rsidP="00182A47">
            <w:pPr>
              <w:autoSpaceDE w:val="0"/>
              <w:autoSpaceDN w:val="0"/>
              <w:adjustRightInd w:val="0"/>
              <w:jc w:val="center"/>
            </w:pPr>
            <w:r>
              <w:t>0,651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FB485D" w:rsidRPr="00EC74AA" w:rsidRDefault="00FB485D" w:rsidP="00182A47">
            <w:pPr>
              <w:autoSpaceDE w:val="0"/>
              <w:autoSpaceDN w:val="0"/>
              <w:adjustRightInd w:val="0"/>
              <w:jc w:val="center"/>
            </w:pPr>
            <w:r>
              <w:t>0,635</w:t>
            </w:r>
          </w:p>
        </w:tc>
      </w:tr>
    </w:tbl>
    <w:p w:rsidR="00CD455F" w:rsidRPr="00AD40DA" w:rsidRDefault="00CD455F" w:rsidP="00A3638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36386" w:rsidRPr="0001709C" w:rsidRDefault="00EA79E4" w:rsidP="00A36386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0B4C1B">
        <w:rPr>
          <w:sz w:val="28"/>
          <w:szCs w:val="28"/>
        </w:rPr>
        <w:t xml:space="preserve">з </w:t>
      </w:r>
      <w:r w:rsidR="007551B3">
        <w:rPr>
          <w:sz w:val="28"/>
          <w:szCs w:val="28"/>
        </w:rPr>
        <w:t xml:space="preserve">числа всех </w:t>
      </w:r>
      <w:r w:rsidR="000B4C1B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соцопроса</w:t>
      </w:r>
      <w:r w:rsidR="000B4C1B">
        <w:rPr>
          <w:sz w:val="28"/>
          <w:szCs w:val="28"/>
        </w:rPr>
        <w:t xml:space="preserve"> только </w:t>
      </w:r>
      <w:r w:rsidR="00A36386">
        <w:rPr>
          <w:sz w:val="28"/>
          <w:szCs w:val="28"/>
        </w:rPr>
        <w:t>20,9%</w:t>
      </w:r>
      <w:r w:rsidR="000B4C1B">
        <w:rPr>
          <w:sz w:val="28"/>
          <w:szCs w:val="28"/>
        </w:rPr>
        <w:t xml:space="preserve"> считают, что данный вид поддержки оказывает существенную поддержку семье. </w:t>
      </w:r>
      <w:r>
        <w:rPr>
          <w:sz w:val="28"/>
          <w:szCs w:val="28"/>
        </w:rPr>
        <w:t xml:space="preserve">Однако необходимо отметить тот факт, </w:t>
      </w:r>
      <w:r w:rsidRPr="0001709C">
        <w:rPr>
          <w:sz w:val="28"/>
          <w:szCs w:val="28"/>
        </w:rPr>
        <w:t xml:space="preserve">что около 15% </w:t>
      </w:r>
      <w:r w:rsidR="004D1B19" w:rsidRPr="0001709C">
        <w:rPr>
          <w:sz w:val="28"/>
          <w:szCs w:val="28"/>
        </w:rPr>
        <w:t xml:space="preserve">из числа </w:t>
      </w:r>
      <w:r w:rsidRPr="0001709C">
        <w:rPr>
          <w:sz w:val="28"/>
          <w:szCs w:val="28"/>
        </w:rPr>
        <w:t>опрошенны</w:t>
      </w:r>
      <w:r w:rsidR="004D1B19" w:rsidRPr="0001709C">
        <w:rPr>
          <w:sz w:val="28"/>
          <w:szCs w:val="28"/>
        </w:rPr>
        <w:t xml:space="preserve">х </w:t>
      </w:r>
      <w:r w:rsidR="00957B51" w:rsidRPr="0001709C">
        <w:rPr>
          <w:sz w:val="28"/>
          <w:szCs w:val="28"/>
        </w:rPr>
        <w:t xml:space="preserve">узнали, что существует такая мера поддержки </w:t>
      </w:r>
      <w:r w:rsidR="0001709C">
        <w:rPr>
          <w:sz w:val="28"/>
          <w:szCs w:val="28"/>
        </w:rPr>
        <w:t xml:space="preserve">для многодетных семей </w:t>
      </w:r>
      <w:r w:rsidR="00AD591C">
        <w:rPr>
          <w:sz w:val="28"/>
          <w:szCs w:val="28"/>
        </w:rPr>
        <w:t>впервые</w:t>
      </w:r>
      <w:r w:rsidR="004D1B19" w:rsidRPr="0001709C">
        <w:rPr>
          <w:sz w:val="28"/>
          <w:szCs w:val="28"/>
        </w:rPr>
        <w:t>.</w:t>
      </w:r>
      <w:r w:rsidR="00A36386" w:rsidRPr="0001709C">
        <w:rPr>
          <w:sz w:val="28"/>
          <w:szCs w:val="28"/>
        </w:rPr>
        <w:t xml:space="preserve"> </w:t>
      </w:r>
      <w:r w:rsidR="00AD591C">
        <w:rPr>
          <w:sz w:val="28"/>
          <w:szCs w:val="28"/>
        </w:rPr>
        <w:t xml:space="preserve">Отдельными участниками </w:t>
      </w:r>
      <w:r w:rsidR="0001709C" w:rsidRPr="0001709C">
        <w:rPr>
          <w:sz w:val="28"/>
          <w:szCs w:val="28"/>
        </w:rPr>
        <w:t>анкетирования было предложено рассмотреть возможность компенсации проезда к месту отдыха и обратно вместо компенсации затрат на приобретение путёвок.</w:t>
      </w:r>
    </w:p>
    <w:p w:rsidR="00CD47ED" w:rsidRDefault="00AD591C" w:rsidP="00A363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40905">
        <w:rPr>
          <w:sz w:val="28"/>
          <w:szCs w:val="28"/>
        </w:rPr>
        <w:t>т</w:t>
      </w:r>
      <w:r w:rsidR="00641C85" w:rsidRPr="004A30BC">
        <w:rPr>
          <w:sz w:val="28"/>
          <w:szCs w:val="28"/>
        </w:rPr>
        <w:t xml:space="preserve">акже в соответствии с </w:t>
      </w:r>
      <w:r w:rsidR="00A36386">
        <w:rPr>
          <w:sz w:val="28"/>
          <w:szCs w:val="28"/>
        </w:rPr>
        <w:t xml:space="preserve">действующим </w:t>
      </w:r>
      <w:r w:rsidR="00641C85" w:rsidRPr="004A30BC">
        <w:rPr>
          <w:sz w:val="28"/>
          <w:szCs w:val="28"/>
        </w:rPr>
        <w:t xml:space="preserve">Законом многодетным родителям </w:t>
      </w:r>
      <w:r w:rsidR="00641C85" w:rsidRPr="004A30BC">
        <w:rPr>
          <w:b/>
          <w:sz w:val="28"/>
          <w:szCs w:val="28"/>
        </w:rPr>
        <w:t>предоставляется денежная компенсация фактически произведённых расходов на оплату платных медицинских услуг, связанных с лечением стоматологических заболеваний</w:t>
      </w:r>
      <w:r w:rsidR="00641C85" w:rsidRPr="004A30BC">
        <w:rPr>
          <w:sz w:val="28"/>
          <w:szCs w:val="28"/>
        </w:rPr>
        <w:t xml:space="preserve"> (за исключением услуг по косметологическому лечению и зубопротезированию) в размере стоимости оказанной услуги, но не более 1200 рублей в год. Данная мера поддержки в регионе оказывается, начиная с 2013 года</w:t>
      </w:r>
      <w:r w:rsidR="00940905">
        <w:rPr>
          <w:sz w:val="28"/>
          <w:szCs w:val="28"/>
        </w:rPr>
        <w:t>,</w:t>
      </w:r>
      <w:r w:rsidR="00641C85" w:rsidRPr="004A30BC">
        <w:rPr>
          <w:sz w:val="28"/>
          <w:szCs w:val="28"/>
        </w:rPr>
        <w:t xml:space="preserve"> и по данным </w:t>
      </w:r>
      <w:r w:rsidR="00463F44">
        <w:rPr>
          <w:sz w:val="28"/>
          <w:szCs w:val="28"/>
        </w:rPr>
        <w:t>Минздравсоцблагополучия</w:t>
      </w:r>
      <w:r w:rsidR="00463F44" w:rsidRPr="004A30BC">
        <w:rPr>
          <w:sz w:val="28"/>
          <w:szCs w:val="28"/>
        </w:rPr>
        <w:t xml:space="preserve"> </w:t>
      </w:r>
      <w:r w:rsidR="00463F44">
        <w:rPr>
          <w:sz w:val="28"/>
          <w:szCs w:val="28"/>
        </w:rPr>
        <w:t xml:space="preserve"> Ульяновской области</w:t>
      </w:r>
      <w:r w:rsidR="00641C85" w:rsidRPr="004A30BC">
        <w:rPr>
          <w:sz w:val="28"/>
          <w:szCs w:val="28"/>
        </w:rPr>
        <w:t xml:space="preserve"> ею воспользовалось </w:t>
      </w:r>
      <w:r w:rsidR="00CD47ED">
        <w:rPr>
          <w:sz w:val="28"/>
          <w:szCs w:val="28"/>
        </w:rPr>
        <w:t>всего</w:t>
      </w:r>
      <w:r w:rsidR="00641C85" w:rsidRPr="004A30BC">
        <w:rPr>
          <w:sz w:val="28"/>
          <w:szCs w:val="28"/>
        </w:rPr>
        <w:t xml:space="preserve"> 158 человек. </w:t>
      </w:r>
    </w:p>
    <w:p w:rsidR="00641C85" w:rsidRDefault="00641C85" w:rsidP="00641C85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36C43">
        <w:rPr>
          <w:sz w:val="28"/>
          <w:szCs w:val="28"/>
        </w:rPr>
        <w:t>11</w:t>
      </w:r>
    </w:p>
    <w:tbl>
      <w:tblPr>
        <w:tblW w:w="4747" w:type="pct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1414"/>
        <w:gridCol w:w="1274"/>
        <w:gridCol w:w="1134"/>
        <w:gridCol w:w="1132"/>
      </w:tblGrid>
      <w:tr w:rsidR="00641C85" w:rsidRPr="00B20152" w:rsidTr="00E34194">
        <w:tc>
          <w:tcPr>
            <w:tcW w:w="2352" w:type="pct"/>
            <w:shd w:val="clear" w:color="auto" w:fill="auto"/>
          </w:tcPr>
          <w:p w:rsidR="00641C85" w:rsidRPr="00EC74AA" w:rsidRDefault="00641C85" w:rsidP="00687B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6" w:type="pct"/>
            <w:shd w:val="clear" w:color="auto" w:fill="auto"/>
          </w:tcPr>
          <w:p w:rsidR="00641C85" w:rsidRPr="00B20152" w:rsidRDefault="00641C85" w:rsidP="00687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681" w:type="pct"/>
            <w:shd w:val="clear" w:color="auto" w:fill="auto"/>
          </w:tcPr>
          <w:p w:rsidR="00641C85" w:rsidRPr="00B20152" w:rsidRDefault="00641C85" w:rsidP="00687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606" w:type="pct"/>
            <w:shd w:val="clear" w:color="auto" w:fill="auto"/>
          </w:tcPr>
          <w:p w:rsidR="00641C85" w:rsidRPr="00B20152" w:rsidRDefault="00641C85" w:rsidP="00687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605" w:type="pct"/>
          </w:tcPr>
          <w:p w:rsidR="00641C85" w:rsidRDefault="00641C85" w:rsidP="00687B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641C85" w:rsidRPr="00947DDF" w:rsidRDefault="00641C85" w:rsidP="00687BE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мес</w:t>
            </w:r>
          </w:p>
        </w:tc>
      </w:tr>
      <w:tr w:rsidR="00641C85" w:rsidRPr="00EC74AA" w:rsidTr="00E34194">
        <w:tc>
          <w:tcPr>
            <w:tcW w:w="2352" w:type="pct"/>
            <w:shd w:val="clear" w:color="auto" w:fill="auto"/>
          </w:tcPr>
          <w:p w:rsidR="00641C85" w:rsidRPr="000B619F" w:rsidRDefault="00641C85" w:rsidP="00687BE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619F">
              <w:rPr>
                <w:color w:val="000000" w:themeColor="text1"/>
              </w:rPr>
              <w:t xml:space="preserve">Количество получателей </w:t>
            </w:r>
            <w:r w:rsidRPr="000B619F">
              <w:rPr>
                <w:b/>
                <w:color w:val="000000" w:themeColor="text1"/>
                <w:sz w:val="20"/>
                <w:szCs w:val="20"/>
              </w:rPr>
              <w:t>(человек)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641C85" w:rsidRPr="00EC74AA" w:rsidRDefault="00641C85" w:rsidP="00687BE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641C85" w:rsidRPr="00EC74AA" w:rsidRDefault="00641C85" w:rsidP="00687BEB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41C85" w:rsidRPr="00EC74AA" w:rsidRDefault="00641C85" w:rsidP="00687BEB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605" w:type="pct"/>
            <w:vAlign w:val="center"/>
          </w:tcPr>
          <w:p w:rsidR="00641C85" w:rsidRDefault="00641C85" w:rsidP="00687BEB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641C85" w:rsidRPr="00EC74AA" w:rsidTr="00E34194">
        <w:tc>
          <w:tcPr>
            <w:tcW w:w="2352" w:type="pct"/>
            <w:shd w:val="clear" w:color="auto" w:fill="auto"/>
          </w:tcPr>
          <w:p w:rsidR="00641C85" w:rsidRPr="000B619F" w:rsidRDefault="00641C85" w:rsidP="00687BE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619F">
              <w:rPr>
                <w:color w:val="000000" w:themeColor="text1"/>
              </w:rPr>
              <w:t xml:space="preserve">Общий объём финансирования </w:t>
            </w:r>
            <w:r w:rsidR="00A36386">
              <w:rPr>
                <w:color w:val="000000" w:themeColor="text1"/>
              </w:rPr>
              <w:br/>
            </w:r>
            <w:r w:rsidRPr="000B619F">
              <w:rPr>
                <w:b/>
                <w:color w:val="000000" w:themeColor="text1"/>
                <w:sz w:val="20"/>
                <w:szCs w:val="20"/>
              </w:rPr>
              <w:t>(млн. рублей)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641C85" w:rsidRPr="00EC74AA" w:rsidRDefault="00641C85" w:rsidP="00687BEB">
            <w:pPr>
              <w:autoSpaceDE w:val="0"/>
              <w:autoSpaceDN w:val="0"/>
              <w:adjustRightInd w:val="0"/>
              <w:jc w:val="center"/>
            </w:pPr>
            <w:r>
              <w:t>0,24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641C85" w:rsidRPr="00EC74AA" w:rsidRDefault="00641C85" w:rsidP="00687BEB">
            <w:pPr>
              <w:autoSpaceDE w:val="0"/>
              <w:autoSpaceDN w:val="0"/>
              <w:adjustRightInd w:val="0"/>
              <w:jc w:val="center"/>
            </w:pPr>
            <w:r>
              <w:t>0,376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41C85" w:rsidRPr="00EC74AA" w:rsidRDefault="00641C85" w:rsidP="00687BEB">
            <w:pPr>
              <w:autoSpaceDE w:val="0"/>
              <w:autoSpaceDN w:val="0"/>
              <w:adjustRightInd w:val="0"/>
              <w:jc w:val="center"/>
            </w:pPr>
            <w:r>
              <w:t>0,521</w:t>
            </w:r>
          </w:p>
        </w:tc>
        <w:tc>
          <w:tcPr>
            <w:tcW w:w="605" w:type="pct"/>
            <w:vAlign w:val="center"/>
          </w:tcPr>
          <w:p w:rsidR="00641C85" w:rsidRDefault="00641C85" w:rsidP="00687BEB">
            <w:pPr>
              <w:autoSpaceDE w:val="0"/>
              <w:autoSpaceDN w:val="0"/>
              <w:adjustRightInd w:val="0"/>
              <w:jc w:val="center"/>
            </w:pPr>
            <w:r>
              <w:t>0,52</w:t>
            </w:r>
          </w:p>
        </w:tc>
      </w:tr>
    </w:tbl>
    <w:p w:rsidR="00AD40DA" w:rsidRDefault="00FE02B7" w:rsidP="00C60AC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Данные таблицы </w:t>
      </w:r>
      <w:r w:rsidR="00940905">
        <w:rPr>
          <w:rFonts w:eastAsia="Calibri"/>
          <w:color w:val="000000"/>
          <w:sz w:val="28"/>
          <w:szCs w:val="28"/>
        </w:rPr>
        <w:t>свидетельствуют</w:t>
      </w:r>
      <w:r>
        <w:rPr>
          <w:rFonts w:eastAsia="Calibri"/>
          <w:color w:val="000000"/>
          <w:sz w:val="28"/>
          <w:szCs w:val="28"/>
        </w:rPr>
        <w:t xml:space="preserve"> о не</w:t>
      </w:r>
      <w:r w:rsidR="00A97AB9">
        <w:rPr>
          <w:rFonts w:eastAsia="Calibri"/>
          <w:color w:val="000000"/>
          <w:sz w:val="28"/>
          <w:szCs w:val="28"/>
        </w:rPr>
        <w:t xml:space="preserve">достаточной </w:t>
      </w:r>
      <w:r>
        <w:rPr>
          <w:rFonts w:eastAsia="Calibri"/>
          <w:color w:val="000000"/>
          <w:sz w:val="28"/>
          <w:szCs w:val="28"/>
        </w:rPr>
        <w:t xml:space="preserve">востребованности </w:t>
      </w:r>
      <w:r w:rsidR="00A97AB9">
        <w:rPr>
          <w:rFonts w:eastAsia="Calibri"/>
          <w:color w:val="000000"/>
          <w:sz w:val="28"/>
          <w:szCs w:val="28"/>
        </w:rPr>
        <w:t>указанной компенсации</w:t>
      </w:r>
      <w:r w:rsidR="004A3B13">
        <w:rPr>
          <w:rFonts w:eastAsia="Calibri"/>
          <w:color w:val="000000"/>
          <w:sz w:val="28"/>
          <w:szCs w:val="28"/>
        </w:rPr>
        <w:t>, что также подтверждают результаты соцопроса: д</w:t>
      </w:r>
      <w:r w:rsidR="00A36386">
        <w:rPr>
          <w:rFonts w:eastAsia="Calibri"/>
          <w:color w:val="000000"/>
          <w:sz w:val="28"/>
          <w:szCs w:val="28"/>
        </w:rPr>
        <w:t>анный вид социальной поддержки</w:t>
      </w:r>
      <w:r w:rsidR="00B50E94">
        <w:rPr>
          <w:rFonts w:eastAsia="Calibri"/>
          <w:color w:val="000000"/>
          <w:sz w:val="28"/>
          <w:szCs w:val="28"/>
        </w:rPr>
        <w:t xml:space="preserve"> считают эффективным и оказывающим существенную помощь семье только  17</w:t>
      </w:r>
      <w:r w:rsidR="00AD591C">
        <w:rPr>
          <w:rFonts w:eastAsia="Calibri"/>
          <w:color w:val="000000"/>
          <w:sz w:val="28"/>
          <w:szCs w:val="28"/>
        </w:rPr>
        <w:t>,3% от общего числа участников анкетирования</w:t>
      </w:r>
      <w:r w:rsidR="00B50E94">
        <w:rPr>
          <w:rFonts w:eastAsia="Calibri"/>
          <w:color w:val="000000"/>
          <w:sz w:val="28"/>
          <w:szCs w:val="28"/>
        </w:rPr>
        <w:t>.</w:t>
      </w:r>
      <w:r w:rsidR="00A36386">
        <w:rPr>
          <w:rFonts w:eastAsia="Calibri"/>
          <w:color w:val="000000"/>
          <w:sz w:val="28"/>
          <w:szCs w:val="28"/>
        </w:rPr>
        <w:t xml:space="preserve"> </w:t>
      </w:r>
    </w:p>
    <w:p w:rsidR="00D82B65" w:rsidRPr="00FE02B7" w:rsidRDefault="00A940E0" w:rsidP="00C60AC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="00FC3925" w:rsidRPr="00FE02B7">
        <w:rPr>
          <w:rFonts w:eastAsia="Calibri"/>
          <w:color w:val="000000"/>
          <w:sz w:val="28"/>
          <w:szCs w:val="28"/>
        </w:rPr>
        <w:t xml:space="preserve">о информации специалистов </w:t>
      </w:r>
      <w:r>
        <w:rPr>
          <w:rFonts w:eastAsia="Calibri"/>
          <w:color w:val="000000"/>
          <w:sz w:val="28"/>
          <w:szCs w:val="28"/>
        </w:rPr>
        <w:t>ТФОМС</w:t>
      </w:r>
      <w:r w:rsidR="00FC3925" w:rsidRPr="00FE02B7">
        <w:rPr>
          <w:rFonts w:eastAsia="Calibri"/>
          <w:color w:val="000000"/>
          <w:sz w:val="28"/>
          <w:szCs w:val="28"/>
        </w:rPr>
        <w:t xml:space="preserve"> Ульяновской области, </w:t>
      </w:r>
      <w:r w:rsidR="00C60AC4" w:rsidRPr="00FE02B7">
        <w:rPr>
          <w:rFonts w:eastAsia="Calibri"/>
          <w:bCs/>
          <w:color w:val="000000"/>
          <w:sz w:val="28"/>
          <w:szCs w:val="28"/>
        </w:rPr>
        <w:t>в соответствии с постановлением Правительства Ульяновской области от 25.12.2015 № 710-П «</w:t>
      </w:r>
      <w:r w:rsidR="00C60AC4" w:rsidRPr="00FE02B7">
        <w:rPr>
          <w:rFonts w:eastAsia="Calibri"/>
          <w:color w:val="000000"/>
          <w:sz w:val="28"/>
          <w:szCs w:val="28"/>
        </w:rPr>
        <w:t xml:space="preserve">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2016 год» </w:t>
      </w:r>
      <w:r w:rsidR="00D82B65" w:rsidRPr="00FE02B7">
        <w:rPr>
          <w:rFonts w:eastAsia="Calibri"/>
          <w:bCs/>
          <w:color w:val="000000"/>
          <w:sz w:val="28"/>
          <w:szCs w:val="28"/>
        </w:rPr>
        <w:t xml:space="preserve">стоматологические организации </w:t>
      </w:r>
      <w:r>
        <w:rPr>
          <w:rFonts w:eastAsia="Calibri"/>
          <w:bCs/>
          <w:color w:val="000000"/>
          <w:sz w:val="28"/>
          <w:szCs w:val="28"/>
        </w:rPr>
        <w:t xml:space="preserve">бесплатно </w:t>
      </w:r>
      <w:r w:rsidR="00FE02B7">
        <w:rPr>
          <w:rFonts w:eastAsia="Calibri"/>
          <w:bCs/>
          <w:color w:val="000000"/>
          <w:sz w:val="28"/>
          <w:szCs w:val="28"/>
        </w:rPr>
        <w:t>оказывают</w:t>
      </w:r>
      <w:r w:rsidR="00D82B65" w:rsidRPr="00FE02B7">
        <w:rPr>
          <w:rFonts w:eastAsia="Calibri"/>
          <w:bCs/>
          <w:color w:val="000000"/>
          <w:sz w:val="28"/>
          <w:szCs w:val="28"/>
        </w:rPr>
        <w:t xml:space="preserve"> помощ</w:t>
      </w:r>
      <w:r w:rsidR="00FE02B7">
        <w:rPr>
          <w:rFonts w:eastAsia="Calibri"/>
          <w:bCs/>
          <w:color w:val="000000"/>
          <w:sz w:val="28"/>
          <w:szCs w:val="28"/>
        </w:rPr>
        <w:t>ь</w:t>
      </w:r>
      <w:r w:rsidR="00D82B65" w:rsidRPr="00FE02B7">
        <w:rPr>
          <w:rFonts w:eastAsia="Calibri"/>
          <w:bCs/>
          <w:color w:val="000000"/>
          <w:sz w:val="28"/>
          <w:szCs w:val="28"/>
        </w:rPr>
        <w:t xml:space="preserve"> населению </w:t>
      </w:r>
      <w:r w:rsidR="00FE02B7">
        <w:rPr>
          <w:rFonts w:eastAsia="Calibri"/>
          <w:bCs/>
          <w:color w:val="000000"/>
          <w:sz w:val="28"/>
          <w:szCs w:val="28"/>
        </w:rPr>
        <w:t xml:space="preserve">по полису ОМС </w:t>
      </w:r>
      <w:r w:rsidR="00D82B65" w:rsidRPr="00FE02B7">
        <w:rPr>
          <w:rFonts w:eastAsia="Calibri"/>
          <w:bCs/>
          <w:color w:val="000000"/>
          <w:sz w:val="28"/>
          <w:szCs w:val="28"/>
        </w:rPr>
        <w:t>по трем основным направлениям:</w:t>
      </w:r>
    </w:p>
    <w:p w:rsidR="00D82B65" w:rsidRPr="00FE02B7" w:rsidRDefault="00FE02B7" w:rsidP="00FE02B7">
      <w:pPr>
        <w:shd w:val="clear" w:color="auto" w:fill="FFFFFF"/>
        <w:ind w:firstLine="709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д</w:t>
      </w:r>
      <w:r w:rsidR="00D82B65" w:rsidRPr="00FE02B7">
        <w:rPr>
          <w:rFonts w:eastAsia="Calibri"/>
          <w:color w:val="000000"/>
          <w:sz w:val="28"/>
          <w:szCs w:val="28"/>
        </w:rPr>
        <w:t>етская стоматологическая помощь</w:t>
      </w:r>
      <w:r>
        <w:rPr>
          <w:rFonts w:eastAsia="Calibri"/>
          <w:color w:val="000000"/>
          <w:sz w:val="28"/>
          <w:szCs w:val="28"/>
        </w:rPr>
        <w:t>;</w:t>
      </w:r>
    </w:p>
    <w:p w:rsidR="00D82B65" w:rsidRPr="00C60AC4" w:rsidRDefault="00FE02B7" w:rsidP="00FE02B7">
      <w:pPr>
        <w:shd w:val="clear" w:color="auto" w:fill="FFFFFF"/>
        <w:ind w:firstLine="709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 с</w:t>
      </w:r>
      <w:r w:rsidR="00D82B65" w:rsidRPr="00C60AC4">
        <w:rPr>
          <w:rFonts w:eastAsia="Calibri"/>
          <w:color w:val="000000"/>
          <w:sz w:val="28"/>
          <w:szCs w:val="28"/>
        </w:rPr>
        <w:t>томатологическая хирургия</w:t>
      </w:r>
      <w:r>
        <w:rPr>
          <w:rFonts w:eastAsia="Calibri"/>
          <w:color w:val="000000"/>
          <w:sz w:val="28"/>
          <w:szCs w:val="28"/>
        </w:rPr>
        <w:t>;</w:t>
      </w:r>
    </w:p>
    <w:p w:rsidR="00D82B65" w:rsidRPr="00C60AC4" w:rsidRDefault="00FE02B7" w:rsidP="00FE02B7">
      <w:pPr>
        <w:shd w:val="clear" w:color="auto" w:fill="FFFFFF"/>
        <w:ind w:firstLine="709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с</w:t>
      </w:r>
      <w:r w:rsidR="00D82B65" w:rsidRPr="00C60AC4">
        <w:rPr>
          <w:rFonts w:eastAsia="Calibri"/>
          <w:color w:val="000000"/>
          <w:sz w:val="28"/>
          <w:szCs w:val="28"/>
        </w:rPr>
        <w:t>томатологическая терапевтическая помощь.</w:t>
      </w:r>
    </w:p>
    <w:p w:rsidR="004A3B13" w:rsidRDefault="00A940E0" w:rsidP="00A940E0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Таким образом, можно сделать вывод, что бюджетные средства, направляемые на выплату указанной компенсации, расходуются недостаточно эффективно.</w:t>
      </w:r>
    </w:p>
    <w:p w:rsidR="00AE1E43" w:rsidRDefault="00A940E0" w:rsidP="00AE1E4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940E0">
        <w:rPr>
          <w:rFonts w:eastAsia="Calibri"/>
          <w:b/>
          <w:color w:val="000000"/>
          <w:sz w:val="28"/>
          <w:szCs w:val="28"/>
        </w:rPr>
        <w:t xml:space="preserve">В </w:t>
      </w:r>
      <w:r w:rsidR="00AE1E43">
        <w:rPr>
          <w:rFonts w:eastAsia="Calibri"/>
          <w:b/>
          <w:color w:val="000000"/>
          <w:sz w:val="28"/>
          <w:szCs w:val="28"/>
        </w:rPr>
        <w:t xml:space="preserve">ходе </w:t>
      </w:r>
      <w:r w:rsidRPr="00A940E0">
        <w:rPr>
          <w:rFonts w:eastAsia="Calibri"/>
          <w:b/>
          <w:color w:val="000000"/>
          <w:sz w:val="28"/>
          <w:szCs w:val="28"/>
        </w:rPr>
        <w:t>публичных обсуждени</w:t>
      </w:r>
      <w:r w:rsidR="00AE1E43">
        <w:rPr>
          <w:rFonts w:eastAsia="Calibri"/>
          <w:b/>
          <w:color w:val="000000"/>
          <w:sz w:val="28"/>
          <w:szCs w:val="28"/>
        </w:rPr>
        <w:t>й</w:t>
      </w:r>
      <w:r w:rsidRPr="00A940E0">
        <w:rPr>
          <w:rFonts w:eastAsia="Calibri"/>
          <w:b/>
          <w:color w:val="000000"/>
          <w:sz w:val="28"/>
          <w:szCs w:val="28"/>
        </w:rPr>
        <w:t xml:space="preserve"> действующего Закона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957329">
        <w:rPr>
          <w:rFonts w:eastAsia="Calibri"/>
          <w:color w:val="000000"/>
          <w:sz w:val="28"/>
          <w:szCs w:val="28"/>
        </w:rPr>
        <w:t xml:space="preserve">получено мнение </w:t>
      </w:r>
      <w:r w:rsidR="00AE1E43">
        <w:rPr>
          <w:rFonts w:eastAsia="Calibri"/>
          <w:color w:val="000000"/>
          <w:sz w:val="28"/>
          <w:szCs w:val="28"/>
          <w:u w:val="single"/>
        </w:rPr>
        <w:t xml:space="preserve">Ульяновской общественной организации </w:t>
      </w:r>
      <w:r w:rsidR="00957329" w:rsidRPr="00083F23">
        <w:rPr>
          <w:rFonts w:eastAsia="Calibri"/>
          <w:color w:val="000000"/>
          <w:sz w:val="28"/>
          <w:szCs w:val="28"/>
          <w:u w:val="single"/>
        </w:rPr>
        <w:t>«Многодетное счастье» об эффективности мер социальной поддержки</w:t>
      </w:r>
      <w:r w:rsidR="00957329">
        <w:rPr>
          <w:rFonts w:eastAsia="Calibri"/>
          <w:color w:val="000000"/>
          <w:sz w:val="28"/>
          <w:szCs w:val="28"/>
        </w:rPr>
        <w:t xml:space="preserve"> многодетных семей</w:t>
      </w:r>
      <w:r w:rsidR="00AE1E43">
        <w:rPr>
          <w:rFonts w:eastAsia="Calibri"/>
          <w:color w:val="000000"/>
          <w:sz w:val="28"/>
          <w:szCs w:val="28"/>
        </w:rPr>
        <w:t>.</w:t>
      </w:r>
    </w:p>
    <w:p w:rsidR="00E61135" w:rsidRDefault="00957329" w:rsidP="00AE1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FD3883">
        <w:rPr>
          <w:rFonts w:eastAsia="Calibri"/>
          <w:color w:val="000000"/>
          <w:sz w:val="28"/>
          <w:szCs w:val="28"/>
        </w:rPr>
        <w:t xml:space="preserve">Большинство мер социальной поддержки, предоставляемых в рамках действующего регулирования, оцениваются  представителями общественности, </w:t>
      </w:r>
      <w:r w:rsidR="00FD3883">
        <w:rPr>
          <w:rFonts w:eastAsia="Calibri"/>
          <w:color w:val="000000"/>
          <w:sz w:val="28"/>
          <w:szCs w:val="28"/>
        </w:rPr>
        <w:lastRenderedPageBreak/>
        <w:t xml:space="preserve">как </w:t>
      </w:r>
      <w:r w:rsidR="00AE1E43">
        <w:rPr>
          <w:rFonts w:eastAsia="Calibri"/>
          <w:color w:val="000000"/>
          <w:sz w:val="28"/>
          <w:szCs w:val="28"/>
        </w:rPr>
        <w:t>действенны</w:t>
      </w:r>
      <w:r w:rsidR="00FD3883">
        <w:rPr>
          <w:rFonts w:eastAsia="Calibri"/>
          <w:color w:val="000000"/>
          <w:sz w:val="28"/>
          <w:szCs w:val="28"/>
        </w:rPr>
        <w:t xml:space="preserve">е, оказывающие существенную поддержку семье.  В качестве неэффективных указаны те же виды соцподдержки, что и  были </w:t>
      </w:r>
      <w:r w:rsidR="00083F23">
        <w:rPr>
          <w:rFonts w:eastAsia="Calibri"/>
          <w:color w:val="000000"/>
          <w:sz w:val="28"/>
          <w:szCs w:val="28"/>
        </w:rPr>
        <w:t>отмечены участниками социологического опроса. Это</w:t>
      </w:r>
      <w:r w:rsidR="00FD3883">
        <w:rPr>
          <w:rFonts w:eastAsia="Calibri"/>
          <w:color w:val="000000"/>
          <w:sz w:val="28"/>
          <w:szCs w:val="28"/>
        </w:rPr>
        <w:t xml:space="preserve"> </w:t>
      </w:r>
      <w:r w:rsidR="001F260E">
        <w:rPr>
          <w:rFonts w:eastAsia="Calibri"/>
          <w:color w:val="000000"/>
          <w:sz w:val="28"/>
          <w:szCs w:val="28"/>
        </w:rPr>
        <w:t xml:space="preserve">– </w:t>
      </w:r>
      <w:r w:rsidR="00083F23">
        <w:rPr>
          <w:rFonts w:eastAsia="Calibri"/>
          <w:color w:val="000000"/>
          <w:sz w:val="28"/>
          <w:szCs w:val="28"/>
        </w:rPr>
        <w:t xml:space="preserve">компенсация </w:t>
      </w:r>
      <w:r w:rsidR="00083F23" w:rsidRPr="00083F23">
        <w:rPr>
          <w:sz w:val="28"/>
          <w:szCs w:val="28"/>
        </w:rPr>
        <w:t>расходов на оплату медицинских услуг, связанных с лечением стоматологических заболеваний, выплаты минимальных ежемесячных пособий, предоставление компенсаций расходов на организацию совместного отдыха родителей с детьми.</w:t>
      </w:r>
      <w:r w:rsidR="00083F23">
        <w:rPr>
          <w:sz w:val="28"/>
          <w:szCs w:val="28"/>
        </w:rPr>
        <w:t xml:space="preserve"> </w:t>
      </w:r>
    </w:p>
    <w:p w:rsidR="00083F23" w:rsidRDefault="00083F23" w:rsidP="00AE1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1F260E">
        <w:rPr>
          <w:sz w:val="28"/>
          <w:szCs w:val="28"/>
        </w:rPr>
        <w:t>отмечается</w:t>
      </w:r>
      <w:r>
        <w:rPr>
          <w:sz w:val="28"/>
          <w:szCs w:val="28"/>
        </w:rPr>
        <w:t>, что непосредственные адресаты регулирования не всегда имеют полное представление о тех мерах поддержки, которые предусмотрены  действующим регулированием.</w:t>
      </w:r>
    </w:p>
    <w:p w:rsidR="001F260E" w:rsidRPr="002A703A" w:rsidRDefault="001F260E" w:rsidP="001F26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в ходе </w:t>
      </w:r>
      <w:r w:rsidRPr="00370915">
        <w:rPr>
          <w:sz w:val="28"/>
          <w:szCs w:val="28"/>
        </w:rPr>
        <w:t>публичных обсуждений</w:t>
      </w:r>
      <w:r>
        <w:rPr>
          <w:sz w:val="28"/>
          <w:szCs w:val="28"/>
        </w:rPr>
        <w:t xml:space="preserve"> были высказаны пожелания об упрощении процедур оформления компенсационных выплат, </w:t>
      </w:r>
      <w:r w:rsidR="00AE1E43">
        <w:rPr>
          <w:sz w:val="28"/>
          <w:szCs w:val="28"/>
        </w:rPr>
        <w:t>получения бесплатных путёвок в лагеря отдыха и оздоровления детей.</w:t>
      </w:r>
      <w:r w:rsidRPr="002A703A">
        <w:rPr>
          <w:sz w:val="28"/>
          <w:szCs w:val="28"/>
        </w:rPr>
        <w:t xml:space="preserve"> </w:t>
      </w:r>
    </w:p>
    <w:p w:rsidR="00472AB1" w:rsidRDefault="00BA5E2B" w:rsidP="00472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экспертизы социально-экономической эффективности </w:t>
      </w:r>
      <w:r w:rsidRPr="00E2539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2539D">
        <w:rPr>
          <w:sz w:val="28"/>
          <w:szCs w:val="28"/>
        </w:rPr>
        <w:t xml:space="preserve"> Ульяновской области от 29.12.2005</w:t>
      </w:r>
      <w:r>
        <w:rPr>
          <w:sz w:val="28"/>
          <w:szCs w:val="28"/>
        </w:rPr>
        <w:t xml:space="preserve"> </w:t>
      </w:r>
      <w:r w:rsidRPr="00E2539D">
        <w:rPr>
          <w:sz w:val="28"/>
          <w:szCs w:val="28"/>
        </w:rPr>
        <w:t>№ 154-ЗО «О мерах социальной поддержки многодетных семей</w:t>
      </w:r>
      <w:r>
        <w:rPr>
          <w:sz w:val="28"/>
          <w:szCs w:val="28"/>
        </w:rPr>
        <w:t xml:space="preserve"> </w:t>
      </w:r>
      <w:r w:rsidRPr="00E2539D">
        <w:rPr>
          <w:sz w:val="28"/>
          <w:szCs w:val="28"/>
        </w:rPr>
        <w:t>Ульяновской области»</w:t>
      </w:r>
      <w:r w:rsidRPr="00BA5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в целом </w:t>
      </w:r>
      <w:r w:rsidR="00472AB1" w:rsidRPr="00370915">
        <w:rPr>
          <w:b/>
          <w:sz w:val="28"/>
          <w:szCs w:val="28"/>
        </w:rPr>
        <w:t xml:space="preserve">положения Закона </w:t>
      </w:r>
      <w:r w:rsidR="00472AB1" w:rsidRPr="002A703A">
        <w:rPr>
          <w:b/>
          <w:sz w:val="28"/>
          <w:szCs w:val="28"/>
        </w:rPr>
        <w:t>соответствуют установленным принципам правового регулирования.</w:t>
      </w:r>
      <w:r w:rsidR="00472AB1">
        <w:rPr>
          <w:b/>
          <w:sz w:val="28"/>
          <w:szCs w:val="28"/>
        </w:rPr>
        <w:t xml:space="preserve"> </w:t>
      </w:r>
      <w:r w:rsidR="00472AB1" w:rsidRPr="00472AB1">
        <w:rPr>
          <w:sz w:val="28"/>
          <w:szCs w:val="28"/>
        </w:rPr>
        <w:t>П</w:t>
      </w:r>
      <w:r w:rsidR="00472AB1" w:rsidRPr="00FB3CE9">
        <w:rPr>
          <w:sz w:val="28"/>
          <w:szCs w:val="28"/>
        </w:rPr>
        <w:t>роблема</w:t>
      </w:r>
      <w:r w:rsidR="00472AB1">
        <w:rPr>
          <w:sz w:val="28"/>
          <w:szCs w:val="28"/>
        </w:rPr>
        <w:t xml:space="preserve"> социальной поддержки многодетных семей, </w:t>
      </w:r>
      <w:r w:rsidR="00472AB1" w:rsidRPr="00FB3CE9">
        <w:rPr>
          <w:sz w:val="28"/>
          <w:szCs w:val="28"/>
        </w:rPr>
        <w:t>на решение которой направлено правовое регулирование</w:t>
      </w:r>
      <w:r w:rsidR="00AD591C">
        <w:rPr>
          <w:sz w:val="28"/>
          <w:szCs w:val="28"/>
        </w:rPr>
        <w:t>,</w:t>
      </w:r>
      <w:r w:rsidR="00472AB1">
        <w:rPr>
          <w:sz w:val="28"/>
          <w:szCs w:val="28"/>
        </w:rPr>
        <w:t xml:space="preserve"> сохраняет свою актуальность. Однако гарантированный Законом широкий круг мер социальной поддержки многодетных семей не всегда способствует повышению уровня благосостояния семьи до вывода её из категории «малообеспеченная».</w:t>
      </w:r>
    </w:p>
    <w:p w:rsidR="00E61135" w:rsidRPr="00E61135" w:rsidRDefault="00E61135" w:rsidP="00E6113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72AB1">
        <w:rPr>
          <w:sz w:val="28"/>
          <w:szCs w:val="28"/>
          <w:u w:val="single"/>
        </w:rPr>
        <w:t xml:space="preserve">Для определения степени достижения целей правового регулирования, </w:t>
      </w:r>
      <w:r w:rsidRPr="00472AB1">
        <w:rPr>
          <w:sz w:val="28"/>
          <w:szCs w:val="28"/>
          <w:u w:val="single"/>
        </w:rPr>
        <w:br/>
        <w:t>а также эффективности использования бюджетных средств областного бюджета</w:t>
      </w:r>
      <w:r w:rsidRPr="008A4E32">
        <w:rPr>
          <w:sz w:val="28"/>
          <w:szCs w:val="28"/>
        </w:rPr>
        <w:t xml:space="preserve"> Ульяновской области в</w:t>
      </w:r>
      <w:r w:rsidRPr="008A4E32">
        <w:rPr>
          <w:rFonts w:eastAsia="Calibri"/>
          <w:sz w:val="28"/>
          <w:szCs w:val="28"/>
        </w:rPr>
        <w:t xml:space="preserve"> соответствии с постановлением Правительства Ульяновской области от 12.01.2016 № 2-П Министерством развития конкуренции и экономики Ульяновской области была </w:t>
      </w:r>
      <w:r w:rsidRPr="008A4E32">
        <w:rPr>
          <w:rFonts w:eastAsia="Calibri"/>
          <w:b/>
          <w:sz w:val="28"/>
          <w:szCs w:val="28"/>
        </w:rPr>
        <w:t xml:space="preserve">применена </w:t>
      </w:r>
      <w:r w:rsidRPr="008A4E32">
        <w:rPr>
          <w:rFonts w:eastAsia="Calibri"/>
          <w:b/>
          <w:sz w:val="28"/>
          <w:szCs w:val="28"/>
          <w:u w:val="single"/>
        </w:rPr>
        <w:t>методика</w:t>
      </w:r>
      <w:r w:rsidRPr="008A4E32">
        <w:rPr>
          <w:rFonts w:eastAsia="Calibri"/>
          <w:b/>
          <w:sz w:val="28"/>
          <w:szCs w:val="28"/>
        </w:rPr>
        <w:t xml:space="preserve"> </w:t>
      </w:r>
      <w:r w:rsidRPr="008A4E32">
        <w:rPr>
          <w:rFonts w:eastAsia="Calibri"/>
          <w:b/>
          <w:sz w:val="28"/>
          <w:szCs w:val="28"/>
          <w:u w:val="single"/>
        </w:rPr>
        <w:t xml:space="preserve">проведения </w:t>
      </w:r>
      <w:r w:rsidR="00AD591C">
        <w:rPr>
          <w:rFonts w:eastAsia="Calibri"/>
          <w:b/>
          <w:sz w:val="28"/>
          <w:szCs w:val="28"/>
          <w:u w:val="single"/>
        </w:rPr>
        <w:t>оценки</w:t>
      </w:r>
      <w:r w:rsidRPr="008A4E32">
        <w:rPr>
          <w:rFonts w:eastAsia="Calibri"/>
          <w:b/>
          <w:sz w:val="28"/>
          <w:szCs w:val="28"/>
        </w:rPr>
        <w:t xml:space="preserve"> </w:t>
      </w:r>
      <w:r w:rsidRPr="008A4E32">
        <w:rPr>
          <w:rFonts w:eastAsia="Calibri"/>
          <w:sz w:val="28"/>
          <w:szCs w:val="28"/>
        </w:rPr>
        <w:t xml:space="preserve">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защиты).  </w:t>
      </w:r>
    </w:p>
    <w:p w:rsidR="00E31233" w:rsidRPr="00AD40DA" w:rsidRDefault="00E31233" w:rsidP="00E6113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16"/>
          <w:szCs w:val="16"/>
          <w:u w:val="single"/>
        </w:rPr>
      </w:pPr>
    </w:p>
    <w:p w:rsidR="00677100" w:rsidRPr="007E482B" w:rsidRDefault="00E61135" w:rsidP="00E6113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7E482B">
        <w:rPr>
          <w:rFonts w:eastAsia="Calibri"/>
          <w:b/>
          <w:sz w:val="28"/>
          <w:szCs w:val="28"/>
          <w:u w:val="single"/>
        </w:rPr>
        <w:t>Согласно положениям методики</w:t>
      </w:r>
      <w:r w:rsidR="00805E4C" w:rsidRPr="007E482B">
        <w:rPr>
          <w:rFonts w:eastAsia="Calibri"/>
          <w:b/>
          <w:sz w:val="28"/>
          <w:szCs w:val="28"/>
          <w:u w:val="single"/>
        </w:rPr>
        <w:t xml:space="preserve"> </w:t>
      </w:r>
      <w:r w:rsidR="00677100" w:rsidRPr="007E482B">
        <w:rPr>
          <w:rFonts w:eastAsia="Calibri"/>
          <w:b/>
          <w:sz w:val="28"/>
          <w:szCs w:val="28"/>
          <w:u w:val="single"/>
        </w:rPr>
        <w:t>установлено</w:t>
      </w:r>
      <w:r w:rsidR="00AD591C">
        <w:rPr>
          <w:rFonts w:eastAsia="Calibri"/>
          <w:b/>
          <w:sz w:val="28"/>
          <w:szCs w:val="28"/>
          <w:u w:val="single"/>
        </w:rPr>
        <w:t>, что</w:t>
      </w:r>
      <w:r w:rsidR="00677100" w:rsidRPr="007E482B">
        <w:rPr>
          <w:rFonts w:eastAsia="Calibri"/>
          <w:b/>
          <w:sz w:val="28"/>
          <w:szCs w:val="28"/>
          <w:u w:val="single"/>
        </w:rPr>
        <w:t>:</w:t>
      </w:r>
    </w:p>
    <w:p w:rsidR="00677100" w:rsidRPr="00541CB0" w:rsidRDefault="00677100" w:rsidP="00E611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1CB0">
        <w:rPr>
          <w:rFonts w:eastAsia="Calibri"/>
          <w:sz w:val="28"/>
          <w:szCs w:val="28"/>
        </w:rPr>
        <w:t>– адресаты действующего правового регулирования соответствуют приоритетам, определённым в программных документах – 1</w:t>
      </w:r>
      <w:r w:rsidR="00AD591C">
        <w:rPr>
          <w:rFonts w:eastAsia="Calibri"/>
          <w:sz w:val="28"/>
          <w:szCs w:val="28"/>
        </w:rPr>
        <w:t xml:space="preserve"> </w:t>
      </w:r>
      <w:r w:rsidRPr="00541CB0">
        <w:rPr>
          <w:rFonts w:eastAsia="Calibri"/>
          <w:sz w:val="28"/>
          <w:szCs w:val="28"/>
        </w:rPr>
        <w:t>б</w:t>
      </w:r>
      <w:r w:rsidR="00AD591C">
        <w:rPr>
          <w:rFonts w:eastAsia="Calibri"/>
          <w:sz w:val="28"/>
          <w:szCs w:val="28"/>
        </w:rPr>
        <w:t>алл</w:t>
      </w:r>
      <w:r w:rsidRPr="00541CB0">
        <w:rPr>
          <w:rFonts w:eastAsia="Calibri"/>
          <w:sz w:val="28"/>
          <w:szCs w:val="28"/>
        </w:rPr>
        <w:t>;</w:t>
      </w:r>
    </w:p>
    <w:p w:rsidR="00677100" w:rsidRPr="00541CB0" w:rsidRDefault="00677100" w:rsidP="00E611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1CB0">
        <w:rPr>
          <w:rFonts w:eastAsia="Calibri"/>
          <w:sz w:val="28"/>
          <w:szCs w:val="28"/>
        </w:rPr>
        <w:t>– цель правового регулирования соответствует приоритетам и целям, определённым в программных документах – 1</w:t>
      </w:r>
      <w:r w:rsidR="00AD591C">
        <w:rPr>
          <w:rFonts w:eastAsia="Calibri"/>
          <w:sz w:val="28"/>
          <w:szCs w:val="28"/>
        </w:rPr>
        <w:t xml:space="preserve"> </w:t>
      </w:r>
      <w:r w:rsidRPr="00541CB0">
        <w:rPr>
          <w:rFonts w:eastAsia="Calibri"/>
          <w:sz w:val="28"/>
          <w:szCs w:val="28"/>
        </w:rPr>
        <w:t>б</w:t>
      </w:r>
      <w:r w:rsidR="00AD591C">
        <w:rPr>
          <w:rFonts w:eastAsia="Calibri"/>
          <w:sz w:val="28"/>
          <w:szCs w:val="28"/>
        </w:rPr>
        <w:t>алл</w:t>
      </w:r>
      <w:r w:rsidRPr="00541CB0">
        <w:rPr>
          <w:rFonts w:eastAsia="Calibri"/>
          <w:sz w:val="28"/>
          <w:szCs w:val="28"/>
        </w:rPr>
        <w:t>;</w:t>
      </w:r>
    </w:p>
    <w:p w:rsidR="00541CB0" w:rsidRDefault="00677100" w:rsidP="00E611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1CB0">
        <w:rPr>
          <w:rFonts w:eastAsia="Calibri"/>
          <w:sz w:val="28"/>
          <w:szCs w:val="28"/>
        </w:rPr>
        <w:t>– цель правового регулирования достигнута не в полной мере – 0,5</w:t>
      </w:r>
      <w:r w:rsidR="00AD591C">
        <w:rPr>
          <w:rFonts w:eastAsia="Calibri"/>
          <w:sz w:val="28"/>
          <w:szCs w:val="28"/>
        </w:rPr>
        <w:t xml:space="preserve"> </w:t>
      </w:r>
      <w:r w:rsidRPr="00541CB0">
        <w:rPr>
          <w:rFonts w:eastAsia="Calibri"/>
          <w:sz w:val="28"/>
          <w:szCs w:val="28"/>
        </w:rPr>
        <w:t>б</w:t>
      </w:r>
      <w:r w:rsidR="00AD591C">
        <w:rPr>
          <w:rFonts w:eastAsia="Calibri"/>
          <w:sz w:val="28"/>
          <w:szCs w:val="28"/>
        </w:rPr>
        <w:t>алла</w:t>
      </w:r>
      <w:r w:rsidR="00541CB0" w:rsidRPr="00541CB0">
        <w:rPr>
          <w:rFonts w:eastAsia="Calibri"/>
          <w:sz w:val="28"/>
          <w:szCs w:val="28"/>
        </w:rPr>
        <w:t>;</w:t>
      </w:r>
    </w:p>
    <w:p w:rsidR="00541CB0" w:rsidRPr="00A560F8" w:rsidRDefault="00A560F8" w:rsidP="00E6113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A560F8">
        <w:rPr>
          <w:rFonts w:eastAsia="Calibri"/>
          <w:sz w:val="28"/>
          <w:szCs w:val="28"/>
        </w:rPr>
        <w:t>–</w:t>
      </w:r>
      <w:r w:rsidR="00541CB0" w:rsidRPr="00A560F8">
        <w:rPr>
          <w:rFonts w:eastAsia="Calibri"/>
          <w:sz w:val="28"/>
          <w:szCs w:val="28"/>
        </w:rPr>
        <w:t xml:space="preserve"> </w:t>
      </w:r>
      <w:r w:rsidRPr="00A560F8">
        <w:rPr>
          <w:rFonts w:eastAsia="Calibri"/>
          <w:sz w:val="28"/>
          <w:szCs w:val="28"/>
        </w:rPr>
        <w:t>проблема, на решение которой направлено правовое регулирование, сохраняет свою актуальность – 1 б</w:t>
      </w:r>
      <w:r w:rsidR="00AD591C">
        <w:rPr>
          <w:rFonts w:eastAsia="Calibri"/>
          <w:sz w:val="28"/>
          <w:szCs w:val="28"/>
        </w:rPr>
        <w:t>алл</w:t>
      </w:r>
      <w:r w:rsidRPr="00A560F8">
        <w:rPr>
          <w:rFonts w:eastAsia="Calibri"/>
          <w:sz w:val="28"/>
          <w:szCs w:val="28"/>
        </w:rPr>
        <w:t>;</w:t>
      </w:r>
      <w:r w:rsidR="00677100" w:rsidRPr="00A560F8">
        <w:rPr>
          <w:rFonts w:eastAsia="Calibri"/>
          <w:b/>
          <w:sz w:val="28"/>
          <w:szCs w:val="28"/>
        </w:rPr>
        <w:t xml:space="preserve"> </w:t>
      </w:r>
    </w:p>
    <w:p w:rsidR="003364CF" w:rsidRDefault="003364CF" w:rsidP="00E611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364CF">
        <w:rPr>
          <w:rFonts w:eastAsia="Calibri"/>
          <w:sz w:val="28"/>
          <w:szCs w:val="28"/>
        </w:rPr>
        <w:t xml:space="preserve">– социальный эффект </w:t>
      </w:r>
      <w:r>
        <w:rPr>
          <w:rFonts w:eastAsia="Calibri"/>
          <w:sz w:val="28"/>
          <w:szCs w:val="28"/>
        </w:rPr>
        <w:t>от реализации Закона оценивается удовлетворительно –</w:t>
      </w:r>
      <w:r w:rsidR="00472AB1">
        <w:rPr>
          <w:rFonts w:eastAsia="Calibri"/>
          <w:sz w:val="28"/>
          <w:szCs w:val="28"/>
        </w:rPr>
        <w:t xml:space="preserve"> 0,5</w:t>
      </w:r>
      <w:r w:rsidR="00AD59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</w:t>
      </w:r>
      <w:r w:rsidR="00AD591C">
        <w:rPr>
          <w:rFonts w:eastAsia="Calibri"/>
          <w:sz w:val="28"/>
          <w:szCs w:val="28"/>
        </w:rPr>
        <w:t>алла</w:t>
      </w:r>
      <w:r>
        <w:rPr>
          <w:rFonts w:eastAsia="Calibri"/>
          <w:sz w:val="28"/>
          <w:szCs w:val="28"/>
        </w:rPr>
        <w:t>;</w:t>
      </w:r>
    </w:p>
    <w:p w:rsidR="003364CF" w:rsidRPr="000C78AD" w:rsidRDefault="003364CF" w:rsidP="00E611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78AD">
        <w:rPr>
          <w:rFonts w:eastAsia="Calibri"/>
          <w:sz w:val="28"/>
          <w:szCs w:val="28"/>
        </w:rPr>
        <w:t>– социальный эффект достигается при умеренных расходах областного бюджета Ульяновской области – 0,5</w:t>
      </w:r>
      <w:r w:rsidR="00AD591C">
        <w:rPr>
          <w:rFonts w:eastAsia="Calibri"/>
          <w:sz w:val="28"/>
          <w:szCs w:val="28"/>
        </w:rPr>
        <w:t xml:space="preserve"> </w:t>
      </w:r>
      <w:r w:rsidRPr="000C78AD">
        <w:rPr>
          <w:rFonts w:eastAsia="Calibri"/>
          <w:sz w:val="28"/>
          <w:szCs w:val="28"/>
        </w:rPr>
        <w:t>б</w:t>
      </w:r>
      <w:r w:rsidR="00AD591C">
        <w:rPr>
          <w:rFonts w:eastAsia="Calibri"/>
          <w:sz w:val="28"/>
          <w:szCs w:val="28"/>
        </w:rPr>
        <w:t>алла</w:t>
      </w:r>
      <w:r w:rsidRPr="000C78AD">
        <w:rPr>
          <w:rFonts w:eastAsia="Calibri"/>
          <w:sz w:val="28"/>
          <w:szCs w:val="28"/>
        </w:rPr>
        <w:t>.</w:t>
      </w:r>
    </w:p>
    <w:p w:rsidR="00E61135" w:rsidRPr="002F5FCE" w:rsidRDefault="00E61135" w:rsidP="00E611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8AD">
        <w:rPr>
          <w:sz w:val="28"/>
          <w:szCs w:val="28"/>
        </w:rPr>
        <w:t xml:space="preserve">Таким образом, </w:t>
      </w:r>
      <w:r w:rsidRPr="000C78AD">
        <w:rPr>
          <w:b/>
          <w:sz w:val="28"/>
          <w:szCs w:val="28"/>
        </w:rPr>
        <w:t>средневзвешенная величина</w:t>
      </w:r>
      <w:r w:rsidRPr="000C78AD">
        <w:rPr>
          <w:rFonts w:eastAsia="Calibri"/>
          <w:b/>
          <w:sz w:val="28"/>
          <w:szCs w:val="28"/>
        </w:rPr>
        <w:t xml:space="preserve"> показателя социально-экономической эффективности </w:t>
      </w:r>
      <w:r w:rsidRPr="000C78AD">
        <w:rPr>
          <w:rFonts w:eastAsia="Calibri"/>
          <w:sz w:val="28"/>
          <w:szCs w:val="28"/>
        </w:rPr>
        <w:t>анализируемого Закона</w:t>
      </w:r>
      <w:r w:rsidRPr="000C78AD">
        <w:rPr>
          <w:rFonts w:eastAsia="Calibri"/>
          <w:b/>
          <w:sz w:val="28"/>
          <w:szCs w:val="28"/>
        </w:rPr>
        <w:t xml:space="preserve"> </w:t>
      </w:r>
      <w:r w:rsidRPr="000C78AD">
        <w:rPr>
          <w:rFonts w:eastAsia="Calibri"/>
          <w:sz w:val="28"/>
          <w:szCs w:val="28"/>
        </w:rPr>
        <w:t>составила</w:t>
      </w:r>
      <w:r w:rsidRPr="000C78AD">
        <w:rPr>
          <w:rFonts w:eastAsia="Calibri"/>
          <w:b/>
          <w:sz w:val="28"/>
          <w:szCs w:val="28"/>
        </w:rPr>
        <w:t xml:space="preserve"> </w:t>
      </w:r>
      <w:r w:rsidRPr="000C78AD">
        <w:rPr>
          <w:rFonts w:eastAsia="Calibri"/>
          <w:b/>
          <w:sz w:val="28"/>
          <w:szCs w:val="28"/>
          <w:u w:val="single"/>
        </w:rPr>
        <w:t>0,</w:t>
      </w:r>
      <w:r w:rsidR="000C78AD" w:rsidRPr="000C78AD">
        <w:rPr>
          <w:rFonts w:eastAsia="Calibri"/>
          <w:b/>
          <w:sz w:val="28"/>
          <w:szCs w:val="28"/>
          <w:u w:val="single"/>
        </w:rPr>
        <w:t>75</w:t>
      </w:r>
      <w:r w:rsidRPr="000C78AD">
        <w:rPr>
          <w:rFonts w:eastAsia="Calibri"/>
          <w:b/>
          <w:sz w:val="28"/>
          <w:szCs w:val="28"/>
          <w:u w:val="single"/>
        </w:rPr>
        <w:t xml:space="preserve"> балла</w:t>
      </w:r>
      <w:r w:rsidRPr="000C78AD">
        <w:rPr>
          <w:rFonts w:eastAsia="Calibri"/>
          <w:b/>
          <w:sz w:val="28"/>
          <w:szCs w:val="28"/>
        </w:rPr>
        <w:t xml:space="preserve"> </w:t>
      </w:r>
      <w:r w:rsidRPr="000C78AD">
        <w:rPr>
          <w:rFonts w:eastAsia="Calibri"/>
          <w:i/>
          <w:sz w:val="28"/>
          <w:szCs w:val="28"/>
        </w:rPr>
        <w:t>(</w:t>
      </w:r>
      <w:r w:rsidRPr="000C78AD">
        <w:rPr>
          <w:i/>
          <w:sz w:val="28"/>
          <w:szCs w:val="28"/>
        </w:rPr>
        <w:t>минимально допустимое значение – 0,6 балла).</w:t>
      </w:r>
      <w:r w:rsidRPr="000C78AD">
        <w:rPr>
          <w:rFonts w:eastAsia="Calibri"/>
          <w:b/>
          <w:sz w:val="28"/>
          <w:szCs w:val="28"/>
        </w:rPr>
        <w:t xml:space="preserve"> </w:t>
      </w:r>
      <w:r w:rsidRPr="000C78AD">
        <w:rPr>
          <w:rFonts w:eastAsia="Calibri"/>
          <w:sz w:val="28"/>
          <w:szCs w:val="28"/>
        </w:rPr>
        <w:t>В целом</w:t>
      </w:r>
      <w:r w:rsidRPr="000C78AD">
        <w:rPr>
          <w:rFonts w:eastAsia="Calibri"/>
          <w:b/>
          <w:sz w:val="28"/>
          <w:szCs w:val="28"/>
        </w:rPr>
        <w:t xml:space="preserve"> </w:t>
      </w:r>
      <w:r w:rsidRPr="000C78AD">
        <w:rPr>
          <w:rFonts w:eastAsia="Calibri"/>
          <w:b/>
          <w:sz w:val="28"/>
          <w:szCs w:val="28"/>
          <w:u w:val="single"/>
        </w:rPr>
        <w:t>социально-</w:t>
      </w:r>
      <w:r w:rsidRPr="000C78AD">
        <w:rPr>
          <w:rFonts w:eastAsia="Calibri"/>
          <w:b/>
          <w:sz w:val="28"/>
          <w:szCs w:val="28"/>
          <w:u w:val="single"/>
        </w:rPr>
        <w:lastRenderedPageBreak/>
        <w:t>экономический эффект</w:t>
      </w:r>
      <w:r w:rsidRPr="000C78AD">
        <w:rPr>
          <w:rFonts w:eastAsia="Calibri"/>
          <w:sz w:val="28"/>
          <w:szCs w:val="28"/>
        </w:rPr>
        <w:t xml:space="preserve"> реализации Закона в соответствующей сфере общественных отношений можно оценить как </w:t>
      </w:r>
      <w:r w:rsidRPr="000C78AD">
        <w:rPr>
          <w:rFonts w:eastAsia="Calibri"/>
          <w:b/>
          <w:sz w:val="28"/>
          <w:szCs w:val="28"/>
          <w:u w:val="single"/>
        </w:rPr>
        <w:t>удовлетворительный</w:t>
      </w:r>
      <w:r w:rsidRPr="000C78AD">
        <w:rPr>
          <w:rFonts w:eastAsia="Calibri"/>
          <w:b/>
          <w:sz w:val="28"/>
          <w:szCs w:val="28"/>
        </w:rPr>
        <w:t>.</w:t>
      </w:r>
    </w:p>
    <w:p w:rsidR="00D36C43" w:rsidRPr="00AD40DA" w:rsidRDefault="00D36C43" w:rsidP="002A1CB1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 w:val="20"/>
          <w:szCs w:val="20"/>
        </w:rPr>
      </w:pPr>
    </w:p>
    <w:p w:rsidR="00887CF6" w:rsidRPr="001760CC" w:rsidRDefault="00E6702A" w:rsidP="002A1CB1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1760CC">
        <w:rPr>
          <w:rFonts w:eastAsia="Calibri"/>
          <w:b/>
          <w:color w:val="000000"/>
          <w:sz w:val="28"/>
          <w:szCs w:val="28"/>
        </w:rPr>
        <w:t>2.2. Анализ опыта субъектов Российской Федерации в соответствующей сфере.</w:t>
      </w:r>
    </w:p>
    <w:p w:rsidR="00D77042" w:rsidRPr="00D77042" w:rsidRDefault="00E6702A" w:rsidP="002A1CB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77042">
        <w:rPr>
          <w:rFonts w:eastAsia="Calibri"/>
          <w:sz w:val="28"/>
          <w:szCs w:val="28"/>
        </w:rPr>
        <w:t xml:space="preserve">По результатам мониторинга регионального законодательства в сфере оказания социальной поддержки </w:t>
      </w:r>
      <w:r w:rsidR="001760CC" w:rsidRPr="00D77042">
        <w:rPr>
          <w:rFonts w:eastAsia="Calibri"/>
          <w:sz w:val="28"/>
          <w:szCs w:val="28"/>
        </w:rPr>
        <w:t>многодетным семьям</w:t>
      </w:r>
      <w:r w:rsidR="008A5DE0" w:rsidRPr="00D77042">
        <w:rPr>
          <w:rFonts w:eastAsia="Calibri"/>
          <w:sz w:val="28"/>
          <w:szCs w:val="28"/>
        </w:rPr>
        <w:t xml:space="preserve">, установлено, что в </w:t>
      </w:r>
      <w:r w:rsidR="00362AC8" w:rsidRPr="00D77042">
        <w:rPr>
          <w:rFonts w:eastAsia="Calibri"/>
          <w:sz w:val="28"/>
          <w:szCs w:val="28"/>
        </w:rPr>
        <w:t xml:space="preserve">практически во всех </w:t>
      </w:r>
      <w:r w:rsidR="008A5DE0" w:rsidRPr="00D77042">
        <w:rPr>
          <w:rFonts w:eastAsia="Calibri"/>
          <w:sz w:val="28"/>
          <w:szCs w:val="28"/>
        </w:rPr>
        <w:t>субъект</w:t>
      </w:r>
      <w:r w:rsidR="00362AC8" w:rsidRPr="00D77042">
        <w:rPr>
          <w:rFonts w:eastAsia="Calibri"/>
          <w:sz w:val="28"/>
          <w:szCs w:val="28"/>
        </w:rPr>
        <w:t>ах</w:t>
      </w:r>
      <w:r w:rsidR="008A5DE0" w:rsidRPr="00D77042">
        <w:rPr>
          <w:rFonts w:eastAsia="Calibri"/>
          <w:sz w:val="28"/>
          <w:szCs w:val="28"/>
        </w:rPr>
        <w:t xml:space="preserve"> Российской Федерации</w:t>
      </w:r>
      <w:r w:rsidR="001760CC" w:rsidRPr="00D77042">
        <w:rPr>
          <w:rFonts w:eastAsia="Calibri"/>
          <w:sz w:val="28"/>
          <w:szCs w:val="28"/>
        </w:rPr>
        <w:t xml:space="preserve"> </w:t>
      </w:r>
      <w:r w:rsidR="00FF06C0" w:rsidRPr="00D77042">
        <w:rPr>
          <w:rFonts w:eastAsia="Calibri"/>
          <w:sz w:val="28"/>
          <w:szCs w:val="28"/>
        </w:rPr>
        <w:t>действуют аналогичные нормативные правовые акты</w:t>
      </w:r>
      <w:r w:rsidR="009E24DD">
        <w:rPr>
          <w:rFonts w:eastAsia="Calibri"/>
          <w:sz w:val="28"/>
          <w:szCs w:val="28"/>
        </w:rPr>
        <w:t xml:space="preserve">, </w:t>
      </w:r>
      <w:r w:rsidR="00FF06C0" w:rsidRPr="00D77042">
        <w:rPr>
          <w:rFonts w:eastAsia="Calibri"/>
          <w:sz w:val="28"/>
          <w:szCs w:val="28"/>
        </w:rPr>
        <w:t xml:space="preserve">направленные </w:t>
      </w:r>
      <w:r w:rsidR="00D77042" w:rsidRPr="00D77042">
        <w:rPr>
          <w:rFonts w:eastAsia="Calibri"/>
          <w:sz w:val="28"/>
          <w:szCs w:val="28"/>
        </w:rPr>
        <w:t xml:space="preserve">на </w:t>
      </w:r>
      <w:r w:rsidR="009E24DD">
        <w:rPr>
          <w:rFonts w:eastAsia="Calibri"/>
          <w:sz w:val="28"/>
          <w:szCs w:val="28"/>
        </w:rPr>
        <w:t xml:space="preserve">усиление социальной </w:t>
      </w:r>
      <w:r w:rsidR="00D77042" w:rsidRPr="00D77042">
        <w:rPr>
          <w:rFonts w:eastAsia="Calibri"/>
          <w:sz w:val="28"/>
          <w:szCs w:val="28"/>
        </w:rPr>
        <w:t>поддержки указанной социальной группы населения.</w:t>
      </w:r>
    </w:p>
    <w:p w:rsidR="003139E0" w:rsidRDefault="0081627A" w:rsidP="008162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1627A">
        <w:rPr>
          <w:rFonts w:eastAsia="Calibri"/>
          <w:sz w:val="28"/>
          <w:szCs w:val="28"/>
        </w:rPr>
        <w:t>Опыт отдельных субъектов Российской Федерации, входящих в состав Приволжского федерального округа</w:t>
      </w:r>
      <w:r w:rsidR="008B0883">
        <w:rPr>
          <w:rFonts w:eastAsia="Calibri"/>
          <w:sz w:val="28"/>
          <w:szCs w:val="28"/>
        </w:rPr>
        <w:t>,</w:t>
      </w:r>
      <w:r w:rsidRPr="0081627A">
        <w:rPr>
          <w:rFonts w:eastAsia="Calibri"/>
          <w:sz w:val="28"/>
          <w:szCs w:val="28"/>
        </w:rPr>
        <w:t xml:space="preserve"> представлен в таблице.</w:t>
      </w:r>
    </w:p>
    <w:p w:rsidR="0081627A" w:rsidRPr="00282911" w:rsidRDefault="00282911" w:rsidP="00282911">
      <w:pPr>
        <w:autoSpaceDE w:val="0"/>
        <w:autoSpaceDN w:val="0"/>
        <w:adjustRightInd w:val="0"/>
        <w:ind w:firstLine="708"/>
        <w:jc w:val="right"/>
        <w:rPr>
          <w:rFonts w:eastAsia="Calibri"/>
          <w:color w:val="000000"/>
          <w:sz w:val="28"/>
          <w:szCs w:val="28"/>
        </w:rPr>
      </w:pPr>
      <w:r w:rsidRPr="00282911">
        <w:rPr>
          <w:rFonts w:eastAsia="Calibri"/>
          <w:color w:val="000000"/>
          <w:sz w:val="28"/>
          <w:szCs w:val="28"/>
        </w:rPr>
        <w:t>Таблица 12</w:t>
      </w:r>
    </w:p>
    <w:tbl>
      <w:tblPr>
        <w:tblW w:w="10143" w:type="dxa"/>
        <w:jc w:val="center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7763"/>
      </w:tblGrid>
      <w:tr w:rsidR="008A5DE0" w:rsidRPr="00D161F6" w:rsidTr="00E9451A">
        <w:trPr>
          <w:jc w:val="center"/>
        </w:trPr>
        <w:tc>
          <w:tcPr>
            <w:tcW w:w="2380" w:type="dxa"/>
            <w:shd w:val="clear" w:color="auto" w:fill="auto"/>
          </w:tcPr>
          <w:p w:rsidR="008A5DE0" w:rsidRPr="00D161F6" w:rsidRDefault="008A5DE0" w:rsidP="00996B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161F6">
              <w:rPr>
                <w:rFonts w:eastAsia="Calibri"/>
                <w:b/>
                <w:color w:val="000000"/>
              </w:rPr>
              <w:t>Субъект РФ / НПА</w:t>
            </w:r>
          </w:p>
        </w:tc>
        <w:tc>
          <w:tcPr>
            <w:tcW w:w="7763" w:type="dxa"/>
            <w:shd w:val="clear" w:color="auto" w:fill="auto"/>
          </w:tcPr>
          <w:p w:rsidR="008A5DE0" w:rsidRPr="00D161F6" w:rsidRDefault="008A5DE0" w:rsidP="00DB7A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161F6">
              <w:rPr>
                <w:rFonts w:eastAsia="Calibri"/>
                <w:b/>
                <w:color w:val="000000"/>
              </w:rPr>
              <w:t xml:space="preserve">Меры социальной поддержки </w:t>
            </w:r>
            <w:r w:rsidR="00DB7AA8" w:rsidRPr="00D161F6">
              <w:rPr>
                <w:rFonts w:eastAsia="Calibri"/>
                <w:b/>
                <w:color w:val="000000"/>
              </w:rPr>
              <w:t>многодетных семей</w:t>
            </w:r>
          </w:p>
        </w:tc>
      </w:tr>
      <w:tr w:rsidR="008A5DE0" w:rsidRPr="00D161F6" w:rsidTr="00E9451A">
        <w:trPr>
          <w:jc w:val="center"/>
        </w:trPr>
        <w:tc>
          <w:tcPr>
            <w:tcW w:w="2380" w:type="dxa"/>
            <w:shd w:val="clear" w:color="auto" w:fill="auto"/>
          </w:tcPr>
          <w:p w:rsidR="008A5DE0" w:rsidRPr="00D161F6" w:rsidRDefault="00DB7AA8" w:rsidP="00E86D2E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color w:val="000000"/>
              </w:rPr>
            </w:pPr>
            <w:r w:rsidRPr="00D161F6">
              <w:rPr>
                <w:rFonts w:eastAsia="Calibri"/>
                <w:b/>
                <w:color w:val="000000"/>
              </w:rPr>
              <w:t>Саратовская область</w:t>
            </w:r>
          </w:p>
          <w:p w:rsidR="007B21E9" w:rsidRPr="00D161F6" w:rsidRDefault="007B21E9" w:rsidP="00E86D2E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000000"/>
              </w:rPr>
            </w:pPr>
            <w:r w:rsidRPr="00D161F6">
              <w:rPr>
                <w:rFonts w:eastAsia="Calibri"/>
                <w:color w:val="000000"/>
              </w:rPr>
              <w:t xml:space="preserve">Закон </w:t>
            </w:r>
            <w:r w:rsidR="00DB7AA8" w:rsidRPr="00D161F6">
              <w:rPr>
                <w:rFonts w:eastAsia="Calibri"/>
                <w:color w:val="000000"/>
              </w:rPr>
              <w:t>Саратовской области</w:t>
            </w:r>
            <w:r w:rsidR="00B72F26" w:rsidRPr="00D161F6">
              <w:rPr>
                <w:rFonts w:eastAsia="Calibri"/>
                <w:color w:val="000000"/>
              </w:rPr>
              <w:t xml:space="preserve"> </w:t>
            </w:r>
            <w:r w:rsidRPr="00D161F6">
              <w:rPr>
                <w:rFonts w:eastAsia="Calibri"/>
                <w:color w:val="000000"/>
              </w:rPr>
              <w:t xml:space="preserve">от </w:t>
            </w:r>
            <w:r w:rsidR="00B72F26" w:rsidRPr="00D161F6">
              <w:rPr>
                <w:rFonts w:eastAsia="Calibri"/>
                <w:color w:val="000000"/>
              </w:rPr>
              <w:t xml:space="preserve">01.08.2005 №74-ЗСО </w:t>
            </w:r>
            <w:r w:rsidRPr="00D161F6">
              <w:rPr>
                <w:rFonts w:eastAsia="Calibri"/>
                <w:color w:val="000000"/>
              </w:rPr>
              <w:t xml:space="preserve">«О </w:t>
            </w:r>
            <w:r w:rsidR="00B72F26" w:rsidRPr="00D161F6">
              <w:rPr>
                <w:rFonts w:eastAsia="Calibri"/>
                <w:color w:val="000000"/>
              </w:rPr>
              <w:t>мерах социальной поддержки многодетных семей в Саратовской области</w:t>
            </w:r>
            <w:r w:rsidRPr="00D161F6">
              <w:rPr>
                <w:rFonts w:eastAsia="Calibri"/>
                <w:color w:val="000000"/>
              </w:rPr>
              <w:t>»</w:t>
            </w:r>
          </w:p>
        </w:tc>
        <w:tc>
          <w:tcPr>
            <w:tcW w:w="7763" w:type="dxa"/>
            <w:shd w:val="clear" w:color="auto" w:fill="auto"/>
          </w:tcPr>
          <w:p w:rsidR="00B72F26" w:rsidRPr="00283A10" w:rsidRDefault="00B72F26" w:rsidP="000C1C4D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Многодетным семьям предоставляется право на:</w:t>
            </w:r>
          </w:p>
          <w:p w:rsidR="00B72F26" w:rsidRPr="00D161F6" w:rsidRDefault="00B72F26" w:rsidP="000C1C4D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1) бесплатное обеспечение детей в возрасте до шести лет лекарствами по рецептам врачей;</w:t>
            </w:r>
          </w:p>
          <w:p w:rsidR="00B72F26" w:rsidRPr="00D161F6" w:rsidRDefault="00B72F26" w:rsidP="000C1C4D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 xml:space="preserve">2) первоочередное получение бесплатных путевок в детские оздоровительные учреждения детям в возрасте от семи до четырнадцати лет из семей, имеющих среднедушевой доход ниже величины </w:t>
            </w:r>
            <w:hyperlink r:id="rId14" w:history="1">
              <w:r w:rsidRPr="00D16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прожиточного минимума</w:t>
              </w:r>
            </w:hyperlink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, установленного в области;</w:t>
            </w:r>
          </w:p>
          <w:p w:rsidR="00B72F26" w:rsidRPr="00D161F6" w:rsidRDefault="00B72F26" w:rsidP="000C1C4D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0"/>
            <w:bookmarkEnd w:id="8"/>
            <w:r w:rsidRPr="00D161F6">
              <w:rPr>
                <w:rFonts w:ascii="Times New Roman" w:hAnsi="Times New Roman" w:cs="Times New Roman"/>
                <w:sz w:val="24"/>
                <w:szCs w:val="24"/>
              </w:rPr>
              <w:t xml:space="preserve">3) получение один раз в год денежных средств в размере 1000 рублей на приобретение комплекта школьной одежды, спортивной одежды и обуви на каждого ребенка, обучающегося в образовательной организации, из семей, имеющих среднедушевой доход ниже величины </w:t>
            </w:r>
            <w:hyperlink r:id="rId15" w:history="1">
              <w:r w:rsidRPr="00D16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прожиточного минимума</w:t>
              </w:r>
            </w:hyperlink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, установленного в области;</w:t>
            </w:r>
          </w:p>
          <w:p w:rsidR="00B72F26" w:rsidRPr="00D161F6" w:rsidRDefault="00B72F26" w:rsidP="000C1C4D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4) получение один раз в год денежных средств в размере 120 рублей на каждого члена многодетной семьи для посещения театров;</w:t>
            </w:r>
          </w:p>
          <w:p w:rsidR="00B72F26" w:rsidRPr="00D161F6" w:rsidRDefault="00B72F26" w:rsidP="000C1C4D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4"/>
            <w:bookmarkEnd w:id="9"/>
            <w:r w:rsidRPr="00D161F6">
              <w:rPr>
                <w:rFonts w:ascii="Times New Roman" w:hAnsi="Times New Roman" w:cs="Times New Roman"/>
                <w:sz w:val="24"/>
                <w:szCs w:val="24"/>
              </w:rPr>
              <w:t xml:space="preserve">5) получение один раз в год денежных средств в размере 1000 рублей на каждого ребенка, посещающего занятия в физкультурно-спортивном сооружении, из семей, имеющих среднедушевой доход ниже величины </w:t>
            </w:r>
            <w:hyperlink r:id="rId16" w:history="1">
              <w:r w:rsidRPr="00D161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прожиточного минимума</w:t>
              </w:r>
            </w:hyperlink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, установленного в области;</w:t>
            </w:r>
          </w:p>
          <w:p w:rsidR="00B72F26" w:rsidRPr="00D161F6" w:rsidRDefault="00B72F26" w:rsidP="000C1C4D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6"/>
            <w:bookmarkEnd w:id="10"/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6) меру социальной поддержки по оплате коммунальных услуг в форме ежемесячной компенсации расходов на оплату жилого помещения и коммунальных услуг;</w:t>
            </w:r>
          </w:p>
          <w:p w:rsidR="009146A4" w:rsidRPr="00AD40DA" w:rsidRDefault="000C1C4D" w:rsidP="00AD40DA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2F26" w:rsidRPr="00D161F6">
              <w:rPr>
                <w:rFonts w:ascii="Times New Roman" w:hAnsi="Times New Roman" w:cs="Times New Roman"/>
                <w:sz w:val="24"/>
                <w:szCs w:val="24"/>
              </w:rPr>
              <w:t>) бесплатное посещение областных государственных музеев, выставок, парков культуры и отдыха.</w:t>
            </w:r>
          </w:p>
        </w:tc>
      </w:tr>
      <w:tr w:rsidR="005D7DD4" w:rsidRPr="00D161F6" w:rsidTr="00E9451A">
        <w:trPr>
          <w:jc w:val="center"/>
        </w:trPr>
        <w:tc>
          <w:tcPr>
            <w:tcW w:w="2380" w:type="dxa"/>
            <w:shd w:val="clear" w:color="auto" w:fill="auto"/>
          </w:tcPr>
          <w:p w:rsidR="005D7DD4" w:rsidRPr="00D161F6" w:rsidRDefault="002E4AF0" w:rsidP="00E86D2E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color w:val="000000"/>
              </w:rPr>
            </w:pPr>
            <w:r w:rsidRPr="00D161F6">
              <w:rPr>
                <w:rFonts w:eastAsia="Calibri"/>
                <w:b/>
                <w:color w:val="000000"/>
              </w:rPr>
              <w:t>Удмуртская республика</w:t>
            </w:r>
          </w:p>
          <w:p w:rsidR="002E4AF0" w:rsidRPr="00D161F6" w:rsidRDefault="002E4AF0" w:rsidP="00E86D2E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000000"/>
              </w:rPr>
            </w:pPr>
            <w:r w:rsidRPr="00D161F6">
              <w:rPr>
                <w:rFonts w:eastAsia="Calibri"/>
                <w:color w:val="000000"/>
              </w:rPr>
              <w:t>Закон Удмуртской республики от 05.05.2006 №13-РЗ «О мерах социальной поддержки многодетных семей»</w:t>
            </w:r>
          </w:p>
        </w:tc>
        <w:tc>
          <w:tcPr>
            <w:tcW w:w="7763" w:type="dxa"/>
            <w:shd w:val="clear" w:color="auto" w:fill="auto"/>
          </w:tcPr>
          <w:p w:rsidR="00445876" w:rsidRPr="00283A10" w:rsidRDefault="00445876" w:rsidP="006F3418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Многодетным семьям предоставляются следующие меры по социальной поддержке:</w:t>
            </w:r>
          </w:p>
          <w:p w:rsidR="00445876" w:rsidRPr="00D161F6" w:rsidRDefault="00445876" w:rsidP="006F3418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1) бесплатное посещение детьми один раз в месяц государственных музеев, бесплатное единовременное посещение выставок (один раз в течение работы выставки</w:t>
            </w:r>
            <w:r w:rsidR="006F3418" w:rsidRPr="00D16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876" w:rsidRPr="00D161F6" w:rsidRDefault="00445876" w:rsidP="006F3418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9"/>
            <w:bookmarkEnd w:id="11"/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2) предоставление целевых жилищных займов и социальных выплат на погашение части основного долга по указанным займам;</w:t>
            </w:r>
          </w:p>
          <w:p w:rsidR="00445876" w:rsidRPr="00D161F6" w:rsidRDefault="00445876" w:rsidP="006F3418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3) предоставление безвозмездной субсидии на приобретение жилого помещения многодетной семье, в которой одновременно родились трое и более детей;</w:t>
            </w:r>
          </w:p>
          <w:p w:rsidR="00445876" w:rsidRPr="00D161F6" w:rsidRDefault="00445876" w:rsidP="006F3418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53"/>
            <w:bookmarkEnd w:id="12"/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4) компенсация многодетным семьям произведенных расходов на оплату коммунальных услуг в размере 30 процентов;</w:t>
            </w:r>
          </w:p>
          <w:p w:rsidR="00445876" w:rsidRPr="00D161F6" w:rsidRDefault="00445876" w:rsidP="006F3418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5"/>
            <w:bookmarkEnd w:id="13"/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5) бесплатное предоставление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Республики;</w:t>
            </w:r>
          </w:p>
          <w:p w:rsidR="00445876" w:rsidRPr="00D161F6" w:rsidRDefault="00445876" w:rsidP="006F3418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7"/>
            <w:bookmarkEnd w:id="14"/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6) предоставление компенсации процентной ставки по кредитным договорам о предоставлении денежных средств на строительство жилых помещений или приобретение жилых помещений и социальных выплат на погашение части основного долга по указанным договорам.</w:t>
            </w:r>
          </w:p>
          <w:p w:rsidR="00445876" w:rsidRPr="00D161F6" w:rsidRDefault="00445876" w:rsidP="006F3418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5" w:name="P59"/>
            <w:bookmarkEnd w:id="15"/>
            <w:r w:rsidRPr="00D161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Многодетным семьям со среднедушевым доходом, размер которого не превышает величину прожиточного минимума в Удмуртской Республике, предоставляются следующие меры по социальной поддержке:</w:t>
            </w:r>
          </w:p>
          <w:p w:rsidR="00445876" w:rsidRPr="00D161F6" w:rsidRDefault="00445876" w:rsidP="006F3418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bookmarkStart w:id="16" w:name="P61"/>
            <w:bookmarkEnd w:id="16"/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бесплатная выдача лекарств, приобретаемых по рецептам, для детей до достижения ими возраста 6 лет и 6 месяцев;</w:t>
            </w:r>
          </w:p>
          <w:p w:rsidR="00445876" w:rsidRPr="00D161F6" w:rsidRDefault="006F3418" w:rsidP="006F3418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876" w:rsidRPr="00D161F6">
              <w:rPr>
                <w:rFonts w:ascii="Times New Roman" w:hAnsi="Times New Roman" w:cs="Times New Roman"/>
                <w:sz w:val="24"/>
                <w:szCs w:val="24"/>
              </w:rPr>
              <w:t>) компенсация стоимости проезда на внутригородском транспорте, в автобусах пригородного сообщения для учащихся общеобразовательных организаций, профессиональных образовательных организаций, пут</w:t>
            </w:r>
            <w:r w:rsidR="00B3589F" w:rsidRPr="00D161F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445876" w:rsidRPr="00D161F6">
              <w:rPr>
                <w:rFonts w:ascii="Times New Roman" w:hAnsi="Times New Roman" w:cs="Times New Roman"/>
                <w:sz w:val="24"/>
                <w:szCs w:val="24"/>
              </w:rPr>
              <w:t>м выдачи проездных билетов;</w:t>
            </w:r>
          </w:p>
          <w:p w:rsidR="00445876" w:rsidRPr="00D161F6" w:rsidRDefault="006F3418" w:rsidP="006F3418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65"/>
            <w:bookmarkEnd w:id="17"/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876" w:rsidRPr="00D161F6">
              <w:rPr>
                <w:rFonts w:ascii="Times New Roman" w:hAnsi="Times New Roman" w:cs="Times New Roman"/>
                <w:sz w:val="24"/>
                <w:szCs w:val="24"/>
              </w:rPr>
              <w:t>) бесплатное питание для обучающихся общеобразовательных организаций (один раз в учебный день);</w:t>
            </w:r>
          </w:p>
          <w:p w:rsidR="00445876" w:rsidRPr="00D161F6" w:rsidRDefault="006F3418" w:rsidP="006F3418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876" w:rsidRPr="00D161F6">
              <w:rPr>
                <w:rFonts w:ascii="Times New Roman" w:hAnsi="Times New Roman" w:cs="Times New Roman"/>
                <w:sz w:val="24"/>
                <w:szCs w:val="24"/>
              </w:rPr>
              <w:t>) 50-процентная скидка от установленной платы за присмотр и уход за детьми, осваивающими образовательные программы дошкольного образования в государственных организациях Удмуртской Республики, осуществляющих образовательную деятельность;</w:t>
            </w:r>
          </w:p>
          <w:p w:rsidR="009146A4" w:rsidRPr="00D161F6" w:rsidRDefault="006F3418" w:rsidP="00283A10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70"/>
            <w:bookmarkEnd w:id="18"/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876" w:rsidRPr="00D161F6">
              <w:rPr>
                <w:rFonts w:ascii="Times New Roman" w:hAnsi="Times New Roman" w:cs="Times New Roman"/>
                <w:sz w:val="24"/>
                <w:szCs w:val="24"/>
              </w:rPr>
              <w:t>) 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</w:t>
            </w:r>
            <w:r w:rsidR="00283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876" w:rsidRPr="00D1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DD4" w:rsidRPr="00D161F6" w:rsidTr="00E9451A">
        <w:trPr>
          <w:jc w:val="center"/>
        </w:trPr>
        <w:tc>
          <w:tcPr>
            <w:tcW w:w="2380" w:type="dxa"/>
            <w:shd w:val="clear" w:color="auto" w:fill="auto"/>
          </w:tcPr>
          <w:p w:rsidR="005D7DD4" w:rsidRPr="00D161F6" w:rsidRDefault="00A44151" w:rsidP="00E86D2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161F6">
              <w:rPr>
                <w:rFonts w:eastAsia="Calibri"/>
                <w:b/>
                <w:color w:val="000000"/>
              </w:rPr>
              <w:lastRenderedPageBreak/>
              <w:t xml:space="preserve">Республика Татарстан </w:t>
            </w:r>
          </w:p>
          <w:p w:rsidR="00A44151" w:rsidRPr="00D161F6" w:rsidRDefault="00A44151" w:rsidP="008B08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</w:rPr>
            </w:pPr>
            <w:r w:rsidRPr="00D161F6">
              <w:rPr>
                <w:rFonts w:eastAsia="Calibri"/>
                <w:color w:val="000000"/>
              </w:rPr>
              <w:t xml:space="preserve">Постановление кабинета министров Республики Татарстан от 28.12.1992 № 708 «О дополнительных мерах по социальной поддержке многодетных семей в </w:t>
            </w:r>
            <w:r w:rsidR="008B0883" w:rsidRPr="00D161F6">
              <w:rPr>
                <w:rFonts w:eastAsia="Calibri"/>
                <w:color w:val="000000"/>
              </w:rPr>
              <w:t>Р</w:t>
            </w:r>
            <w:r w:rsidRPr="00D161F6">
              <w:rPr>
                <w:rFonts w:eastAsia="Calibri"/>
                <w:color w:val="000000"/>
              </w:rPr>
              <w:t>еспублике Татарстан»</w:t>
            </w:r>
          </w:p>
        </w:tc>
        <w:tc>
          <w:tcPr>
            <w:tcW w:w="7763" w:type="dxa"/>
            <w:shd w:val="clear" w:color="auto" w:fill="auto"/>
          </w:tcPr>
          <w:p w:rsidR="00A44151" w:rsidRPr="00283A10" w:rsidRDefault="00A44151" w:rsidP="009E24DD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Предложено органам местного самоуправления муниципальных районов и городских округов Республики Татарстан:</w:t>
            </w:r>
          </w:p>
          <w:p w:rsidR="00A44151" w:rsidRPr="00D161F6" w:rsidRDefault="009E24DD" w:rsidP="009E24D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151" w:rsidRPr="00D161F6">
              <w:rPr>
                <w:rFonts w:ascii="Times New Roman" w:hAnsi="Times New Roman" w:cs="Times New Roman"/>
                <w:sz w:val="24"/>
                <w:szCs w:val="24"/>
              </w:rPr>
              <w:t>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предоставлять льготы по взиманию земельного налога и арендной платы; предоставлять безвозмездную материальную помощь,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      </w:r>
          </w:p>
          <w:p w:rsidR="00A44151" w:rsidRPr="00D161F6" w:rsidRDefault="009E24DD" w:rsidP="009E24D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151" w:rsidRPr="00D161F6">
              <w:rPr>
                <w:rFonts w:ascii="Times New Roman" w:hAnsi="Times New Roman" w:cs="Times New Roman"/>
                <w:sz w:val="24"/>
                <w:szCs w:val="24"/>
              </w:rPr>
              <w:t>) обеспечить первоочередное выделение для многодетных семей садово-огородных участков в размере не менее 0,15 гектара на семью, оказывать помощь в их обработке;</w:t>
            </w:r>
          </w:p>
          <w:p w:rsidR="00A44151" w:rsidRPr="00D161F6" w:rsidRDefault="009E24DD" w:rsidP="009E24D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151" w:rsidRPr="00D161F6">
              <w:rPr>
                <w:rFonts w:ascii="Times New Roman" w:hAnsi="Times New Roman" w:cs="Times New Roman"/>
                <w:sz w:val="24"/>
                <w:szCs w:val="24"/>
              </w:rPr>
              <w:t>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      </w:r>
          </w:p>
          <w:p w:rsidR="00AD40DA" w:rsidRPr="00D161F6" w:rsidRDefault="009E24DD" w:rsidP="009E24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161F6">
              <w:t>4</w:t>
            </w:r>
            <w:r w:rsidR="00A44151" w:rsidRPr="00D161F6">
              <w:t>) обеспечить многодетным семьям за счет средств местных бюджетов частичную или полную компенсацию расходов на содержание детей в детских оздоровительных лагерях, санаториях, санаториях-профилакториях, а также в детских дошкольных учреждениях, музыкальных, спортивных, художественных школах</w:t>
            </w:r>
            <w:r w:rsidR="00AD40DA">
              <w:t>.</w:t>
            </w:r>
          </w:p>
        </w:tc>
      </w:tr>
      <w:tr w:rsidR="005D7DD4" w:rsidRPr="00D161F6" w:rsidTr="00E9451A">
        <w:trPr>
          <w:jc w:val="center"/>
        </w:trPr>
        <w:tc>
          <w:tcPr>
            <w:tcW w:w="2380" w:type="dxa"/>
            <w:shd w:val="clear" w:color="auto" w:fill="auto"/>
          </w:tcPr>
          <w:p w:rsidR="005D7DD4" w:rsidRPr="00D161F6" w:rsidRDefault="009E24DD" w:rsidP="00E86D2E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color w:val="000000"/>
              </w:rPr>
            </w:pPr>
            <w:r w:rsidRPr="00D161F6">
              <w:rPr>
                <w:rFonts w:eastAsia="Calibri"/>
                <w:b/>
                <w:color w:val="000000"/>
              </w:rPr>
              <w:t>Самарская область</w:t>
            </w:r>
          </w:p>
          <w:p w:rsidR="009E24DD" w:rsidRPr="00D161F6" w:rsidRDefault="009E24DD" w:rsidP="00E86D2E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000000"/>
                <w:highlight w:val="yellow"/>
              </w:rPr>
            </w:pPr>
            <w:r w:rsidRPr="00D161F6">
              <w:rPr>
                <w:rFonts w:eastAsia="Calibri"/>
                <w:color w:val="000000"/>
              </w:rPr>
              <w:t xml:space="preserve">Закон </w:t>
            </w:r>
            <w:r w:rsidR="00BA1B7D" w:rsidRPr="00D161F6">
              <w:rPr>
                <w:rFonts w:eastAsia="Calibri"/>
                <w:color w:val="000000"/>
              </w:rPr>
              <w:t>С</w:t>
            </w:r>
            <w:r w:rsidRPr="00D161F6">
              <w:rPr>
                <w:rFonts w:eastAsia="Calibri"/>
                <w:color w:val="000000"/>
              </w:rPr>
              <w:t xml:space="preserve">амарской области </w:t>
            </w:r>
            <w:r w:rsidR="00BA1B7D" w:rsidRPr="00D161F6">
              <w:rPr>
                <w:rFonts w:eastAsia="Calibri"/>
                <w:color w:val="000000"/>
              </w:rPr>
              <w:t>от 16.07.2004 № 122-ГД «О государственной поддержке граждан, имеющих детей»</w:t>
            </w:r>
          </w:p>
        </w:tc>
        <w:tc>
          <w:tcPr>
            <w:tcW w:w="7763" w:type="dxa"/>
            <w:shd w:val="clear" w:color="auto" w:fill="auto"/>
          </w:tcPr>
          <w:p w:rsidR="00BA1B7D" w:rsidRPr="00283A10" w:rsidRDefault="00F40CCB" w:rsidP="00F40CCB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BA1B7D"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</w:t>
            </w:r>
            <w:r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BA1B7D"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</w:t>
            </w:r>
            <w:r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ены</w:t>
            </w:r>
            <w:r w:rsidR="00BA1B7D"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следующие виды государственной поддержки граждан, имеющих детей:</w:t>
            </w:r>
          </w:p>
          <w:p w:rsidR="00BA1B7D" w:rsidRPr="00D161F6" w:rsidRDefault="00BA1B7D" w:rsidP="00F40CCB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1) ежемесячное пособие на ребенка</w:t>
            </w:r>
            <w:r w:rsidR="00F40CCB" w:rsidRPr="00D161F6">
              <w:rPr>
                <w:rFonts w:ascii="Times New Roman" w:hAnsi="Times New Roman" w:cs="Times New Roman"/>
                <w:sz w:val="24"/>
                <w:szCs w:val="24"/>
              </w:rPr>
              <w:t xml:space="preserve"> из многодетной семьи в размере 300 рублей, для семей со среднедушевым доходом ниже 50% прожиточного минимума – 380 рублей, на детей </w:t>
            </w:r>
            <w:r w:rsidR="00B9710B" w:rsidRPr="00D161F6">
              <w:rPr>
                <w:rFonts w:ascii="Times New Roman" w:hAnsi="Times New Roman" w:cs="Times New Roman"/>
                <w:sz w:val="24"/>
                <w:szCs w:val="24"/>
              </w:rPr>
              <w:t xml:space="preserve">одиноких матерей </w:t>
            </w:r>
            <w:r w:rsidR="00F40CCB" w:rsidRPr="00D161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9710B" w:rsidRPr="00D161F6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многодетных семей – 500 рублей, на детей одиноких матерей из многодетных семей с среднедушевым доходом ниже 50 % прожиточного минимума – 660 рублей</w:t>
            </w: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B7D" w:rsidRPr="00D161F6" w:rsidRDefault="00B9710B" w:rsidP="00B9710B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B7D" w:rsidRPr="00D161F6">
              <w:rPr>
                <w:rFonts w:ascii="Times New Roman" w:hAnsi="Times New Roman" w:cs="Times New Roman"/>
                <w:sz w:val="24"/>
                <w:szCs w:val="24"/>
              </w:rPr>
              <w:t>) ежемесячное пособие на питание ребенка в государственных или муниципальный образовательных организациях, реализующих основные общеобразовательные программы начального общего, основного общего или среднего общего образования, и питание ребенка, определенного на индивидуальное обучение по медицинским и соци</w:t>
            </w: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ально-педагогическим показаниям</w:t>
            </w:r>
            <w:r w:rsidR="00BA1B7D" w:rsidRPr="00D16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B7D" w:rsidRPr="00D161F6" w:rsidRDefault="00B9710B" w:rsidP="00B9710B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B7D" w:rsidRPr="00D161F6">
              <w:rPr>
                <w:rFonts w:ascii="Times New Roman" w:hAnsi="Times New Roman" w:cs="Times New Roman"/>
                <w:sz w:val="24"/>
                <w:szCs w:val="24"/>
              </w:rPr>
              <w:t>) ежегодное единовременное пособие на ребенка к началу учебного года;</w:t>
            </w:r>
          </w:p>
          <w:p w:rsidR="00BA1B7D" w:rsidRPr="00D161F6" w:rsidRDefault="00B9710B" w:rsidP="00B9710B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B7D" w:rsidRPr="00D161F6">
              <w:rPr>
                <w:rFonts w:ascii="Times New Roman" w:hAnsi="Times New Roman" w:cs="Times New Roman"/>
                <w:sz w:val="24"/>
                <w:szCs w:val="24"/>
              </w:rPr>
              <w:t>) дополнительные меры социальной поддержки многодетных семей;</w:t>
            </w:r>
          </w:p>
          <w:p w:rsidR="00BA1B7D" w:rsidRPr="00D161F6" w:rsidRDefault="00B9710B" w:rsidP="00B9710B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A1B7D" w:rsidRPr="00D161F6">
              <w:rPr>
                <w:rFonts w:ascii="Times New Roman" w:hAnsi="Times New Roman" w:cs="Times New Roman"/>
                <w:sz w:val="24"/>
                <w:szCs w:val="24"/>
              </w:rPr>
              <w:t xml:space="preserve">) ежемесячное пособие одному из родителей, воспитывающих детей в возрасте от 1,5 до 3 лет, не посещающих </w:t>
            </w:r>
            <w:r w:rsidR="007E482B" w:rsidRPr="00D161F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="00BA1B7D" w:rsidRPr="00D161F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при отсутствии указанных организаций или свободных мест в них;</w:t>
            </w:r>
          </w:p>
          <w:p w:rsidR="00E31233" w:rsidRPr="00D161F6" w:rsidRDefault="008B0883" w:rsidP="00AD40DA">
            <w:pPr>
              <w:pStyle w:val="ConsPlusNormal"/>
              <w:spacing w:after="120"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1B7D" w:rsidRPr="00D161F6">
              <w:rPr>
                <w:rFonts w:ascii="Times New Roman" w:hAnsi="Times New Roman" w:cs="Times New Roman"/>
                <w:sz w:val="24"/>
                <w:szCs w:val="24"/>
              </w:rPr>
              <w:t>) ежемесячная денежная выплата на третьего и каждого последующего ребенка, не достигшего возраста трех лет (далее - ежемесячная денежная выплата на третьего и последующего ребенка)</w:t>
            </w:r>
            <w:bookmarkStart w:id="19" w:name="P67"/>
            <w:bookmarkEnd w:id="19"/>
            <w:r w:rsidR="007E482B" w:rsidRPr="00D1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DD4" w:rsidRPr="00D161F6" w:rsidTr="00E9451A">
        <w:trPr>
          <w:jc w:val="center"/>
        </w:trPr>
        <w:tc>
          <w:tcPr>
            <w:tcW w:w="2380" w:type="dxa"/>
            <w:shd w:val="clear" w:color="auto" w:fill="auto"/>
          </w:tcPr>
          <w:p w:rsidR="005D7DD4" w:rsidRPr="00D161F6" w:rsidRDefault="005D5A79" w:rsidP="00E86D2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161F6">
              <w:rPr>
                <w:rFonts w:eastAsia="Calibri"/>
                <w:b/>
                <w:color w:val="000000"/>
              </w:rPr>
              <w:lastRenderedPageBreak/>
              <w:t>Ни</w:t>
            </w:r>
            <w:r w:rsidR="00627E72" w:rsidRPr="00D161F6">
              <w:rPr>
                <w:rFonts w:eastAsia="Calibri"/>
                <w:b/>
                <w:color w:val="000000"/>
              </w:rPr>
              <w:t xml:space="preserve">жегородская область </w:t>
            </w:r>
          </w:p>
          <w:p w:rsidR="00627E72" w:rsidRPr="00D161F6" w:rsidRDefault="00627E72" w:rsidP="00E86D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161F6">
              <w:rPr>
                <w:rFonts w:eastAsia="Calibri"/>
                <w:color w:val="000000"/>
              </w:rPr>
              <w:t>Закон Нижегородской области от 28.12.2004 № 158-З «О мерах социальной поддержки многодетных семей»</w:t>
            </w:r>
          </w:p>
          <w:p w:rsidR="00627E72" w:rsidRPr="00D161F6" w:rsidRDefault="00627E72" w:rsidP="00996BD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highlight w:val="yellow"/>
              </w:rPr>
            </w:pPr>
          </w:p>
        </w:tc>
        <w:tc>
          <w:tcPr>
            <w:tcW w:w="7763" w:type="dxa"/>
            <w:shd w:val="clear" w:color="auto" w:fill="auto"/>
          </w:tcPr>
          <w:p w:rsidR="00D01781" w:rsidRPr="00283A10" w:rsidRDefault="00D01781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Законом установлены следующие м</w:t>
            </w:r>
            <w:r w:rsidR="00155C51"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еры социальной поддержки</w:t>
            </w:r>
            <w:r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55C51" w:rsidRPr="00D161F6" w:rsidRDefault="00155C51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Многодетным семьям предоставляется ежемесячная денежная компенсация в размере 50 процентов платы за предоставляемые коммунальные услуги, денежная компенсация в размере 50 процентов от стоимости твердого топлива, приобретенного в пределах норм, установленных для продажи населению, и транспортных услуг по доставке твердого топлива (при наличии печного отопления).</w:t>
            </w:r>
          </w:p>
          <w:p w:rsidR="00155C51" w:rsidRPr="00D161F6" w:rsidRDefault="00155C51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77"/>
            <w:bookmarkEnd w:id="20"/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Многодетные семьи имеют право на ежемесячную денежную выплату на детей, обучающихся в общеобразовательных организациях:</w:t>
            </w:r>
          </w:p>
          <w:p w:rsidR="00155C51" w:rsidRPr="00D161F6" w:rsidRDefault="00155C51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1) на обеспечение проезда - 500 рублей на каждого ребенка;</w:t>
            </w:r>
          </w:p>
          <w:p w:rsidR="00155C51" w:rsidRPr="00D161F6" w:rsidRDefault="00155C51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81"/>
            <w:bookmarkEnd w:id="21"/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2) на обеспечение питанием - 450 рублей на каждого ребенка.</w:t>
            </w:r>
          </w:p>
          <w:p w:rsidR="00155C51" w:rsidRPr="00D161F6" w:rsidRDefault="00155C51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Многодетные семьи имеют право на ежегодную выплату к началу учебного года на детей - учащихся общеобразовательных организаций в сумме 500 рублей на каждого ребенка.</w:t>
            </w:r>
          </w:p>
          <w:p w:rsidR="00155C51" w:rsidRPr="00D161F6" w:rsidRDefault="00155C51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Размеры денежных выплат многодетным семьям ежегодно индексируются исходя из уровня инфляции в порядке,</w:t>
            </w: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определяемом Правительством Нижегородской области.</w:t>
            </w:r>
          </w:p>
          <w:p w:rsidR="00155C51" w:rsidRPr="00D161F6" w:rsidRDefault="00155C51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Многодетным семьям дополнительно предоставляются следующие меры социальной поддержки:</w:t>
            </w:r>
          </w:p>
          <w:p w:rsidR="00155C51" w:rsidRPr="00D161F6" w:rsidRDefault="00155C51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1) обеспечение лекарственными средствами и изделиями медицинского назначения при амбулаторном лечении детей из многодетных семей в возрасте до 6 лет по рецептам врачей (фельдшеров) государственных и муниципальных лечебно-профилактических учреждений</w:t>
            </w:r>
            <w:r w:rsidR="005D046E" w:rsidRPr="00D16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5C51" w:rsidRPr="00D161F6" w:rsidRDefault="005D046E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C51" w:rsidRPr="00D161F6">
              <w:rPr>
                <w:rFonts w:ascii="Times New Roman" w:hAnsi="Times New Roman" w:cs="Times New Roman"/>
                <w:sz w:val="24"/>
                <w:szCs w:val="24"/>
              </w:rPr>
              <w:t>) первоочередное оказание услуг родителям и детям из многодетных семей в организациях, осуществляющих социальное обслуживание в Нижегородской области;</w:t>
            </w:r>
          </w:p>
          <w:p w:rsidR="00155C51" w:rsidRPr="00D161F6" w:rsidRDefault="005D046E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C51" w:rsidRPr="00D161F6">
              <w:rPr>
                <w:rFonts w:ascii="Times New Roman" w:hAnsi="Times New Roman" w:cs="Times New Roman"/>
                <w:sz w:val="24"/>
                <w:szCs w:val="24"/>
              </w:rPr>
              <w:t>) первоочередное обеспечение детей из многодетных семей местами в дошкольных образовательных организациях, организациях, осуществляющих лечение, оздоровление и (или) отдых детей, и других государственных и муниципальных организациях Нижегородской области;</w:t>
            </w:r>
          </w:p>
          <w:p w:rsidR="00155C51" w:rsidRPr="00D161F6" w:rsidRDefault="005D046E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5C51" w:rsidRPr="00D161F6">
              <w:rPr>
                <w:rFonts w:ascii="Times New Roman" w:hAnsi="Times New Roman" w:cs="Times New Roman"/>
                <w:sz w:val="24"/>
                <w:szCs w:val="24"/>
              </w:rPr>
              <w:t>) первоочередное выделение садово-огородных участков;</w:t>
            </w:r>
          </w:p>
          <w:p w:rsidR="00155C51" w:rsidRPr="00D161F6" w:rsidRDefault="005D046E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C51" w:rsidRPr="00D161F6">
              <w:rPr>
                <w:rFonts w:ascii="Times New Roman" w:hAnsi="Times New Roman" w:cs="Times New Roman"/>
                <w:sz w:val="24"/>
                <w:szCs w:val="24"/>
              </w:rPr>
              <w:t>) освобождение от платы за содержание детей в детских оздоровительных лагерях системы социальной защиты;</w:t>
            </w:r>
          </w:p>
          <w:p w:rsidR="00155C51" w:rsidRPr="00D161F6" w:rsidRDefault="005D046E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C51" w:rsidRPr="00D161F6">
              <w:rPr>
                <w:rFonts w:ascii="Times New Roman" w:hAnsi="Times New Roman" w:cs="Times New Roman"/>
                <w:sz w:val="24"/>
                <w:szCs w:val="24"/>
              </w:rPr>
              <w:t>) один день в месяц - бесплатное посещение государственных музеев и некоммерческих выставок, организованных органами исполнительной власти Нижегородской области или государственными учреждениями;</w:t>
            </w:r>
          </w:p>
          <w:p w:rsidR="00155C51" w:rsidRPr="00D161F6" w:rsidRDefault="005D046E" w:rsidP="005D046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5C51" w:rsidRPr="00D161F6">
              <w:rPr>
                <w:rFonts w:ascii="Times New Roman" w:hAnsi="Times New Roman" w:cs="Times New Roman"/>
                <w:sz w:val="24"/>
                <w:szCs w:val="24"/>
              </w:rPr>
              <w:t xml:space="preserve">) предоставление земельных участков в собственность </w:t>
            </w: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155C51" w:rsidRPr="00283A10" w:rsidRDefault="00155C51" w:rsidP="00EB2C1D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22" w:name="P140"/>
            <w:bookmarkEnd w:id="22"/>
            <w:r w:rsidRPr="0028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Одному из родителей многодетной семьи, воспитавшему до восьми лет пять и более детей при условии достижения пенсионного возраста и получения пенсии устанавливается ежемесячное дополнительное материальное обеспечение за особые заслуги в воспитании детей:</w:t>
            </w:r>
          </w:p>
          <w:p w:rsidR="00155C51" w:rsidRPr="00D161F6" w:rsidRDefault="00155C51" w:rsidP="00EB2C1D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1) матерям, удостоенным звания "Мать-героиня", - в размере 1000 рублей;</w:t>
            </w:r>
          </w:p>
          <w:p w:rsidR="00155C51" w:rsidRPr="00D161F6" w:rsidRDefault="00155C51" w:rsidP="00EB2C1D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2) одному из родителей многодетной семьи, воспитавшему десять и более детей, - в размере 800 рублей;</w:t>
            </w:r>
          </w:p>
          <w:p w:rsidR="009146A4" w:rsidRPr="00AD40DA" w:rsidRDefault="00155C51" w:rsidP="00AD40DA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6">
              <w:rPr>
                <w:rFonts w:ascii="Times New Roman" w:hAnsi="Times New Roman" w:cs="Times New Roman"/>
                <w:sz w:val="24"/>
                <w:szCs w:val="24"/>
              </w:rPr>
              <w:t>3) одному из родителей многодетной семьи, воспитавшему от пяти до девяти детей, - в размере 500 рублей.</w:t>
            </w:r>
          </w:p>
        </w:tc>
      </w:tr>
      <w:tr w:rsidR="005D7DD4" w:rsidRPr="00D161F6" w:rsidTr="00283A10">
        <w:trPr>
          <w:trHeight w:val="415"/>
          <w:jc w:val="center"/>
        </w:trPr>
        <w:tc>
          <w:tcPr>
            <w:tcW w:w="2380" w:type="dxa"/>
            <w:shd w:val="clear" w:color="auto" w:fill="auto"/>
          </w:tcPr>
          <w:p w:rsidR="005D7DD4" w:rsidRPr="00D161F6" w:rsidRDefault="00EB2C1D" w:rsidP="00E86D2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161F6">
              <w:rPr>
                <w:rFonts w:eastAsia="Calibri"/>
                <w:b/>
                <w:color w:val="000000"/>
              </w:rPr>
              <w:t xml:space="preserve">Пермский край </w:t>
            </w:r>
          </w:p>
          <w:p w:rsidR="00EB2C1D" w:rsidRPr="00D161F6" w:rsidRDefault="00EB2C1D" w:rsidP="00E86D2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161F6">
              <w:rPr>
                <w:rFonts w:eastAsia="Calibri"/>
                <w:color w:val="000000"/>
              </w:rPr>
              <w:t>Закон Пермско</w:t>
            </w:r>
            <w:r w:rsidR="00EC6E1B" w:rsidRPr="00D161F6">
              <w:rPr>
                <w:rFonts w:eastAsia="Calibri"/>
                <w:color w:val="000000"/>
              </w:rPr>
              <w:t xml:space="preserve">й </w:t>
            </w:r>
            <w:r w:rsidR="00EC6E1B" w:rsidRPr="00D161F6">
              <w:rPr>
                <w:rFonts w:eastAsia="Calibri"/>
                <w:color w:val="000000"/>
              </w:rPr>
              <w:lastRenderedPageBreak/>
              <w:t xml:space="preserve">области </w:t>
            </w:r>
            <w:r w:rsidRPr="00D161F6">
              <w:rPr>
                <w:rFonts w:eastAsia="Calibri"/>
                <w:color w:val="000000"/>
              </w:rPr>
              <w:t>от</w:t>
            </w:r>
            <w:r w:rsidR="00EC6E1B" w:rsidRPr="00D161F6">
              <w:rPr>
                <w:rFonts w:eastAsia="Calibri"/>
                <w:color w:val="000000"/>
              </w:rPr>
              <w:t xml:space="preserve"> 09.09.1996 № 533-83 «Об охране семьи, материнства, отцовства и детства»</w:t>
            </w:r>
            <w:r w:rsidRPr="00D161F6">
              <w:rPr>
                <w:rFonts w:eastAsia="Calibri"/>
                <w:color w:val="000000"/>
              </w:rPr>
              <w:t xml:space="preserve"> </w:t>
            </w:r>
            <w:r w:rsidR="005770E1" w:rsidRPr="00D161F6">
              <w:rPr>
                <w:rFonts w:eastAsia="Calibri"/>
                <w:color w:val="000000"/>
              </w:rPr>
              <w:t xml:space="preserve"> в редакции Закона Пермской области от 30.11.2004 № 1834-390)</w:t>
            </w:r>
          </w:p>
          <w:p w:rsidR="00EB2C1D" w:rsidRPr="00D161F6" w:rsidRDefault="00EB2C1D" w:rsidP="00996BD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highlight w:val="yellow"/>
              </w:rPr>
            </w:pPr>
          </w:p>
        </w:tc>
        <w:tc>
          <w:tcPr>
            <w:tcW w:w="7763" w:type="dxa"/>
            <w:shd w:val="clear" w:color="auto" w:fill="auto"/>
          </w:tcPr>
          <w:p w:rsidR="005770E1" w:rsidRPr="00283A10" w:rsidRDefault="005770E1" w:rsidP="00271ECF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u w:val="single"/>
              </w:rPr>
            </w:pPr>
            <w:r w:rsidRPr="00283A10">
              <w:rPr>
                <w:u w:val="single"/>
              </w:rPr>
              <w:lastRenderedPageBreak/>
              <w:t>Многодетным семьям устанавливаются следующие меры социальной поддержки:</w:t>
            </w:r>
          </w:p>
          <w:p w:rsidR="005770E1" w:rsidRPr="00D161F6" w:rsidRDefault="005770E1" w:rsidP="00271ECF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  <w:r w:rsidRPr="00D161F6">
              <w:t xml:space="preserve">1) Ежемесячная денежная выплата в размере 160 рублей на каждого </w:t>
            </w:r>
            <w:r w:rsidRPr="00D161F6">
              <w:lastRenderedPageBreak/>
              <w:t>ребенка, обучающегося по очной форме обучения в образовательных организациях всех типов (до достижения ими возраста 23 лет).</w:t>
            </w:r>
          </w:p>
          <w:p w:rsidR="005770E1" w:rsidRPr="00D161F6" w:rsidRDefault="005770E1" w:rsidP="00271ECF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  <w:r w:rsidRPr="00D161F6">
              <w:t>2) Ежемесячная денежная компенсация расходов на каждого члена семьи в размере 235 рублей на оплату коммунальных услуг, приобретение твердого топлива в домах, не имеющих централизованного отопления.</w:t>
            </w:r>
          </w:p>
          <w:p w:rsidR="00E9451A" w:rsidRPr="00D161F6" w:rsidRDefault="005770E1" w:rsidP="00271ECF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  <w:r w:rsidRPr="00D161F6">
              <w:t>3) Обеспечение лекарственными препаратами детей до 6 лет в соответствии с Перечнем лекарственных препаратов, отпускаемых населению при амбулаторном лечении бесплатно, а также в соответствии с перечнем групп населения, при амбулаторном лечении которых лекарственные препараты отпускаются по рецептам врача с 50-проц</w:t>
            </w:r>
            <w:r w:rsidR="00E9451A" w:rsidRPr="00D161F6">
              <w:t>ентной скидкой.</w:t>
            </w:r>
            <w:r w:rsidRPr="00D161F6">
              <w:t xml:space="preserve"> </w:t>
            </w:r>
          </w:p>
          <w:p w:rsidR="005770E1" w:rsidRPr="00D161F6" w:rsidRDefault="005770E1" w:rsidP="00271ECF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  <w:r w:rsidRPr="00D161F6">
              <w:t>4) Один раз в месяц бесплатное посещение краевых музеев, выставок.</w:t>
            </w:r>
          </w:p>
          <w:p w:rsidR="005770E1" w:rsidRPr="00D161F6" w:rsidRDefault="005770E1" w:rsidP="00271ECF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  <w:r w:rsidRPr="00D161F6">
              <w:t>5) Бесплатное питание для обучающихся муниципальных общеобразовательных учреждений, частных общеобразовательных организаций, а также для обучающихся по основным общеобразовательным программам в государственных профессиональных образовательных учреждениях Пермского края, в форме семейного образования.</w:t>
            </w:r>
          </w:p>
          <w:p w:rsidR="005770E1" w:rsidRPr="00D161F6" w:rsidRDefault="005770E1" w:rsidP="00271ECF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  <w:r w:rsidRPr="00D161F6">
              <w:t>Питание предоставляется в период учебного процесса обучающимся начального общего уровня образования в размере 46,09 рубля в день на одного обучающегося, основного и среднего общего уровней образования в размере 51,67 рубля в день на одного обучающегося.</w:t>
            </w:r>
          </w:p>
          <w:p w:rsidR="005770E1" w:rsidRPr="00D161F6" w:rsidRDefault="005770E1" w:rsidP="00271ECF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  <w:r w:rsidRPr="00D161F6">
              <w:t>6) Бесплатное обеспечение одеждой для посещения школы, спортивной формой обучающихся муниципальных общеобразовательных учреждений, частных общеобразовательных организаций, а также обучающихся по основным общеобразовательным программам в государственных профессиональных образовательных учреждениях Пермского края</w:t>
            </w:r>
            <w:r w:rsidR="00687A02" w:rsidRPr="00D161F6">
              <w:t xml:space="preserve">. </w:t>
            </w:r>
            <w:r w:rsidRPr="00D161F6">
              <w:t>Размер бюджетных средств, направляемых на обеспечение одеждой для посещения школы, а также спортивной формой обучающихся 1-11 классов, составляет 2055 рублей в год на одного обучающегося (мальчики) и 2037 рублей в год на одного обучающегося (девочки).</w:t>
            </w:r>
          </w:p>
          <w:p w:rsidR="005770E1" w:rsidRPr="00D161F6" w:rsidRDefault="005770E1" w:rsidP="00271ECF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  <w:r w:rsidRPr="00D161F6">
              <w:t>7) Первоочередной прием детей в муниципальные дошкольные образовательные учреждения.</w:t>
            </w:r>
          </w:p>
          <w:p w:rsidR="005770E1" w:rsidRPr="00D161F6" w:rsidRDefault="005770E1" w:rsidP="00271ECF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  <w:r w:rsidRPr="00D161F6">
              <w:t>8) Ежемесячная денежная выплата в размере 160 рублей на каждого ребенка не старше семи лет включительно (за исключением одного ребенка в возрасте не старше семи лет включительно).</w:t>
            </w:r>
          </w:p>
          <w:p w:rsidR="005770E1" w:rsidRPr="00D161F6" w:rsidRDefault="005770E1" w:rsidP="00271ECF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  <w:r w:rsidRPr="00D161F6">
              <w:t>9) Детям из многодетных семей в возрасте от 7 до 15 лет гарантируется первоочередное право на получение путевки в загородный стационарный оздоровительный лагерь, расположенный на территории Пермского края (при продолжительности пребывания 21 день), в соответствии с нормативными правовыми актами Российской Федерации, Пермского края, органов местного самоуправления.</w:t>
            </w:r>
          </w:p>
          <w:p w:rsidR="009146A4" w:rsidRPr="00D161F6" w:rsidRDefault="005770E1" w:rsidP="00AD40DA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</w:pPr>
            <w:r w:rsidRPr="00D161F6">
              <w:t>10) Выплата компенсации части родительской платы за обучение детей в государственных (муниципальных) учреждениях - музыкальных школах, художественных школах, школах искусств и спортивных школах в размере 50%.</w:t>
            </w:r>
          </w:p>
        </w:tc>
      </w:tr>
      <w:tr w:rsidR="00AD68EF" w:rsidRPr="00D161F6" w:rsidTr="00E9451A">
        <w:trPr>
          <w:jc w:val="center"/>
        </w:trPr>
        <w:tc>
          <w:tcPr>
            <w:tcW w:w="2380" w:type="dxa"/>
            <w:shd w:val="clear" w:color="auto" w:fill="auto"/>
          </w:tcPr>
          <w:p w:rsidR="00AD68EF" w:rsidRPr="00D161F6" w:rsidRDefault="00403388" w:rsidP="00E86D2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161F6">
              <w:rPr>
                <w:rFonts w:eastAsia="Calibri"/>
                <w:b/>
                <w:color w:val="000000"/>
              </w:rPr>
              <w:lastRenderedPageBreak/>
              <w:t xml:space="preserve">Оренбургская область </w:t>
            </w:r>
          </w:p>
          <w:p w:rsidR="00403388" w:rsidRPr="00D161F6" w:rsidRDefault="00403388" w:rsidP="00E86D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</w:rPr>
            </w:pPr>
            <w:r w:rsidRPr="00D161F6">
              <w:rPr>
                <w:rFonts w:eastAsia="Calibri"/>
                <w:color w:val="000000"/>
              </w:rPr>
              <w:t>Закон Оренбургской области от12.01.2005 № 1756/284-</w:t>
            </w:r>
            <w:r w:rsidRPr="00D161F6">
              <w:rPr>
                <w:rFonts w:eastAsia="Calibri"/>
                <w:color w:val="000000"/>
                <w:lang w:val="en-US"/>
              </w:rPr>
              <w:t>III</w:t>
            </w:r>
            <w:r w:rsidRPr="00D161F6">
              <w:rPr>
                <w:rFonts w:eastAsia="Calibri"/>
                <w:color w:val="000000"/>
              </w:rPr>
              <w:t>-ОЗ «О мерах социальной поддержки многодетных семей»</w:t>
            </w:r>
          </w:p>
        </w:tc>
        <w:tc>
          <w:tcPr>
            <w:tcW w:w="7763" w:type="dxa"/>
            <w:shd w:val="clear" w:color="auto" w:fill="auto"/>
          </w:tcPr>
          <w:p w:rsidR="00E86D2E" w:rsidRPr="00D161F6" w:rsidRDefault="00E86D2E" w:rsidP="00940905">
            <w:pPr>
              <w:pStyle w:val="a4"/>
              <w:autoSpaceDE w:val="0"/>
              <w:autoSpaceDN w:val="0"/>
              <w:adjustRightInd w:val="0"/>
              <w:spacing w:line="240" w:lineRule="exact"/>
              <w:ind w:left="539"/>
              <w:jc w:val="both"/>
              <w:rPr>
                <w:b/>
                <w:sz w:val="24"/>
                <w:szCs w:val="24"/>
              </w:rPr>
            </w:pPr>
            <w:r w:rsidRPr="00D161F6">
              <w:rPr>
                <w:b/>
                <w:sz w:val="24"/>
                <w:szCs w:val="24"/>
              </w:rPr>
              <w:t>Многодетным семьям предоставляется право:</w:t>
            </w:r>
          </w:p>
          <w:p w:rsidR="00E86D2E" w:rsidRPr="00D161F6" w:rsidRDefault="00E86D2E" w:rsidP="00940905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exact"/>
              <w:ind w:left="-6" w:firstLine="0"/>
              <w:jc w:val="both"/>
              <w:rPr>
                <w:sz w:val="24"/>
                <w:szCs w:val="24"/>
              </w:rPr>
            </w:pPr>
            <w:r w:rsidRPr="00D161F6">
              <w:rPr>
                <w:sz w:val="24"/>
                <w:szCs w:val="24"/>
              </w:rPr>
              <w:t>на бесплатную выдачу лекарств, приобретаемых по рецептам врачей, для детей в возрасте до 6 лет;</w:t>
            </w:r>
          </w:p>
          <w:p w:rsidR="00E86D2E" w:rsidRPr="00D161F6" w:rsidRDefault="00E86D2E" w:rsidP="00940905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exact"/>
              <w:ind w:left="-6" w:firstLine="0"/>
              <w:jc w:val="both"/>
              <w:rPr>
                <w:sz w:val="24"/>
                <w:szCs w:val="24"/>
              </w:rPr>
            </w:pPr>
            <w:r w:rsidRPr="00D161F6">
              <w:rPr>
                <w:sz w:val="24"/>
                <w:szCs w:val="24"/>
              </w:rPr>
              <w:t>бесплатный проезд на внутригородском транспорте (трамвай, троллейбус и автобус городских линий (кроме такси) для обучающихся в общеобразовательных организациях;</w:t>
            </w:r>
          </w:p>
          <w:p w:rsidR="00E86D2E" w:rsidRPr="00D161F6" w:rsidRDefault="00E86D2E" w:rsidP="00940905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exact"/>
              <w:ind w:left="-6" w:firstLine="0"/>
              <w:jc w:val="both"/>
              <w:rPr>
                <w:sz w:val="24"/>
                <w:szCs w:val="24"/>
              </w:rPr>
            </w:pPr>
            <w:r w:rsidRPr="00D161F6">
              <w:rPr>
                <w:sz w:val="24"/>
                <w:szCs w:val="24"/>
              </w:rPr>
              <w:t>прием детей в дошкольные образовательные организации в первую очередь;</w:t>
            </w:r>
          </w:p>
          <w:p w:rsidR="00E86D2E" w:rsidRPr="00D161F6" w:rsidRDefault="00E86D2E" w:rsidP="00940905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exact"/>
              <w:ind w:left="-6" w:firstLine="0"/>
              <w:jc w:val="both"/>
              <w:rPr>
                <w:sz w:val="24"/>
                <w:szCs w:val="24"/>
              </w:rPr>
            </w:pPr>
            <w:r w:rsidRPr="00D161F6">
              <w:rPr>
                <w:sz w:val="24"/>
                <w:szCs w:val="24"/>
              </w:rPr>
              <w:t>обеспечение школьной формой в соответствии с нормативами, установленными Правительством Оренбургской области;</w:t>
            </w:r>
          </w:p>
          <w:p w:rsidR="00E86D2E" w:rsidRPr="00D161F6" w:rsidRDefault="00E86D2E" w:rsidP="00940905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exact"/>
              <w:ind w:left="-6" w:firstLine="0"/>
              <w:jc w:val="both"/>
              <w:rPr>
                <w:sz w:val="24"/>
                <w:szCs w:val="24"/>
              </w:rPr>
            </w:pPr>
            <w:r w:rsidRPr="00D161F6">
              <w:rPr>
                <w:sz w:val="24"/>
                <w:szCs w:val="24"/>
              </w:rPr>
              <w:lastRenderedPageBreak/>
              <w:t>на получение социальной выплаты для приоб</w:t>
            </w:r>
            <w:r w:rsidR="008B0883" w:rsidRPr="00D161F6">
              <w:rPr>
                <w:sz w:val="24"/>
                <w:szCs w:val="24"/>
              </w:rPr>
              <w:t>ретения или строительства жилья</w:t>
            </w:r>
            <w:r w:rsidRPr="00D161F6">
              <w:rPr>
                <w:sz w:val="24"/>
                <w:szCs w:val="24"/>
              </w:rPr>
              <w:t>;</w:t>
            </w:r>
          </w:p>
          <w:p w:rsidR="00E86D2E" w:rsidRPr="00D161F6" w:rsidRDefault="00E86D2E" w:rsidP="00940905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exact"/>
              <w:ind w:left="-6" w:firstLine="0"/>
              <w:jc w:val="both"/>
              <w:rPr>
                <w:sz w:val="24"/>
                <w:szCs w:val="24"/>
              </w:rPr>
            </w:pPr>
            <w:r w:rsidRPr="00D161F6">
              <w:rPr>
                <w:sz w:val="24"/>
                <w:szCs w:val="24"/>
              </w:rPr>
              <w:t>на бесплатное посещение государственных учреждений культуры и искусства Оренбургской области один день в месяц в соответствии с порядком, установленным Правительством Оренбургской области.</w:t>
            </w:r>
          </w:p>
          <w:p w:rsidR="00AD68EF" w:rsidRPr="00AD40DA" w:rsidRDefault="00E86D2E" w:rsidP="00AD40DA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exact"/>
              <w:ind w:left="-6" w:firstLine="0"/>
              <w:jc w:val="both"/>
              <w:rPr>
                <w:sz w:val="24"/>
                <w:szCs w:val="24"/>
              </w:rPr>
            </w:pPr>
            <w:r w:rsidRPr="00D161F6">
              <w:rPr>
                <w:sz w:val="24"/>
                <w:szCs w:val="24"/>
              </w:rPr>
              <w:t>на компенсацию расходов на оплату коммунальных услуг в размере 30 процентов.</w:t>
            </w:r>
          </w:p>
        </w:tc>
      </w:tr>
    </w:tbl>
    <w:p w:rsidR="001E44DB" w:rsidRPr="00AD40DA" w:rsidRDefault="001E44DB" w:rsidP="008B088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6"/>
          <w:szCs w:val="16"/>
        </w:rPr>
      </w:pPr>
    </w:p>
    <w:p w:rsidR="008B0883" w:rsidRDefault="005D046E" w:rsidP="008B088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1712A">
        <w:rPr>
          <w:rFonts w:eastAsia="Calibri"/>
          <w:color w:val="000000"/>
          <w:sz w:val="28"/>
          <w:szCs w:val="28"/>
        </w:rPr>
        <w:t>Анализ законодательства регион</w:t>
      </w:r>
      <w:r>
        <w:rPr>
          <w:rFonts w:eastAsia="Calibri"/>
          <w:color w:val="000000"/>
          <w:sz w:val="28"/>
          <w:szCs w:val="28"/>
        </w:rPr>
        <w:t>ов Российской Федерации</w:t>
      </w:r>
      <w:r w:rsidR="008B0883">
        <w:rPr>
          <w:rFonts w:eastAsia="Calibri"/>
          <w:color w:val="000000"/>
          <w:sz w:val="28"/>
          <w:szCs w:val="28"/>
        </w:rPr>
        <w:t xml:space="preserve"> показал следующее: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5D046E" w:rsidRPr="008B0883" w:rsidRDefault="001E44DB" w:rsidP="001E44DB">
      <w:pPr>
        <w:pStyle w:val="a4"/>
        <w:autoSpaceDE w:val="0"/>
        <w:autoSpaceDN w:val="0"/>
        <w:adjustRightInd w:val="0"/>
        <w:ind w:left="0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1) </w:t>
      </w:r>
      <w:r w:rsidR="00940905">
        <w:rPr>
          <w:rFonts w:eastAsia="Calibri"/>
          <w:color w:val="000000"/>
          <w:sz w:val="28"/>
          <w:szCs w:val="28"/>
        </w:rPr>
        <w:t>м</w:t>
      </w:r>
      <w:r w:rsidR="005D046E" w:rsidRPr="008B0883">
        <w:rPr>
          <w:rFonts w:eastAsia="Calibri"/>
          <w:b/>
          <w:color w:val="000000"/>
          <w:sz w:val="28"/>
          <w:szCs w:val="28"/>
        </w:rPr>
        <w:t>ер</w:t>
      </w:r>
      <w:r>
        <w:rPr>
          <w:rFonts w:eastAsia="Calibri"/>
          <w:b/>
          <w:color w:val="000000"/>
          <w:sz w:val="28"/>
          <w:szCs w:val="28"/>
        </w:rPr>
        <w:t>а</w:t>
      </w:r>
      <w:r w:rsidR="005D046E" w:rsidRPr="008B0883">
        <w:rPr>
          <w:rFonts w:eastAsia="Calibri"/>
          <w:b/>
          <w:color w:val="000000"/>
          <w:sz w:val="28"/>
          <w:szCs w:val="28"/>
        </w:rPr>
        <w:t xml:space="preserve"> поддержки многодетны</w:t>
      </w:r>
      <w:r>
        <w:rPr>
          <w:rFonts w:eastAsia="Calibri"/>
          <w:b/>
          <w:color w:val="000000"/>
          <w:sz w:val="28"/>
          <w:szCs w:val="28"/>
        </w:rPr>
        <w:t>х</w:t>
      </w:r>
      <w:r w:rsidR="005D046E" w:rsidRPr="008B0883">
        <w:rPr>
          <w:rFonts w:eastAsia="Calibri"/>
          <w:b/>
          <w:color w:val="000000"/>
          <w:sz w:val="28"/>
          <w:szCs w:val="28"/>
        </w:rPr>
        <w:t xml:space="preserve"> сем</w:t>
      </w:r>
      <w:r>
        <w:rPr>
          <w:rFonts w:eastAsia="Calibri"/>
          <w:b/>
          <w:color w:val="000000"/>
          <w:sz w:val="28"/>
          <w:szCs w:val="28"/>
        </w:rPr>
        <w:t>ей</w:t>
      </w:r>
      <w:r w:rsidR="005D046E" w:rsidRPr="008B0883">
        <w:rPr>
          <w:rFonts w:eastAsia="Calibri"/>
          <w:b/>
          <w:color w:val="000000"/>
          <w:sz w:val="28"/>
          <w:szCs w:val="28"/>
        </w:rPr>
        <w:t xml:space="preserve"> по оплате коммунальных услуг</w:t>
      </w:r>
      <w:r w:rsidR="005D046E" w:rsidRPr="008B0883">
        <w:rPr>
          <w:rFonts w:eastAsia="Calibri"/>
          <w:color w:val="000000"/>
          <w:sz w:val="28"/>
          <w:szCs w:val="28"/>
        </w:rPr>
        <w:t xml:space="preserve"> и стоимости топлива в большинстве регионов </w:t>
      </w:r>
      <w:r>
        <w:rPr>
          <w:rFonts w:eastAsia="Calibri"/>
          <w:color w:val="000000"/>
          <w:sz w:val="28"/>
          <w:szCs w:val="28"/>
        </w:rPr>
        <w:t xml:space="preserve">предоставляются </w:t>
      </w:r>
      <w:r w:rsidR="005D046E" w:rsidRPr="008B0883">
        <w:rPr>
          <w:rFonts w:eastAsia="Calibri"/>
          <w:color w:val="000000"/>
          <w:sz w:val="28"/>
          <w:szCs w:val="28"/>
        </w:rPr>
        <w:t xml:space="preserve"> в объёме, установленном Указом Президента Российской Федерации от 05.05.1992 №431 «О мерах по социальной поддержке многодетных семей» и составляет  30% расходов на оплату коммунальных услуг или </w:t>
      </w:r>
      <w:r>
        <w:rPr>
          <w:rFonts w:eastAsia="Calibri"/>
          <w:color w:val="000000"/>
          <w:sz w:val="28"/>
          <w:szCs w:val="28"/>
        </w:rPr>
        <w:t>расходов</w:t>
      </w:r>
      <w:r w:rsidR="005D046E" w:rsidRPr="008B0883">
        <w:rPr>
          <w:rFonts w:eastAsia="Calibri"/>
          <w:color w:val="000000"/>
          <w:sz w:val="28"/>
          <w:szCs w:val="28"/>
        </w:rPr>
        <w:t xml:space="preserve"> стоимости топлива, приобретаемого в пределах установленных норм.    Компенсация в размере 30 процентов для всех семей, имеющих статус многодетной, законодательно закреплена в Республике Удмуртия, Оренбургской, Орловской (кроме оплаты за газ и электричество), Ивановской, Мурманской областях). В некоторых регионах размер компенсации для многодетных семей составляет 50 процентов от произведённых затрат (Нижегородская область, Белгородская, Владимирская, Калужская области).  Также име</w:t>
      </w:r>
      <w:r w:rsidR="008B0883">
        <w:rPr>
          <w:rFonts w:eastAsia="Calibri"/>
          <w:color w:val="000000"/>
          <w:sz w:val="28"/>
          <w:szCs w:val="28"/>
        </w:rPr>
        <w:t>ю</w:t>
      </w:r>
      <w:r w:rsidR="005D046E" w:rsidRPr="008B0883">
        <w:rPr>
          <w:rFonts w:eastAsia="Calibri"/>
          <w:color w:val="000000"/>
          <w:sz w:val="28"/>
          <w:szCs w:val="28"/>
        </w:rPr>
        <w:t>тся регион</w:t>
      </w:r>
      <w:r w:rsidR="008B0883">
        <w:rPr>
          <w:rFonts w:eastAsia="Calibri"/>
          <w:color w:val="000000"/>
          <w:sz w:val="28"/>
          <w:szCs w:val="28"/>
        </w:rPr>
        <w:t>ы</w:t>
      </w:r>
      <w:r w:rsidR="005D046E" w:rsidRPr="008B0883">
        <w:rPr>
          <w:rFonts w:eastAsia="Calibri"/>
          <w:color w:val="000000"/>
          <w:sz w:val="28"/>
          <w:szCs w:val="28"/>
        </w:rPr>
        <w:t>, где компенсационные выплаты носят фиксированный характер, например, в Челябинской области ежемесячная выплата на семью составляет 1100 рублей, в Костромской области – 200 рублей на каждого члена семьи ежемесячно, в Ленинградской области – 500 рублей на каждого члена семьи ежемесячно.</w:t>
      </w:r>
    </w:p>
    <w:p w:rsidR="005D046E" w:rsidRDefault="005D046E" w:rsidP="00D161F6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Дифференцированный размер социальной поддержки в зависимости от количества детей в семье, сходный с мерами поддержки в Ульяновской области, производится только в Орловской области за газ и электричество (50% – 3-4 ребёнка, 70% – 5 и более детей) и Липецкой области (при оплате за содержание жилья и коммунальные услуги  30%  – семьям с тремя детьми, 50% – семьям с 4-6 детьми и 100% для семей с 7 более детьми)</w:t>
      </w:r>
      <w:r w:rsidR="00940905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C20F28" w:rsidRPr="00E31233" w:rsidRDefault="00E31233" w:rsidP="00D161F6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2) </w:t>
      </w:r>
      <w:r w:rsidR="00940905">
        <w:rPr>
          <w:rFonts w:eastAsia="Calibri"/>
          <w:color w:val="000000"/>
          <w:sz w:val="28"/>
          <w:szCs w:val="28"/>
        </w:rPr>
        <w:t>п</w:t>
      </w:r>
      <w:r w:rsidR="00EA2569" w:rsidRPr="00E31233">
        <w:rPr>
          <w:rFonts w:eastAsia="Calibri"/>
          <w:color w:val="000000"/>
          <w:sz w:val="28"/>
          <w:szCs w:val="28"/>
        </w:rPr>
        <w:t xml:space="preserve">рактически </w:t>
      </w:r>
      <w:r w:rsidR="00EA2569" w:rsidRPr="00E31233">
        <w:rPr>
          <w:rFonts w:eastAsia="Calibri"/>
          <w:b/>
          <w:color w:val="000000"/>
          <w:sz w:val="28"/>
          <w:szCs w:val="28"/>
        </w:rPr>
        <w:t xml:space="preserve">во всех регионах осуществляются ежемесячные выплаты </w:t>
      </w:r>
      <w:r w:rsidR="00796314" w:rsidRPr="00E31233">
        <w:rPr>
          <w:rFonts w:eastAsia="Calibri"/>
          <w:b/>
          <w:color w:val="000000"/>
          <w:sz w:val="28"/>
          <w:szCs w:val="28"/>
        </w:rPr>
        <w:t>на содержание, питание детей из многодетных семей.</w:t>
      </w:r>
      <w:r w:rsidR="00796314" w:rsidRPr="00E31233">
        <w:rPr>
          <w:rFonts w:eastAsia="Calibri"/>
          <w:color w:val="000000"/>
          <w:sz w:val="28"/>
          <w:szCs w:val="28"/>
        </w:rPr>
        <w:t xml:space="preserve"> В </w:t>
      </w:r>
      <w:r w:rsidR="00AE1822" w:rsidRPr="00E31233">
        <w:rPr>
          <w:rFonts w:eastAsia="Calibri"/>
          <w:color w:val="000000"/>
          <w:sz w:val="28"/>
          <w:szCs w:val="28"/>
        </w:rPr>
        <w:t>отдельных регионах, как и в Ульяновск</w:t>
      </w:r>
      <w:r w:rsidR="00940905">
        <w:rPr>
          <w:rFonts w:eastAsia="Calibri"/>
          <w:color w:val="000000"/>
          <w:sz w:val="28"/>
          <w:szCs w:val="28"/>
        </w:rPr>
        <w:t>ой области</w:t>
      </w:r>
      <w:r w:rsidR="00AE1822" w:rsidRPr="00E31233">
        <w:rPr>
          <w:rFonts w:eastAsia="Calibri"/>
          <w:color w:val="000000"/>
          <w:sz w:val="28"/>
          <w:szCs w:val="28"/>
        </w:rPr>
        <w:t xml:space="preserve"> утверждено несколько видов выплаты (</w:t>
      </w:r>
      <w:r w:rsidR="006679AD" w:rsidRPr="00E31233">
        <w:rPr>
          <w:rFonts w:eastAsia="Calibri"/>
          <w:color w:val="000000"/>
          <w:sz w:val="28"/>
          <w:szCs w:val="28"/>
        </w:rPr>
        <w:t xml:space="preserve">ежемесячная денежная выплата на каждого ребёнка, выплата на питание </w:t>
      </w:r>
      <w:r w:rsidR="00AE1822" w:rsidRPr="00E31233">
        <w:rPr>
          <w:rFonts w:eastAsia="Calibri"/>
          <w:color w:val="000000"/>
          <w:sz w:val="28"/>
          <w:szCs w:val="28"/>
        </w:rPr>
        <w:t>на питание, компенсация проезда</w:t>
      </w:r>
      <w:r w:rsidR="006679AD" w:rsidRPr="00E31233">
        <w:rPr>
          <w:rFonts w:eastAsia="Calibri"/>
          <w:color w:val="000000"/>
          <w:sz w:val="28"/>
          <w:szCs w:val="28"/>
        </w:rPr>
        <w:t xml:space="preserve">). </w:t>
      </w:r>
      <w:r w:rsidR="005A3060" w:rsidRPr="00E31233">
        <w:rPr>
          <w:rFonts w:eastAsia="Calibri"/>
          <w:color w:val="000000"/>
          <w:sz w:val="28"/>
          <w:szCs w:val="28"/>
        </w:rPr>
        <w:t xml:space="preserve">В большинстве  регионов РФ выплачивается единая ежемесячная денежная выплата: в Пензенской области (610,0 рублей до 6 лет, 290,0 рублей </w:t>
      </w:r>
      <w:r w:rsidR="0009797F" w:rsidRPr="00E31233">
        <w:rPr>
          <w:rFonts w:eastAsia="Calibri"/>
          <w:color w:val="000000"/>
          <w:sz w:val="28"/>
          <w:szCs w:val="28"/>
        </w:rPr>
        <w:t>на детей в возрасте от 6 лет и до окончания школы)</w:t>
      </w:r>
      <w:r w:rsidR="005A3060" w:rsidRPr="00E31233">
        <w:rPr>
          <w:rFonts w:eastAsia="Calibri"/>
          <w:color w:val="000000"/>
          <w:sz w:val="28"/>
          <w:szCs w:val="28"/>
        </w:rPr>
        <w:t xml:space="preserve">, </w:t>
      </w:r>
      <w:r w:rsidR="00C20F28" w:rsidRPr="00E31233">
        <w:rPr>
          <w:rFonts w:eastAsia="Calibri"/>
          <w:color w:val="000000"/>
          <w:sz w:val="28"/>
          <w:szCs w:val="28"/>
        </w:rPr>
        <w:t xml:space="preserve">в Самарской области (300,0 рублей, а при </w:t>
      </w:r>
      <w:r w:rsidR="009A3755" w:rsidRPr="00E31233">
        <w:rPr>
          <w:rFonts w:eastAsia="Calibri"/>
          <w:color w:val="000000"/>
          <w:sz w:val="28"/>
          <w:szCs w:val="28"/>
        </w:rPr>
        <w:t xml:space="preserve">среднедушевом доходе ниже 50% прожиточного минимума – 380 рублей), во Владимирской области (1038,0 рублей), в Костромской области (460,0 рублей), Смоленской области (на ребёнка до 6 лет </w:t>
      </w:r>
      <w:r w:rsidR="00FB1F67" w:rsidRPr="00E31233">
        <w:rPr>
          <w:rFonts w:eastAsia="Calibri"/>
          <w:color w:val="000000"/>
          <w:sz w:val="28"/>
          <w:szCs w:val="28"/>
        </w:rPr>
        <w:t>–</w:t>
      </w:r>
      <w:r w:rsidR="009A3755" w:rsidRPr="00E31233">
        <w:rPr>
          <w:rFonts w:eastAsia="Calibri"/>
          <w:color w:val="000000"/>
          <w:sz w:val="28"/>
          <w:szCs w:val="28"/>
        </w:rPr>
        <w:t xml:space="preserve"> </w:t>
      </w:r>
      <w:r w:rsidR="00FB1F67" w:rsidRPr="00E31233">
        <w:rPr>
          <w:rFonts w:eastAsia="Calibri"/>
          <w:color w:val="000000"/>
          <w:sz w:val="28"/>
          <w:szCs w:val="28"/>
        </w:rPr>
        <w:t>230,0 рублей, в возрасте от 6 до 18 лет 715 рублей), в Ставропольском крае  - 300 рублей.</w:t>
      </w:r>
    </w:p>
    <w:p w:rsidR="00EA2569" w:rsidRPr="00E31233" w:rsidRDefault="00E31233" w:rsidP="00D161F6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3) </w:t>
      </w:r>
      <w:r w:rsidR="00940905">
        <w:rPr>
          <w:rFonts w:eastAsia="Calibri"/>
          <w:color w:val="000000"/>
          <w:sz w:val="28"/>
          <w:szCs w:val="28"/>
        </w:rPr>
        <w:t>в</w:t>
      </w:r>
      <w:r w:rsidR="00FB1F67" w:rsidRPr="00E31233">
        <w:rPr>
          <w:rFonts w:eastAsia="Calibri"/>
          <w:color w:val="000000"/>
          <w:sz w:val="28"/>
          <w:szCs w:val="28"/>
        </w:rPr>
        <w:t xml:space="preserve"> большинстве изученных регион</w:t>
      </w:r>
      <w:r w:rsidR="00E8597E" w:rsidRPr="00E31233">
        <w:rPr>
          <w:rFonts w:eastAsia="Calibri"/>
          <w:color w:val="000000"/>
          <w:sz w:val="28"/>
          <w:szCs w:val="28"/>
        </w:rPr>
        <w:t>ов</w:t>
      </w:r>
      <w:r w:rsidR="00FB1F67" w:rsidRPr="00E31233">
        <w:rPr>
          <w:rFonts w:eastAsia="Calibri"/>
          <w:color w:val="000000"/>
          <w:sz w:val="28"/>
          <w:szCs w:val="28"/>
        </w:rPr>
        <w:t xml:space="preserve"> обучающимся из многодетных семей </w:t>
      </w:r>
      <w:r w:rsidR="00FB1F67" w:rsidRPr="00E31233">
        <w:rPr>
          <w:rFonts w:eastAsia="Calibri"/>
          <w:b/>
          <w:color w:val="000000"/>
          <w:sz w:val="28"/>
          <w:szCs w:val="28"/>
        </w:rPr>
        <w:t xml:space="preserve">предоставлено право на бесплатный проезд во внутригородском </w:t>
      </w:r>
      <w:r w:rsidR="00FB1F67" w:rsidRPr="00E31233">
        <w:rPr>
          <w:rFonts w:eastAsia="Calibri"/>
          <w:b/>
          <w:color w:val="000000"/>
          <w:sz w:val="28"/>
          <w:szCs w:val="28"/>
        </w:rPr>
        <w:lastRenderedPageBreak/>
        <w:t>транспорте</w:t>
      </w:r>
      <w:r w:rsidR="00FB1F67" w:rsidRPr="00E31233">
        <w:rPr>
          <w:rFonts w:eastAsia="Calibri"/>
          <w:color w:val="000000"/>
          <w:sz w:val="28"/>
          <w:szCs w:val="28"/>
        </w:rPr>
        <w:t xml:space="preserve">, а </w:t>
      </w:r>
      <w:r w:rsidR="00E8597E" w:rsidRPr="00E31233">
        <w:rPr>
          <w:rFonts w:eastAsia="Calibri"/>
          <w:color w:val="000000"/>
          <w:sz w:val="28"/>
          <w:szCs w:val="28"/>
        </w:rPr>
        <w:t>также в автобусах пригородных и внутрирайонных линий. В отдельных регионах данная мера поддержки осуществляется посредством предоставления школьникам проездных билетов (Ивановская, Оренбургская, Липецкая, Новгородская области), в большинстве регионов посредством компенсационных выплат (Нижегородская, Владимирская, Калужская, Костромская области, Республика Удмуртия)</w:t>
      </w:r>
      <w:r w:rsidR="008B0883" w:rsidRPr="00E31233">
        <w:rPr>
          <w:rFonts w:eastAsia="Calibri"/>
          <w:color w:val="000000"/>
          <w:sz w:val="28"/>
          <w:szCs w:val="28"/>
        </w:rPr>
        <w:t>.</w:t>
      </w:r>
    </w:p>
    <w:p w:rsidR="005D046E" w:rsidRDefault="001E44DB" w:rsidP="00D161F6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4) </w:t>
      </w:r>
      <w:r w:rsidR="00940905">
        <w:rPr>
          <w:rFonts w:eastAsia="Calibri"/>
          <w:color w:val="000000"/>
          <w:sz w:val="28"/>
          <w:szCs w:val="28"/>
        </w:rPr>
        <w:t>п</w:t>
      </w:r>
      <w:r w:rsidR="005D046E">
        <w:rPr>
          <w:rFonts w:eastAsia="Calibri"/>
          <w:color w:val="000000"/>
          <w:sz w:val="28"/>
          <w:szCs w:val="28"/>
        </w:rPr>
        <w:t xml:space="preserve">рактически во всех регионах установлено </w:t>
      </w:r>
      <w:r w:rsidR="005D046E" w:rsidRPr="00DB7AA8">
        <w:rPr>
          <w:rFonts w:eastAsia="Calibri"/>
          <w:b/>
          <w:color w:val="000000"/>
          <w:sz w:val="28"/>
          <w:szCs w:val="28"/>
        </w:rPr>
        <w:t>бесплатное обеспечение детей школьной и спортивной формой.</w:t>
      </w:r>
      <w:r w:rsidR="005D046E">
        <w:rPr>
          <w:rFonts w:eastAsia="Calibri"/>
          <w:color w:val="000000"/>
          <w:sz w:val="28"/>
          <w:szCs w:val="28"/>
        </w:rPr>
        <w:t xml:space="preserve"> </w:t>
      </w:r>
      <w:r w:rsidR="00FD4462">
        <w:rPr>
          <w:rFonts w:eastAsia="Calibri"/>
          <w:color w:val="000000"/>
          <w:sz w:val="28"/>
          <w:szCs w:val="28"/>
        </w:rPr>
        <w:t>Размер выплат на указанные цели варьирует от 500,0 рублей в год на каждого ребёнка школьного возраста (Нижегородская область) до 2 500,0 рублей (в Липецкой и Ленинградской областях).</w:t>
      </w:r>
    </w:p>
    <w:p w:rsidR="00EF43CC" w:rsidRPr="00282911" w:rsidRDefault="001E44DB" w:rsidP="00D64172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940905">
        <w:rPr>
          <w:rFonts w:eastAsia="Calibri"/>
          <w:sz w:val="28"/>
          <w:szCs w:val="28"/>
        </w:rPr>
        <w:t>п</w:t>
      </w:r>
      <w:r w:rsidR="00504E9E" w:rsidRPr="00282911">
        <w:rPr>
          <w:rFonts w:eastAsia="Calibri"/>
          <w:sz w:val="28"/>
          <w:szCs w:val="28"/>
        </w:rPr>
        <w:t xml:space="preserve">редоставление ежемесячной денежной выплаты на ребёнка, не посещающего государственные и муниципальные </w:t>
      </w:r>
      <w:r w:rsidR="00B719FC" w:rsidRPr="00282911">
        <w:rPr>
          <w:rFonts w:eastAsia="Calibri"/>
          <w:sz w:val="28"/>
          <w:szCs w:val="28"/>
        </w:rPr>
        <w:t xml:space="preserve">дошкольные </w:t>
      </w:r>
      <w:r w:rsidR="00504E9E" w:rsidRPr="00282911">
        <w:rPr>
          <w:rFonts w:eastAsia="Calibri"/>
          <w:sz w:val="28"/>
          <w:szCs w:val="28"/>
        </w:rPr>
        <w:t xml:space="preserve">образовательные учреждения, </w:t>
      </w:r>
      <w:r w:rsidR="00B719FC" w:rsidRPr="00282911">
        <w:rPr>
          <w:rFonts w:eastAsia="Calibri"/>
          <w:sz w:val="28"/>
          <w:szCs w:val="28"/>
        </w:rPr>
        <w:t xml:space="preserve"> осуществляется только в отдельных регионах</w:t>
      </w:r>
      <w:r w:rsidR="0005373C" w:rsidRPr="00282911">
        <w:rPr>
          <w:rFonts w:eastAsia="Calibri"/>
          <w:sz w:val="28"/>
          <w:szCs w:val="28"/>
        </w:rPr>
        <w:t xml:space="preserve">, в частности в </w:t>
      </w:r>
      <w:r w:rsidR="00B719FC" w:rsidRPr="00282911">
        <w:rPr>
          <w:rFonts w:eastAsia="Calibri"/>
          <w:sz w:val="28"/>
          <w:szCs w:val="28"/>
        </w:rPr>
        <w:t>Самарск</w:t>
      </w:r>
      <w:r w:rsidR="0005373C" w:rsidRPr="00282911">
        <w:rPr>
          <w:rFonts w:eastAsia="Calibri"/>
          <w:sz w:val="28"/>
          <w:szCs w:val="28"/>
        </w:rPr>
        <w:t>ой</w:t>
      </w:r>
      <w:r w:rsidR="00B719FC" w:rsidRPr="00282911">
        <w:rPr>
          <w:rFonts w:eastAsia="Calibri"/>
          <w:sz w:val="28"/>
          <w:szCs w:val="28"/>
        </w:rPr>
        <w:t xml:space="preserve"> област</w:t>
      </w:r>
      <w:r w:rsidR="0005373C" w:rsidRPr="00282911">
        <w:rPr>
          <w:rFonts w:eastAsia="Calibri"/>
          <w:sz w:val="28"/>
          <w:szCs w:val="28"/>
        </w:rPr>
        <w:t xml:space="preserve">и. Однако указанные выплаты </w:t>
      </w:r>
      <w:r w:rsidR="00981ADB">
        <w:rPr>
          <w:rFonts w:eastAsia="Calibri"/>
          <w:sz w:val="28"/>
          <w:szCs w:val="28"/>
        </w:rPr>
        <w:t>производятся</w:t>
      </w:r>
      <w:r w:rsidR="0005373C" w:rsidRPr="00282911">
        <w:rPr>
          <w:rFonts w:eastAsia="Calibri"/>
          <w:sz w:val="28"/>
          <w:szCs w:val="28"/>
        </w:rPr>
        <w:t xml:space="preserve"> только на детей в возрасте от 1,5 до 3 лет.</w:t>
      </w:r>
    </w:p>
    <w:p w:rsidR="004B75C9" w:rsidRPr="00103EDB" w:rsidRDefault="001E44DB" w:rsidP="005D04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940905">
        <w:rPr>
          <w:rFonts w:eastAsia="Calibri"/>
          <w:sz w:val="28"/>
          <w:szCs w:val="28"/>
        </w:rPr>
        <w:t>к</w:t>
      </w:r>
      <w:r w:rsidR="00B74E08" w:rsidRPr="00103EDB">
        <w:rPr>
          <w:rFonts w:eastAsia="Calibri"/>
          <w:sz w:val="28"/>
          <w:szCs w:val="28"/>
        </w:rPr>
        <w:t xml:space="preserve">ак и в </w:t>
      </w:r>
      <w:r w:rsidR="003F7F2C" w:rsidRPr="00103EDB">
        <w:rPr>
          <w:rFonts w:eastAsia="Calibri"/>
          <w:sz w:val="28"/>
          <w:szCs w:val="28"/>
        </w:rPr>
        <w:t>Ульяновской области</w:t>
      </w:r>
      <w:r w:rsidR="00AD40DA">
        <w:rPr>
          <w:rFonts w:eastAsia="Calibri"/>
          <w:sz w:val="28"/>
          <w:szCs w:val="28"/>
        </w:rPr>
        <w:t>,</w:t>
      </w:r>
      <w:r w:rsidR="003F7F2C" w:rsidRPr="00103EDB">
        <w:rPr>
          <w:rFonts w:eastAsia="Calibri"/>
          <w:sz w:val="28"/>
          <w:szCs w:val="28"/>
        </w:rPr>
        <w:t xml:space="preserve"> в</w:t>
      </w:r>
      <w:r w:rsidR="0005373C">
        <w:rPr>
          <w:rFonts w:eastAsia="Calibri"/>
          <w:sz w:val="28"/>
          <w:szCs w:val="28"/>
        </w:rPr>
        <w:t xml:space="preserve"> большинстве</w:t>
      </w:r>
      <w:r w:rsidR="003F7F2C" w:rsidRPr="00103EDB">
        <w:rPr>
          <w:rFonts w:eastAsia="Calibri"/>
          <w:sz w:val="28"/>
          <w:szCs w:val="28"/>
        </w:rPr>
        <w:t xml:space="preserve"> регион</w:t>
      </w:r>
      <w:r w:rsidR="0005373C">
        <w:rPr>
          <w:rFonts w:eastAsia="Calibri"/>
          <w:sz w:val="28"/>
          <w:szCs w:val="28"/>
        </w:rPr>
        <w:t>ов</w:t>
      </w:r>
      <w:r w:rsidR="003F7F2C" w:rsidRPr="00103EDB">
        <w:rPr>
          <w:rFonts w:eastAsia="Calibri"/>
          <w:sz w:val="28"/>
          <w:szCs w:val="28"/>
        </w:rPr>
        <w:t xml:space="preserve"> установлены </w:t>
      </w:r>
      <w:r w:rsidR="004B75C9" w:rsidRPr="00103EDB">
        <w:rPr>
          <w:rFonts w:eastAsia="Calibri"/>
          <w:sz w:val="28"/>
          <w:szCs w:val="28"/>
        </w:rPr>
        <w:t>немонетные виды социальной поддержки многодетных семей:</w:t>
      </w:r>
    </w:p>
    <w:p w:rsidR="0005373C" w:rsidRDefault="00103EDB" w:rsidP="005D04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03EDB">
        <w:rPr>
          <w:rFonts w:eastAsia="Calibri"/>
          <w:sz w:val="28"/>
          <w:szCs w:val="28"/>
        </w:rPr>
        <w:t>–</w:t>
      </w:r>
      <w:r w:rsidR="004B75C9" w:rsidRPr="00103EDB">
        <w:rPr>
          <w:rFonts w:eastAsia="Calibri"/>
          <w:sz w:val="28"/>
          <w:szCs w:val="28"/>
        </w:rPr>
        <w:t xml:space="preserve"> один раз в месяц бесплатное посещение музеев, парков культуры, выставок</w:t>
      </w:r>
      <w:r w:rsidR="0005373C">
        <w:rPr>
          <w:rFonts w:eastAsia="Calibri"/>
          <w:sz w:val="28"/>
          <w:szCs w:val="28"/>
        </w:rPr>
        <w:t>;</w:t>
      </w:r>
    </w:p>
    <w:p w:rsidR="004B75C9" w:rsidRDefault="008166DD" w:rsidP="005D04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4B75C9" w:rsidRPr="00103EDB">
        <w:rPr>
          <w:rFonts w:eastAsia="Calibri"/>
          <w:sz w:val="28"/>
          <w:szCs w:val="28"/>
        </w:rPr>
        <w:t>право на внеочередной приём врачами</w:t>
      </w:r>
      <w:r w:rsidR="00017942" w:rsidRPr="00103EDB">
        <w:rPr>
          <w:rFonts w:eastAsia="Calibri"/>
          <w:sz w:val="28"/>
          <w:szCs w:val="28"/>
        </w:rPr>
        <w:t>, средним медицинским персоналом</w:t>
      </w:r>
      <w:r w:rsidR="004B75C9" w:rsidRPr="00103EDB">
        <w:rPr>
          <w:rFonts w:eastAsia="Calibri"/>
          <w:sz w:val="28"/>
          <w:szCs w:val="28"/>
        </w:rPr>
        <w:t xml:space="preserve"> медицинских организаций</w:t>
      </w:r>
      <w:r w:rsidR="00017942" w:rsidRPr="00103EDB">
        <w:rPr>
          <w:rFonts w:eastAsia="Calibri"/>
          <w:sz w:val="28"/>
          <w:szCs w:val="28"/>
        </w:rPr>
        <w:t>.</w:t>
      </w:r>
      <w:r w:rsidR="004B75C9" w:rsidRPr="00103EDB">
        <w:rPr>
          <w:rFonts w:eastAsia="Calibri"/>
          <w:sz w:val="28"/>
          <w:szCs w:val="28"/>
        </w:rPr>
        <w:t xml:space="preserve"> </w:t>
      </w:r>
    </w:p>
    <w:p w:rsidR="00496573" w:rsidRDefault="008A5DE0" w:rsidP="002A1C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03EDB">
        <w:rPr>
          <w:rFonts w:eastAsia="Calibri"/>
          <w:sz w:val="28"/>
          <w:szCs w:val="28"/>
        </w:rPr>
        <w:t xml:space="preserve">Таким образом, </w:t>
      </w:r>
      <w:r w:rsidR="0005373C">
        <w:rPr>
          <w:rFonts w:eastAsia="Calibri"/>
          <w:sz w:val="28"/>
          <w:szCs w:val="28"/>
        </w:rPr>
        <w:t xml:space="preserve">сравнительный </w:t>
      </w:r>
      <w:r w:rsidRPr="00103EDB">
        <w:rPr>
          <w:rFonts w:eastAsia="Calibri"/>
          <w:sz w:val="28"/>
          <w:szCs w:val="28"/>
        </w:rPr>
        <w:t xml:space="preserve">анализ </w:t>
      </w:r>
      <w:r w:rsidRPr="002057E6">
        <w:rPr>
          <w:rFonts w:eastAsia="Calibri"/>
          <w:color w:val="000000"/>
          <w:sz w:val="28"/>
          <w:szCs w:val="28"/>
        </w:rPr>
        <w:t>регионального опыта применения субъектами Р</w:t>
      </w:r>
      <w:r w:rsidR="002057E6" w:rsidRPr="002057E6">
        <w:rPr>
          <w:rFonts w:eastAsia="Calibri"/>
          <w:color w:val="000000"/>
          <w:sz w:val="28"/>
          <w:szCs w:val="28"/>
        </w:rPr>
        <w:t xml:space="preserve">оссийской </w:t>
      </w:r>
      <w:r w:rsidRPr="002057E6">
        <w:rPr>
          <w:rFonts w:eastAsia="Calibri"/>
          <w:color w:val="000000"/>
          <w:sz w:val="28"/>
          <w:szCs w:val="28"/>
        </w:rPr>
        <w:t>Ф</w:t>
      </w:r>
      <w:r w:rsidR="002057E6" w:rsidRPr="002057E6">
        <w:rPr>
          <w:rFonts w:eastAsia="Calibri"/>
          <w:color w:val="000000"/>
          <w:sz w:val="28"/>
          <w:szCs w:val="28"/>
        </w:rPr>
        <w:t>едерации</w:t>
      </w:r>
      <w:r w:rsidRPr="002057E6">
        <w:rPr>
          <w:rFonts w:eastAsia="Calibri"/>
          <w:color w:val="000000"/>
          <w:sz w:val="28"/>
          <w:szCs w:val="28"/>
        </w:rPr>
        <w:t xml:space="preserve"> мер социальной поддержки </w:t>
      </w:r>
      <w:r w:rsidR="002057E6" w:rsidRPr="002057E6">
        <w:rPr>
          <w:rFonts w:eastAsia="Calibri"/>
          <w:color w:val="000000"/>
          <w:sz w:val="28"/>
          <w:szCs w:val="28"/>
        </w:rPr>
        <w:t>многодетных семей</w:t>
      </w:r>
      <w:r w:rsidR="003D0774" w:rsidRPr="002057E6">
        <w:rPr>
          <w:rFonts w:eastAsia="Calibri"/>
          <w:color w:val="000000"/>
          <w:sz w:val="28"/>
          <w:szCs w:val="28"/>
        </w:rPr>
        <w:t xml:space="preserve"> </w:t>
      </w:r>
      <w:r w:rsidR="002057E6" w:rsidRPr="002057E6">
        <w:rPr>
          <w:rFonts w:eastAsia="Calibri"/>
          <w:color w:val="000000"/>
          <w:sz w:val="28"/>
          <w:szCs w:val="28"/>
        </w:rPr>
        <w:t xml:space="preserve">позволяет сделать вывод, что </w:t>
      </w:r>
      <w:r w:rsidR="003D0774" w:rsidRPr="002057E6">
        <w:rPr>
          <w:rFonts w:eastAsia="Calibri"/>
          <w:color w:val="000000"/>
          <w:sz w:val="28"/>
          <w:szCs w:val="28"/>
        </w:rPr>
        <w:t xml:space="preserve">на территории Ульяновской области </w:t>
      </w:r>
      <w:r w:rsidR="002057E6" w:rsidRPr="002057E6">
        <w:rPr>
          <w:rFonts w:eastAsia="Calibri"/>
          <w:color w:val="000000"/>
          <w:sz w:val="28"/>
          <w:szCs w:val="28"/>
        </w:rPr>
        <w:t>действу</w:t>
      </w:r>
      <w:r w:rsidR="00496573">
        <w:rPr>
          <w:rFonts w:eastAsia="Calibri"/>
          <w:color w:val="000000"/>
          <w:sz w:val="28"/>
          <w:szCs w:val="28"/>
        </w:rPr>
        <w:t>ю</w:t>
      </w:r>
      <w:r w:rsidR="002057E6" w:rsidRPr="002057E6">
        <w:rPr>
          <w:rFonts w:eastAsia="Calibri"/>
          <w:color w:val="000000"/>
          <w:sz w:val="28"/>
          <w:szCs w:val="28"/>
        </w:rPr>
        <w:t xml:space="preserve">т схожие с другими регионами </w:t>
      </w:r>
      <w:r w:rsidR="003D0774" w:rsidRPr="002057E6">
        <w:rPr>
          <w:rFonts w:eastAsia="Calibri"/>
          <w:color w:val="000000"/>
          <w:sz w:val="28"/>
          <w:szCs w:val="28"/>
        </w:rPr>
        <w:t>мер</w:t>
      </w:r>
      <w:r w:rsidR="002057E6" w:rsidRPr="002057E6">
        <w:rPr>
          <w:rFonts w:eastAsia="Calibri"/>
          <w:color w:val="000000"/>
          <w:sz w:val="28"/>
          <w:szCs w:val="28"/>
        </w:rPr>
        <w:t>ы</w:t>
      </w:r>
      <w:r w:rsidR="003D0774" w:rsidRPr="002057E6">
        <w:rPr>
          <w:rFonts w:eastAsia="Calibri"/>
          <w:color w:val="000000"/>
          <w:sz w:val="28"/>
          <w:szCs w:val="28"/>
        </w:rPr>
        <w:t xml:space="preserve"> социальной поддержки</w:t>
      </w:r>
      <w:r w:rsidR="00103EDB">
        <w:rPr>
          <w:rFonts w:eastAsia="Calibri"/>
          <w:color w:val="000000"/>
          <w:sz w:val="28"/>
          <w:szCs w:val="28"/>
        </w:rPr>
        <w:t>.</w:t>
      </w:r>
      <w:r w:rsidR="00496573">
        <w:rPr>
          <w:rFonts w:eastAsia="Calibri"/>
          <w:color w:val="000000"/>
          <w:sz w:val="28"/>
          <w:szCs w:val="28"/>
        </w:rPr>
        <w:t xml:space="preserve"> </w:t>
      </w:r>
    </w:p>
    <w:p w:rsidR="00103EDB" w:rsidRDefault="00496573" w:rsidP="002A1C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Вместе с тем, перечень предоставляемых мер социальной поддержки многодетных семей</w:t>
      </w:r>
      <w:r w:rsidR="001E44DB" w:rsidRPr="001E44DB">
        <w:rPr>
          <w:rFonts w:eastAsia="Calibri"/>
          <w:color w:val="000000"/>
          <w:sz w:val="28"/>
          <w:szCs w:val="28"/>
        </w:rPr>
        <w:t xml:space="preserve"> </w:t>
      </w:r>
      <w:r w:rsidR="001E44DB">
        <w:rPr>
          <w:rFonts w:eastAsia="Calibri"/>
          <w:color w:val="000000"/>
          <w:sz w:val="28"/>
          <w:szCs w:val="28"/>
        </w:rPr>
        <w:t xml:space="preserve">на территории </w:t>
      </w:r>
      <w:r w:rsidR="00AD40DA">
        <w:rPr>
          <w:rFonts w:eastAsia="Calibri"/>
          <w:color w:val="000000"/>
          <w:sz w:val="28"/>
          <w:szCs w:val="28"/>
        </w:rPr>
        <w:t xml:space="preserve">нашего </w:t>
      </w:r>
      <w:r w:rsidR="001E44DB">
        <w:rPr>
          <w:rFonts w:eastAsia="Calibri"/>
          <w:color w:val="000000"/>
          <w:sz w:val="28"/>
          <w:szCs w:val="28"/>
        </w:rPr>
        <w:t>региона</w:t>
      </w:r>
      <w:r>
        <w:rPr>
          <w:rFonts w:eastAsia="Calibri"/>
          <w:color w:val="000000"/>
          <w:sz w:val="28"/>
          <w:szCs w:val="28"/>
        </w:rPr>
        <w:t xml:space="preserve"> несколько шире</w:t>
      </w:r>
      <w:r w:rsidR="00D1461F">
        <w:rPr>
          <w:rFonts w:eastAsia="Calibri"/>
          <w:color w:val="000000"/>
          <w:sz w:val="28"/>
          <w:szCs w:val="28"/>
        </w:rPr>
        <w:t xml:space="preserve">. </w:t>
      </w:r>
      <w:r w:rsidR="00D1461F" w:rsidRPr="00526644">
        <w:rPr>
          <w:rFonts w:eastAsia="Calibri"/>
          <w:b/>
          <w:color w:val="000000"/>
          <w:sz w:val="28"/>
          <w:szCs w:val="28"/>
          <w:u w:val="single"/>
        </w:rPr>
        <w:t>Отдельные меры</w:t>
      </w:r>
      <w:r w:rsidR="00D1461F" w:rsidRPr="00526644">
        <w:rPr>
          <w:rFonts w:eastAsia="Calibri"/>
          <w:b/>
          <w:color w:val="000000"/>
          <w:sz w:val="28"/>
          <w:szCs w:val="28"/>
        </w:rPr>
        <w:t xml:space="preserve"> </w:t>
      </w:r>
      <w:r w:rsidR="00D1461F" w:rsidRPr="00526644">
        <w:rPr>
          <w:rFonts w:eastAsia="Calibri"/>
          <w:b/>
          <w:color w:val="000000"/>
          <w:sz w:val="28"/>
          <w:szCs w:val="28"/>
          <w:u w:val="single"/>
        </w:rPr>
        <w:t>поддержки,</w:t>
      </w:r>
      <w:r w:rsidR="00D1461F">
        <w:rPr>
          <w:rFonts w:eastAsia="Calibri"/>
          <w:color w:val="000000"/>
          <w:sz w:val="28"/>
          <w:szCs w:val="28"/>
        </w:rPr>
        <w:t xml:space="preserve"> такие как компенсация расходов на оплату медицинских услуг, связанных с лечением стоматологических заболеваний, предоставление компенсации </w:t>
      </w:r>
      <w:r w:rsidR="00526644">
        <w:rPr>
          <w:rFonts w:eastAsia="Calibri"/>
          <w:color w:val="000000"/>
          <w:sz w:val="28"/>
          <w:szCs w:val="28"/>
        </w:rPr>
        <w:t xml:space="preserve">расходов на оплату путёвок в целях совместного отдыха родителей с детьми, </w:t>
      </w:r>
      <w:r w:rsidR="00526644" w:rsidRPr="00526644">
        <w:rPr>
          <w:rFonts w:eastAsia="Calibri"/>
          <w:b/>
          <w:color w:val="000000"/>
          <w:sz w:val="28"/>
          <w:szCs w:val="28"/>
          <w:u w:val="single"/>
        </w:rPr>
        <w:t>реализуются только на территории Ульяновской области</w:t>
      </w:r>
      <w:r w:rsidR="00526644">
        <w:rPr>
          <w:rFonts w:eastAsia="Calibri"/>
          <w:color w:val="000000"/>
          <w:sz w:val="28"/>
          <w:szCs w:val="28"/>
        </w:rPr>
        <w:t>.</w:t>
      </w:r>
    </w:p>
    <w:p w:rsidR="00283A10" w:rsidRPr="00835DE9" w:rsidRDefault="00283A10" w:rsidP="00AD40DA">
      <w:pPr>
        <w:spacing w:after="120"/>
        <w:ind w:firstLine="709"/>
        <w:jc w:val="both"/>
        <w:rPr>
          <w:b/>
          <w:sz w:val="16"/>
          <w:szCs w:val="16"/>
        </w:rPr>
      </w:pPr>
    </w:p>
    <w:p w:rsidR="000B5F4B" w:rsidRPr="000B5F4B" w:rsidRDefault="00526644" w:rsidP="00283A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B5F4B" w:rsidRPr="000B5F4B">
        <w:rPr>
          <w:b/>
          <w:sz w:val="28"/>
          <w:szCs w:val="28"/>
        </w:rPr>
        <w:t>.Результаты социологического опроса</w:t>
      </w:r>
      <w:r w:rsidR="00E31233">
        <w:rPr>
          <w:b/>
          <w:sz w:val="28"/>
          <w:szCs w:val="28"/>
        </w:rPr>
        <w:t>.</w:t>
      </w:r>
    </w:p>
    <w:p w:rsidR="00382546" w:rsidRPr="00382546" w:rsidRDefault="00382546" w:rsidP="00382546">
      <w:pPr>
        <w:ind w:right="-1" w:firstLine="709"/>
        <w:jc w:val="both"/>
        <w:rPr>
          <w:sz w:val="28"/>
          <w:szCs w:val="28"/>
        </w:rPr>
      </w:pPr>
      <w:r w:rsidRPr="00AD40DA">
        <w:rPr>
          <w:sz w:val="28"/>
          <w:szCs w:val="28"/>
        </w:rPr>
        <w:t>С целью изучения мнения непосредственных адресатов регулирования</w:t>
      </w:r>
      <w:r>
        <w:rPr>
          <w:sz w:val="28"/>
          <w:szCs w:val="28"/>
        </w:rPr>
        <w:t xml:space="preserve"> в части востребованности данного регулирования</w:t>
      </w:r>
      <w:r w:rsidR="001E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его социально-экономической эффективности</w:t>
      </w:r>
      <w:r w:rsidRPr="00382546">
        <w:rPr>
          <w:sz w:val="28"/>
          <w:szCs w:val="28"/>
        </w:rPr>
        <w:t xml:space="preserve"> Министерством развития конкуренции и экономики Ульяновской области при содействии регионального Министерства образования был проведён опрос родителей, воспитывающих троих и более детей</w:t>
      </w:r>
      <w:r w:rsidR="001E44DB">
        <w:rPr>
          <w:sz w:val="28"/>
          <w:szCs w:val="28"/>
        </w:rPr>
        <w:t>,</w:t>
      </w:r>
      <w:r w:rsidR="000B5F4B">
        <w:rPr>
          <w:sz w:val="28"/>
          <w:szCs w:val="28"/>
        </w:rPr>
        <w:t xml:space="preserve"> на предмет оценки эффективности предоставления мер социальной поддержки многодетным семьям, проживающим на территории Ульяновской области</w:t>
      </w:r>
      <w:r w:rsidRPr="00382546">
        <w:rPr>
          <w:sz w:val="28"/>
          <w:szCs w:val="28"/>
        </w:rPr>
        <w:t xml:space="preserve">. </w:t>
      </w:r>
    </w:p>
    <w:p w:rsidR="00382546" w:rsidRPr="00277CB0" w:rsidRDefault="00382546" w:rsidP="002A1CB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382546">
        <w:rPr>
          <w:sz w:val="28"/>
          <w:szCs w:val="28"/>
        </w:rPr>
        <w:lastRenderedPageBreak/>
        <w:t xml:space="preserve">В соответствии с произведёнными расчётами объём выборочной совокупности составил 249 респондентов. </w:t>
      </w:r>
      <w:r w:rsidR="003B05C6" w:rsidRPr="00277CB0">
        <w:rPr>
          <w:rFonts w:eastAsia="Calibri"/>
          <w:color w:val="000000"/>
          <w:sz w:val="28"/>
          <w:szCs w:val="28"/>
        </w:rPr>
        <w:t>В анкетировании приняли участие 110 респондентов, проживающих в городских поселениях, 139 респондентов, проживающих в сельской местности.</w:t>
      </w:r>
    </w:p>
    <w:p w:rsidR="00101B02" w:rsidRPr="00101B02" w:rsidRDefault="00277CB0" w:rsidP="00835D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77CB0">
        <w:rPr>
          <w:rFonts w:eastAsia="Calibri"/>
          <w:color w:val="000000"/>
          <w:sz w:val="28"/>
          <w:szCs w:val="28"/>
        </w:rPr>
        <w:t xml:space="preserve">Непосредственным адресатам регулирования </w:t>
      </w:r>
      <w:r w:rsidR="00411CEE">
        <w:rPr>
          <w:rFonts w:eastAsia="Calibri"/>
          <w:color w:val="000000"/>
          <w:sz w:val="28"/>
          <w:szCs w:val="28"/>
        </w:rPr>
        <w:t>было предложено</w:t>
      </w:r>
      <w:r w:rsidRPr="00277CB0">
        <w:rPr>
          <w:rFonts w:eastAsia="Calibri"/>
          <w:color w:val="000000"/>
          <w:sz w:val="28"/>
          <w:szCs w:val="28"/>
        </w:rPr>
        <w:t xml:space="preserve"> оценить эффективность мер социальной поддержки многодетных семей, предоставляемых в соответствии с Законом</w:t>
      </w:r>
      <w:r w:rsidR="00935499">
        <w:rPr>
          <w:rFonts w:eastAsia="Calibri"/>
          <w:color w:val="000000"/>
          <w:sz w:val="28"/>
          <w:szCs w:val="28"/>
        </w:rPr>
        <w:t>.</w:t>
      </w:r>
      <w:r w:rsidR="00101B02" w:rsidRPr="00101B02">
        <w:rPr>
          <w:rFonts w:eastAsia="Calibri"/>
          <w:color w:val="000000"/>
          <w:sz w:val="28"/>
          <w:szCs w:val="28"/>
        </w:rPr>
        <w:t xml:space="preserve"> </w:t>
      </w:r>
      <w:r w:rsidR="00935499">
        <w:rPr>
          <w:rFonts w:eastAsia="Calibri"/>
          <w:color w:val="000000"/>
          <w:sz w:val="28"/>
          <w:szCs w:val="28"/>
        </w:rPr>
        <w:t>В</w:t>
      </w:r>
      <w:r w:rsidR="00101B02" w:rsidRPr="00101B02">
        <w:rPr>
          <w:rFonts w:eastAsia="Calibri"/>
          <w:color w:val="000000"/>
          <w:sz w:val="28"/>
          <w:szCs w:val="28"/>
        </w:rPr>
        <w:t xml:space="preserve"> анкетах необходимо было указать какие из мер социальной поддержки, предусмотренных действующим Законом, адресаты регулирования считают эффективными, а какие </w:t>
      </w:r>
      <w:r w:rsidR="00935499">
        <w:rPr>
          <w:rFonts w:eastAsia="Calibri"/>
          <w:color w:val="000000"/>
          <w:sz w:val="28"/>
          <w:szCs w:val="28"/>
        </w:rPr>
        <w:t>мало</w:t>
      </w:r>
      <w:r w:rsidR="00101B02" w:rsidRPr="00101B02">
        <w:rPr>
          <w:rFonts w:eastAsia="Calibri"/>
          <w:color w:val="000000"/>
          <w:sz w:val="28"/>
          <w:szCs w:val="28"/>
        </w:rPr>
        <w:t>эффективными.</w:t>
      </w:r>
      <w:r w:rsidR="00935499">
        <w:rPr>
          <w:rFonts w:eastAsia="Calibri"/>
          <w:color w:val="000000"/>
          <w:sz w:val="28"/>
          <w:szCs w:val="28"/>
        </w:rPr>
        <w:t xml:space="preserve"> </w:t>
      </w:r>
    </w:p>
    <w:p w:rsidR="00AC2AF8" w:rsidRDefault="002C1E4C" w:rsidP="00AC2AF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Количество респондентов, отметивших </w:t>
      </w:r>
      <w:r w:rsidR="00B9412F">
        <w:rPr>
          <w:rFonts w:eastAsia="Calibri"/>
          <w:color w:val="000000"/>
          <w:sz w:val="28"/>
          <w:szCs w:val="28"/>
        </w:rPr>
        <w:t>конкретные меры поддержки как эффективные, представлен</w:t>
      </w:r>
      <w:r w:rsidR="00CD455F">
        <w:rPr>
          <w:rFonts w:eastAsia="Calibri"/>
          <w:color w:val="000000"/>
          <w:sz w:val="28"/>
          <w:szCs w:val="28"/>
        </w:rPr>
        <w:t xml:space="preserve">о </w:t>
      </w:r>
      <w:r w:rsidR="00B9412F">
        <w:rPr>
          <w:rFonts w:eastAsia="Calibri"/>
          <w:color w:val="000000"/>
          <w:sz w:val="28"/>
          <w:szCs w:val="28"/>
        </w:rPr>
        <w:t xml:space="preserve">на </w:t>
      </w:r>
      <w:r w:rsidR="001E44DB">
        <w:rPr>
          <w:rFonts w:eastAsia="Calibri"/>
          <w:color w:val="000000"/>
          <w:sz w:val="28"/>
          <w:szCs w:val="28"/>
        </w:rPr>
        <w:t>диа</w:t>
      </w:r>
      <w:r w:rsidR="00B9412F">
        <w:rPr>
          <w:rFonts w:eastAsia="Calibri"/>
          <w:color w:val="000000"/>
          <w:sz w:val="28"/>
          <w:szCs w:val="28"/>
        </w:rPr>
        <w:t>грамме.</w:t>
      </w:r>
      <w:r w:rsidR="00AC2AF8" w:rsidRPr="000C3069">
        <w:rPr>
          <w:rFonts w:eastAsia="Calibri"/>
          <w:color w:val="000000"/>
          <w:sz w:val="28"/>
          <w:szCs w:val="28"/>
        </w:rPr>
        <w:t xml:space="preserve"> </w:t>
      </w:r>
    </w:p>
    <w:p w:rsidR="00D161F6" w:rsidRDefault="00D161F6" w:rsidP="00D161F6">
      <w:pPr>
        <w:autoSpaceDE w:val="0"/>
        <w:autoSpaceDN w:val="0"/>
        <w:adjustRightInd w:val="0"/>
        <w:ind w:firstLine="708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Диаграмма 4</w:t>
      </w:r>
    </w:p>
    <w:p w:rsidR="00E30F7B" w:rsidRDefault="00E30F7B" w:rsidP="004201EB">
      <w:pPr>
        <w:autoSpaceDE w:val="0"/>
        <w:autoSpaceDN w:val="0"/>
        <w:adjustRightInd w:val="0"/>
        <w:ind w:left="-426"/>
        <w:jc w:val="both"/>
        <w:rPr>
          <w:rFonts w:eastAsia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0B87605" wp14:editId="7F9471CF">
            <wp:extent cx="6336254" cy="6572923"/>
            <wp:effectExtent l="0" t="0" r="7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F104B" w:rsidRDefault="008F104B" w:rsidP="00037F9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037F96" w:rsidRDefault="00037F96" w:rsidP="00037F9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целом п</w:t>
      </w:r>
      <w:r w:rsidRPr="00277CB0">
        <w:rPr>
          <w:rFonts w:eastAsia="Calibri"/>
          <w:color w:val="000000"/>
          <w:sz w:val="28"/>
          <w:szCs w:val="28"/>
        </w:rPr>
        <w:t xml:space="preserve">о </w:t>
      </w:r>
      <w:r>
        <w:rPr>
          <w:rFonts w:eastAsia="Calibri"/>
          <w:color w:val="000000"/>
          <w:sz w:val="28"/>
          <w:szCs w:val="28"/>
        </w:rPr>
        <w:t>результатам</w:t>
      </w:r>
      <w:r w:rsidRPr="00277CB0">
        <w:rPr>
          <w:rFonts w:eastAsia="Calibri"/>
          <w:color w:val="000000"/>
          <w:sz w:val="28"/>
          <w:szCs w:val="28"/>
        </w:rPr>
        <w:t xml:space="preserve"> социологиче</w:t>
      </w:r>
      <w:r>
        <w:rPr>
          <w:rFonts w:eastAsia="Calibri"/>
          <w:color w:val="000000"/>
          <w:sz w:val="28"/>
          <w:szCs w:val="28"/>
        </w:rPr>
        <w:t>ского опроса установлено, что из всех мер соцподдержки, предусмотренных данным Законом, существенную поддержку семье оказывают следующие меры поддержки:</w:t>
      </w:r>
    </w:p>
    <w:p w:rsidR="00037F96" w:rsidRDefault="00037F96" w:rsidP="00037F9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– выплата ежемесячной компенсации расходов на оплату коммунальных услуг, приобретение и доставку топлива – 88,9% респондентов;</w:t>
      </w:r>
    </w:p>
    <w:p w:rsidR="00037F96" w:rsidRDefault="00037F96" w:rsidP="00037F9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предоставление ежегодной выплаты на приобретение школьной и спортивной формы в размере 2000 рублей – 84,1% респондентов;</w:t>
      </w:r>
    </w:p>
    <w:p w:rsidR="00037F96" w:rsidRDefault="00037F96" w:rsidP="00037F9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– обеспечение детей бесплатными путёвками в организации отдыха детей и их оздоровления – 74,8% респондентов. </w:t>
      </w:r>
    </w:p>
    <w:p w:rsidR="00037F96" w:rsidRDefault="00037F96" w:rsidP="00037F9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 менее эффективным мерам, не оказывающим существенной поддержки семье, по мнению адресатов регулирования, можно отнести такие меры поддержки как:</w:t>
      </w:r>
    </w:p>
    <w:p w:rsidR="00037F96" w:rsidRDefault="00037F96" w:rsidP="00037F9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п</w:t>
      </w:r>
      <w:r w:rsidRPr="00C04276">
        <w:rPr>
          <w:rFonts w:eastAsia="Calibri"/>
          <w:color w:val="000000"/>
          <w:sz w:val="28"/>
          <w:szCs w:val="28"/>
        </w:rPr>
        <w:t>редоставление ежемесячной денежной выплаты в размере 160 рублей на каждого ребенка</w:t>
      </w:r>
      <w:r>
        <w:rPr>
          <w:rFonts w:eastAsia="Calibri"/>
          <w:color w:val="000000"/>
          <w:sz w:val="28"/>
          <w:szCs w:val="28"/>
        </w:rPr>
        <w:t xml:space="preserve"> – отметили 49,8% респондентов;</w:t>
      </w:r>
    </w:p>
    <w:p w:rsidR="00037F96" w:rsidRDefault="00037F96" w:rsidP="00037F9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предоставление ежемесячной выплаты в размере стоимости единого месячного социального билета – 42,2% респондентов;</w:t>
      </w:r>
    </w:p>
    <w:p w:rsidR="00037F96" w:rsidRDefault="00037F96" w:rsidP="00037F9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– предоставление ежемесячной денежной выплаты в размере 150 рублей на каждого ребенка, обучающегося в школе и не обеспеченного бесплатным питанием – 36,95% респондентов. </w:t>
      </w:r>
    </w:p>
    <w:p w:rsidR="00037F96" w:rsidRDefault="00037F96" w:rsidP="00037F9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Необходимо отметить, что в качестве недостатков адресаты часто указывают низкий размер ежемесячных выплат и сложность в оформлении на получение данных пособий. </w:t>
      </w:r>
    </w:p>
    <w:p w:rsidR="00E30F7B" w:rsidRDefault="00037F96" w:rsidP="00AC2AF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Кроме того, д</w:t>
      </w:r>
      <w:r w:rsidR="00B9412F">
        <w:rPr>
          <w:rFonts w:eastAsia="Calibri"/>
          <w:color w:val="000000"/>
          <w:sz w:val="28"/>
          <w:szCs w:val="28"/>
        </w:rPr>
        <w:t xml:space="preserve">анные </w:t>
      </w:r>
      <w:r w:rsidR="00D161F6">
        <w:rPr>
          <w:rFonts w:eastAsia="Calibri"/>
          <w:color w:val="000000"/>
          <w:sz w:val="28"/>
          <w:szCs w:val="28"/>
        </w:rPr>
        <w:t>диа</w:t>
      </w:r>
      <w:r w:rsidR="00B9412F">
        <w:rPr>
          <w:rFonts w:eastAsia="Calibri"/>
          <w:color w:val="000000"/>
          <w:sz w:val="28"/>
          <w:szCs w:val="28"/>
        </w:rPr>
        <w:t xml:space="preserve">граммы позволяют сделать вывод о том, что наименее эффективными, по мнению участников анкетирования, являются </w:t>
      </w:r>
      <w:r w:rsidR="00344452" w:rsidRPr="00C106A0">
        <w:rPr>
          <w:rFonts w:eastAsia="Calibri"/>
          <w:color w:val="000000"/>
          <w:sz w:val="28"/>
          <w:szCs w:val="28"/>
        </w:rPr>
        <w:t>такие</w:t>
      </w:r>
      <w:r w:rsidR="00344452">
        <w:rPr>
          <w:rFonts w:eastAsia="Calibri"/>
          <w:color w:val="000000"/>
          <w:sz w:val="28"/>
          <w:szCs w:val="28"/>
        </w:rPr>
        <w:t xml:space="preserve"> меры</w:t>
      </w:r>
      <w:r w:rsidR="00344452" w:rsidRPr="00C106A0">
        <w:rPr>
          <w:rFonts w:eastAsia="Calibri"/>
          <w:color w:val="000000"/>
          <w:sz w:val="28"/>
          <w:szCs w:val="28"/>
        </w:rPr>
        <w:t>, как:</w:t>
      </w:r>
      <w:r w:rsidR="00344452">
        <w:rPr>
          <w:rFonts w:eastAsia="Calibri"/>
          <w:color w:val="000000"/>
          <w:sz w:val="28"/>
          <w:szCs w:val="28"/>
        </w:rPr>
        <w:t xml:space="preserve"> </w:t>
      </w:r>
    </w:p>
    <w:p w:rsidR="00344452" w:rsidRPr="00C106A0" w:rsidRDefault="00344452" w:rsidP="0034445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106A0">
        <w:rPr>
          <w:rFonts w:eastAsia="Calibri"/>
          <w:color w:val="000000"/>
          <w:sz w:val="28"/>
          <w:szCs w:val="28"/>
        </w:rPr>
        <w:t>– предоставление каждому из родителей ежегодной денежной  компенсации фактически произведённых расходов на оплату платных медицинских услуг, связанных с лечением стоматологических заболеваний, в размере стоимости таких услуг, но не более 1200 рублей в совокупности;</w:t>
      </w:r>
    </w:p>
    <w:p w:rsidR="003E6914" w:rsidRDefault="00344452" w:rsidP="0034445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106A0">
        <w:rPr>
          <w:rFonts w:eastAsia="Calibri"/>
          <w:color w:val="000000"/>
          <w:sz w:val="28"/>
          <w:szCs w:val="28"/>
        </w:rPr>
        <w:t>– бесплатное предоставление в собственность автомобиля семьям, воспитывающим 10 и более детей</w:t>
      </w:r>
      <w:r>
        <w:rPr>
          <w:rFonts w:eastAsia="Calibri"/>
          <w:color w:val="000000"/>
          <w:sz w:val="28"/>
          <w:szCs w:val="28"/>
        </w:rPr>
        <w:t>.</w:t>
      </w:r>
      <w:r w:rsidRPr="00C106A0">
        <w:rPr>
          <w:rFonts w:eastAsia="Calibri"/>
          <w:color w:val="000000"/>
          <w:sz w:val="28"/>
          <w:szCs w:val="28"/>
        </w:rPr>
        <w:t xml:space="preserve"> </w:t>
      </w:r>
    </w:p>
    <w:p w:rsidR="007159EF" w:rsidRDefault="005F2122" w:rsidP="00AC2AF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Результаты социального опроса показали</w:t>
      </w:r>
      <w:r w:rsidR="005C10FE">
        <w:rPr>
          <w:rFonts w:eastAsia="Calibri"/>
          <w:color w:val="000000"/>
          <w:sz w:val="28"/>
          <w:szCs w:val="28"/>
        </w:rPr>
        <w:t xml:space="preserve"> достаточно </w:t>
      </w:r>
      <w:r w:rsidR="00CE5AB3">
        <w:rPr>
          <w:rFonts w:eastAsia="Calibri"/>
          <w:color w:val="000000"/>
          <w:sz w:val="28"/>
          <w:szCs w:val="28"/>
        </w:rPr>
        <w:t>невысокий</w:t>
      </w:r>
      <w:r w:rsidR="005C10FE">
        <w:rPr>
          <w:rFonts w:eastAsia="Calibri"/>
          <w:color w:val="000000"/>
          <w:sz w:val="28"/>
          <w:szCs w:val="28"/>
        </w:rPr>
        <w:t xml:space="preserve"> уровень информированности многодетных </w:t>
      </w:r>
      <w:r w:rsidR="00CA6D5E">
        <w:rPr>
          <w:rFonts w:eastAsia="Calibri"/>
          <w:color w:val="000000"/>
          <w:sz w:val="28"/>
          <w:szCs w:val="28"/>
        </w:rPr>
        <w:t>семей</w:t>
      </w:r>
      <w:r w:rsidR="005C10FE">
        <w:rPr>
          <w:rFonts w:eastAsia="Calibri"/>
          <w:color w:val="000000"/>
          <w:sz w:val="28"/>
          <w:szCs w:val="28"/>
        </w:rPr>
        <w:t xml:space="preserve"> о тех мерах социальной поддержки, которые закреплены </w:t>
      </w:r>
      <w:r w:rsidR="00CE5AB3">
        <w:rPr>
          <w:rFonts w:eastAsia="Calibri"/>
          <w:color w:val="000000"/>
          <w:sz w:val="28"/>
          <w:szCs w:val="28"/>
        </w:rPr>
        <w:t>рассматриваемым Законом</w:t>
      </w:r>
      <w:r w:rsidR="005C10FE">
        <w:rPr>
          <w:rFonts w:eastAsia="Calibri"/>
          <w:color w:val="000000"/>
          <w:sz w:val="28"/>
          <w:szCs w:val="28"/>
        </w:rPr>
        <w:t xml:space="preserve">. </w:t>
      </w:r>
    </w:p>
    <w:p w:rsidR="00B47D56" w:rsidRDefault="00B47D56" w:rsidP="00AC2AF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Более половины участников анкетирования </w:t>
      </w:r>
      <w:r w:rsidR="009D4EBC">
        <w:rPr>
          <w:rFonts w:eastAsia="Calibri"/>
          <w:color w:val="000000"/>
          <w:sz w:val="28"/>
          <w:szCs w:val="28"/>
        </w:rPr>
        <w:t xml:space="preserve">(53%) </w:t>
      </w:r>
      <w:r>
        <w:rPr>
          <w:rFonts w:eastAsia="Calibri"/>
          <w:color w:val="000000"/>
          <w:sz w:val="28"/>
          <w:szCs w:val="28"/>
        </w:rPr>
        <w:t xml:space="preserve">считают, </w:t>
      </w:r>
      <w:r w:rsidRPr="00745659">
        <w:rPr>
          <w:rFonts w:eastAsia="Calibri"/>
          <w:color w:val="000000"/>
          <w:sz w:val="28"/>
          <w:szCs w:val="28"/>
          <w:u w:val="single"/>
        </w:rPr>
        <w:t>что все предусмотренные Законом меры поддержки для многодетных семей, должны предоставляться всем адресатам регулирования, вне зависимости от среднедушевого дохода, приходящегося на одного члена семьи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47D56">
        <w:rPr>
          <w:rFonts w:eastAsia="Calibri"/>
          <w:i/>
          <w:color w:val="000000"/>
          <w:sz w:val="28"/>
          <w:szCs w:val="28"/>
        </w:rPr>
        <w:t>(указываются случаи, когда среднедушевой доход превышает минимальную норму на несколько копеек, и семья теряет право на получение различных выплат</w:t>
      </w:r>
      <w:r>
        <w:rPr>
          <w:rFonts w:eastAsia="Calibri"/>
          <w:i/>
          <w:color w:val="000000"/>
          <w:sz w:val="28"/>
          <w:szCs w:val="28"/>
        </w:rPr>
        <w:t>)</w:t>
      </w:r>
      <w:r>
        <w:rPr>
          <w:rFonts w:eastAsia="Calibri"/>
          <w:color w:val="000000"/>
          <w:sz w:val="28"/>
          <w:szCs w:val="28"/>
        </w:rPr>
        <w:t xml:space="preserve">. </w:t>
      </w:r>
    </w:p>
    <w:p w:rsidR="00D64172" w:rsidRDefault="00745659" w:rsidP="007456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5659">
        <w:rPr>
          <w:sz w:val="28"/>
          <w:szCs w:val="28"/>
        </w:rPr>
        <w:t>о мнению родителей, участвующих в анкетировании, в Ульяновск</w:t>
      </w:r>
      <w:r w:rsidR="00137A7D">
        <w:rPr>
          <w:sz w:val="28"/>
          <w:szCs w:val="28"/>
        </w:rPr>
        <w:t>ой области</w:t>
      </w:r>
      <w:r w:rsidRPr="00745659">
        <w:rPr>
          <w:sz w:val="28"/>
          <w:szCs w:val="28"/>
        </w:rPr>
        <w:t xml:space="preserve"> практически не </w:t>
      </w:r>
      <w:r w:rsidR="00CA6D5E">
        <w:rPr>
          <w:sz w:val="28"/>
          <w:szCs w:val="28"/>
        </w:rPr>
        <w:t xml:space="preserve">реализуется </w:t>
      </w:r>
      <w:r w:rsidRPr="00745659">
        <w:rPr>
          <w:sz w:val="28"/>
          <w:szCs w:val="28"/>
        </w:rPr>
        <w:t>право на внеочередной при</w:t>
      </w:r>
      <w:r w:rsidR="00CA6D5E">
        <w:rPr>
          <w:sz w:val="28"/>
          <w:szCs w:val="28"/>
        </w:rPr>
        <w:t>ё</w:t>
      </w:r>
      <w:r w:rsidRPr="00745659">
        <w:rPr>
          <w:sz w:val="28"/>
          <w:szCs w:val="28"/>
        </w:rPr>
        <w:t xml:space="preserve">м врачами, а также соответствующим средним медицинским персоналом медицинских </w:t>
      </w:r>
      <w:r w:rsidRPr="00745659">
        <w:rPr>
          <w:sz w:val="28"/>
          <w:szCs w:val="28"/>
        </w:rPr>
        <w:lastRenderedPageBreak/>
        <w:t xml:space="preserve">организаций, подведомственных исполнительному органу государственной власти Ульяновской области, уполномоченному в сфере здравоохранения, при </w:t>
      </w:r>
    </w:p>
    <w:p w:rsidR="00745659" w:rsidRPr="00745659" w:rsidRDefault="00D64172" w:rsidP="00D64172">
      <w:pPr>
        <w:autoSpaceDE w:val="0"/>
        <w:autoSpaceDN w:val="0"/>
        <w:adjustRightInd w:val="0"/>
        <w:jc w:val="both"/>
        <w:rPr>
          <w:i/>
          <w:color w:val="7030A0"/>
          <w:sz w:val="28"/>
          <w:szCs w:val="28"/>
        </w:rPr>
      </w:pPr>
      <w:r>
        <w:rPr>
          <w:sz w:val="28"/>
          <w:szCs w:val="28"/>
        </w:rPr>
        <w:t>о</w:t>
      </w:r>
      <w:r w:rsidR="00745659" w:rsidRPr="00745659">
        <w:rPr>
          <w:sz w:val="28"/>
          <w:szCs w:val="28"/>
        </w:rPr>
        <w:t xml:space="preserve">казании первичной медико-санитарной помощи в амбулаторных условиях и в условиях дневного стационара </w:t>
      </w:r>
      <w:r w:rsidR="00745659" w:rsidRPr="00745659">
        <w:rPr>
          <w:i/>
          <w:sz w:val="28"/>
          <w:szCs w:val="28"/>
        </w:rPr>
        <w:t xml:space="preserve">(попасть на приём к врачу </w:t>
      </w:r>
      <w:r w:rsidR="00926880">
        <w:rPr>
          <w:i/>
          <w:sz w:val="28"/>
          <w:szCs w:val="28"/>
        </w:rPr>
        <w:t>вне</w:t>
      </w:r>
      <w:r w:rsidR="00745659" w:rsidRPr="00745659">
        <w:rPr>
          <w:i/>
          <w:sz w:val="28"/>
          <w:szCs w:val="28"/>
        </w:rPr>
        <w:t xml:space="preserve"> очереди, не создав конфликтной ситуации, не удаётся).</w:t>
      </w:r>
      <w:r w:rsidR="00745659" w:rsidRPr="00745659">
        <w:rPr>
          <w:i/>
          <w:color w:val="7030A0"/>
          <w:sz w:val="28"/>
          <w:szCs w:val="28"/>
        </w:rPr>
        <w:t xml:space="preserve"> </w:t>
      </w:r>
    </w:p>
    <w:p w:rsidR="00926880" w:rsidRDefault="007C67D1" w:rsidP="002C1E4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целом</w:t>
      </w:r>
      <w:r w:rsidR="00926880">
        <w:rPr>
          <w:rFonts w:eastAsia="Calibri"/>
          <w:color w:val="000000"/>
          <w:sz w:val="28"/>
          <w:szCs w:val="28"/>
        </w:rPr>
        <w:t xml:space="preserve"> </w:t>
      </w:r>
      <w:r w:rsidR="00956FE5">
        <w:rPr>
          <w:rFonts w:eastAsia="Calibri"/>
          <w:color w:val="000000"/>
          <w:sz w:val="28"/>
          <w:szCs w:val="28"/>
        </w:rPr>
        <w:t xml:space="preserve">результаты социального опроса </w:t>
      </w:r>
      <w:r w:rsidR="00282911">
        <w:rPr>
          <w:rFonts w:eastAsia="Calibri"/>
          <w:color w:val="000000"/>
          <w:sz w:val="28"/>
          <w:szCs w:val="28"/>
        </w:rPr>
        <w:t xml:space="preserve">непосредственных адресатов регулирования </w:t>
      </w:r>
      <w:r w:rsidR="00956FE5">
        <w:rPr>
          <w:rFonts w:eastAsia="Calibri"/>
          <w:color w:val="000000"/>
          <w:sz w:val="28"/>
          <w:szCs w:val="28"/>
        </w:rPr>
        <w:t xml:space="preserve">подтверждают, что </w:t>
      </w:r>
      <w:r w:rsidR="00CC3E06">
        <w:rPr>
          <w:rFonts w:eastAsia="Calibri"/>
          <w:color w:val="000000"/>
          <w:sz w:val="28"/>
          <w:szCs w:val="28"/>
        </w:rPr>
        <w:t xml:space="preserve">в основном </w:t>
      </w:r>
      <w:r w:rsidR="00956FE5">
        <w:rPr>
          <w:rFonts w:eastAsia="Calibri"/>
          <w:color w:val="000000"/>
          <w:sz w:val="28"/>
          <w:szCs w:val="28"/>
        </w:rPr>
        <w:t xml:space="preserve">нормы </w:t>
      </w:r>
      <w:r w:rsidR="00CC3E06">
        <w:rPr>
          <w:rFonts w:eastAsia="Calibri"/>
          <w:color w:val="000000"/>
          <w:sz w:val="28"/>
          <w:szCs w:val="28"/>
        </w:rPr>
        <w:t xml:space="preserve">действующего Закона гарантируют реализацию целого комплекса мер социальной поддержки, оказывающих </w:t>
      </w:r>
      <w:r w:rsidR="00926880">
        <w:rPr>
          <w:rFonts w:eastAsia="Calibri"/>
          <w:color w:val="000000"/>
          <w:sz w:val="28"/>
          <w:szCs w:val="28"/>
        </w:rPr>
        <w:t>определённую</w:t>
      </w:r>
      <w:r w:rsidR="00CC3E06">
        <w:rPr>
          <w:rFonts w:eastAsia="Calibri"/>
          <w:color w:val="000000"/>
          <w:sz w:val="28"/>
          <w:szCs w:val="28"/>
        </w:rPr>
        <w:t xml:space="preserve"> помощь многодетным сем</w:t>
      </w:r>
      <w:r w:rsidR="00282911">
        <w:rPr>
          <w:rFonts w:eastAsia="Calibri"/>
          <w:color w:val="000000"/>
          <w:sz w:val="28"/>
          <w:szCs w:val="28"/>
        </w:rPr>
        <w:t>ьям</w:t>
      </w:r>
      <w:r w:rsidR="00926880">
        <w:rPr>
          <w:rFonts w:eastAsia="Calibri"/>
          <w:color w:val="000000"/>
          <w:sz w:val="28"/>
          <w:szCs w:val="28"/>
        </w:rPr>
        <w:t>.</w:t>
      </w:r>
    </w:p>
    <w:p w:rsidR="00FE2E00" w:rsidRPr="001661BF" w:rsidRDefault="00FE2E00" w:rsidP="00986D9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443572" w:rsidRPr="002F5FCE" w:rsidRDefault="00526644" w:rsidP="00443572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43572" w:rsidRPr="002F5FCE">
        <w:rPr>
          <w:b/>
          <w:sz w:val="28"/>
          <w:szCs w:val="28"/>
        </w:rPr>
        <w:t>. Предложения и рекомендации по совершенствованию правового регулирования.</w:t>
      </w:r>
    </w:p>
    <w:p w:rsidR="00443572" w:rsidRPr="002F5FCE" w:rsidRDefault="00443572" w:rsidP="008F10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F5FCE">
        <w:rPr>
          <w:rFonts w:eastAsia="Calibri"/>
          <w:sz w:val="28"/>
          <w:szCs w:val="28"/>
        </w:rPr>
        <w:t>Министерство развития конкуренции и экономики Ульяновской области</w:t>
      </w:r>
      <w:r w:rsidRPr="002F5FCE">
        <w:rPr>
          <w:sz w:val="28"/>
          <w:szCs w:val="28"/>
        </w:rPr>
        <w:t xml:space="preserve"> </w:t>
      </w:r>
      <w:r w:rsidRPr="002F5FCE">
        <w:rPr>
          <w:sz w:val="28"/>
          <w:szCs w:val="28"/>
        </w:rPr>
        <w:br/>
        <w:t xml:space="preserve">с целью достижения максимального положительного социального эффекта </w:t>
      </w:r>
      <w:r w:rsidRPr="00E2539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2539D">
        <w:rPr>
          <w:sz w:val="28"/>
          <w:szCs w:val="28"/>
        </w:rPr>
        <w:t xml:space="preserve"> Ульяновской области от 29.12.2005</w:t>
      </w:r>
      <w:r>
        <w:rPr>
          <w:sz w:val="28"/>
          <w:szCs w:val="28"/>
        </w:rPr>
        <w:t xml:space="preserve"> </w:t>
      </w:r>
      <w:r w:rsidRPr="00E2539D">
        <w:rPr>
          <w:sz w:val="28"/>
          <w:szCs w:val="28"/>
        </w:rPr>
        <w:t>№ 154-ЗО «О мерах социальной поддержки многодетных семей</w:t>
      </w:r>
      <w:r>
        <w:rPr>
          <w:sz w:val="28"/>
          <w:szCs w:val="28"/>
        </w:rPr>
        <w:t xml:space="preserve"> </w:t>
      </w:r>
      <w:r w:rsidRPr="00E2539D">
        <w:rPr>
          <w:sz w:val="28"/>
          <w:szCs w:val="28"/>
        </w:rPr>
        <w:t>Ульяновской области»</w:t>
      </w:r>
      <w:r w:rsidRPr="002F5FCE">
        <w:rPr>
          <w:spacing w:val="-6"/>
          <w:sz w:val="28"/>
          <w:szCs w:val="28"/>
        </w:rPr>
        <w:t xml:space="preserve"> </w:t>
      </w:r>
      <w:r w:rsidRPr="002F5FCE">
        <w:rPr>
          <w:sz w:val="28"/>
          <w:szCs w:val="28"/>
        </w:rPr>
        <w:t>и решени</w:t>
      </w:r>
      <w:r>
        <w:rPr>
          <w:sz w:val="28"/>
          <w:szCs w:val="28"/>
        </w:rPr>
        <w:t>я</w:t>
      </w:r>
      <w:r w:rsidRPr="002F5FCE">
        <w:rPr>
          <w:sz w:val="28"/>
          <w:szCs w:val="28"/>
        </w:rPr>
        <w:t xml:space="preserve"> существующих проблем в сфере соответствующего правового регулирования</w:t>
      </w:r>
      <w:r w:rsidRPr="002F5FCE">
        <w:rPr>
          <w:rFonts w:eastAsia="Calibri"/>
          <w:sz w:val="28"/>
          <w:szCs w:val="28"/>
        </w:rPr>
        <w:t xml:space="preserve">, а также с учётом применения принципа сбалансированности при проведении экспертизы </w:t>
      </w:r>
      <w:r w:rsidRPr="002F5FCE">
        <w:rPr>
          <w:sz w:val="28"/>
          <w:szCs w:val="28"/>
        </w:rPr>
        <w:t xml:space="preserve">социально-экономической эффективности, </w:t>
      </w:r>
      <w:r w:rsidRPr="002F5FCE">
        <w:rPr>
          <w:rFonts w:eastAsia="Calibri"/>
          <w:sz w:val="28"/>
          <w:szCs w:val="28"/>
        </w:rPr>
        <w:t xml:space="preserve">направленного на учёт интересов всех заинтересованных лиц в равной степени, выносит следующие </w:t>
      </w:r>
      <w:r w:rsidRPr="002F5FCE">
        <w:rPr>
          <w:rFonts w:eastAsia="Calibri"/>
          <w:b/>
          <w:sz w:val="28"/>
          <w:szCs w:val="28"/>
          <w:u w:val="single"/>
        </w:rPr>
        <w:t>предложения и рекомендации</w:t>
      </w:r>
      <w:r w:rsidRPr="002F5FCE">
        <w:rPr>
          <w:b/>
          <w:sz w:val="28"/>
          <w:szCs w:val="28"/>
        </w:rPr>
        <w:t>:</w:t>
      </w:r>
    </w:p>
    <w:p w:rsidR="00F61B14" w:rsidRPr="00052B6E" w:rsidRDefault="00052B6E" w:rsidP="00052B6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6F79" w:rsidRPr="00052B6E">
        <w:rPr>
          <w:sz w:val="28"/>
          <w:szCs w:val="28"/>
        </w:rPr>
        <w:t xml:space="preserve">В настоящее время Законом предусмотрена </w:t>
      </w:r>
      <w:r w:rsidR="002B6F79" w:rsidRPr="00052B6E">
        <w:rPr>
          <w:b/>
          <w:sz w:val="28"/>
          <w:szCs w:val="28"/>
        </w:rPr>
        <w:t xml:space="preserve">ежемесячная денежная выплата в размере,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="002B6F79" w:rsidRPr="00052B6E">
        <w:rPr>
          <w:sz w:val="28"/>
          <w:szCs w:val="28"/>
        </w:rPr>
        <w:t xml:space="preserve">на каждого ребенка, не посещающего такие учреждения. Однако настоящим регулированием не обозначен возраст детей, на которых </w:t>
      </w:r>
      <w:r w:rsidR="00F61B14" w:rsidRPr="00052B6E">
        <w:rPr>
          <w:sz w:val="28"/>
          <w:szCs w:val="28"/>
        </w:rPr>
        <w:t>должно</w:t>
      </w:r>
      <w:r w:rsidR="002B6F79" w:rsidRPr="00052B6E">
        <w:rPr>
          <w:sz w:val="28"/>
          <w:szCs w:val="28"/>
        </w:rPr>
        <w:t xml:space="preserve"> выплачиваться данное пособие. Таким образом, получается, что указанн</w:t>
      </w:r>
      <w:r w:rsidR="000E2129" w:rsidRPr="00052B6E">
        <w:rPr>
          <w:sz w:val="28"/>
          <w:szCs w:val="28"/>
        </w:rPr>
        <w:t>ая</w:t>
      </w:r>
      <w:r w:rsidR="002B6F79" w:rsidRPr="00052B6E">
        <w:rPr>
          <w:sz w:val="28"/>
          <w:szCs w:val="28"/>
        </w:rPr>
        <w:t xml:space="preserve"> выплат</w:t>
      </w:r>
      <w:r w:rsidR="000E2129" w:rsidRPr="00052B6E">
        <w:rPr>
          <w:sz w:val="28"/>
          <w:szCs w:val="28"/>
        </w:rPr>
        <w:t>а</w:t>
      </w:r>
      <w:r w:rsidR="002B6F79" w:rsidRPr="00052B6E">
        <w:rPr>
          <w:sz w:val="28"/>
          <w:szCs w:val="28"/>
        </w:rPr>
        <w:t xml:space="preserve"> может </w:t>
      </w:r>
      <w:r w:rsidR="00F61B14" w:rsidRPr="00052B6E">
        <w:rPr>
          <w:sz w:val="28"/>
          <w:szCs w:val="28"/>
        </w:rPr>
        <w:t xml:space="preserve">предоставляться </w:t>
      </w:r>
      <w:r w:rsidR="002B6F79" w:rsidRPr="00052B6E">
        <w:rPr>
          <w:sz w:val="28"/>
          <w:szCs w:val="28"/>
        </w:rPr>
        <w:t xml:space="preserve">на </w:t>
      </w:r>
      <w:r w:rsidR="00F61B14" w:rsidRPr="00052B6E">
        <w:rPr>
          <w:sz w:val="28"/>
          <w:szCs w:val="28"/>
        </w:rPr>
        <w:t>ребёнка</w:t>
      </w:r>
      <w:r w:rsidR="002B6F79" w:rsidRPr="00052B6E">
        <w:rPr>
          <w:sz w:val="28"/>
          <w:szCs w:val="28"/>
        </w:rPr>
        <w:t xml:space="preserve"> </w:t>
      </w:r>
      <w:r w:rsidR="000E2129" w:rsidRPr="00052B6E">
        <w:rPr>
          <w:sz w:val="28"/>
          <w:szCs w:val="28"/>
        </w:rPr>
        <w:t xml:space="preserve">с момента </w:t>
      </w:r>
      <w:r w:rsidR="00F61B14" w:rsidRPr="00052B6E">
        <w:rPr>
          <w:sz w:val="28"/>
          <w:szCs w:val="28"/>
        </w:rPr>
        <w:t>его</w:t>
      </w:r>
      <w:r w:rsidR="000E2129" w:rsidRPr="00052B6E">
        <w:rPr>
          <w:sz w:val="28"/>
          <w:szCs w:val="28"/>
        </w:rPr>
        <w:t xml:space="preserve"> постановки на учет как нуждающегося в посещении дошкольного образовательного учреждения</w:t>
      </w:r>
      <w:r w:rsidR="0083142B" w:rsidRPr="00052B6E">
        <w:rPr>
          <w:sz w:val="28"/>
          <w:szCs w:val="28"/>
        </w:rPr>
        <w:t xml:space="preserve"> и до достижения </w:t>
      </w:r>
      <w:r w:rsidR="00F61B14" w:rsidRPr="00052B6E">
        <w:rPr>
          <w:sz w:val="28"/>
          <w:szCs w:val="28"/>
        </w:rPr>
        <w:t>им</w:t>
      </w:r>
      <w:r w:rsidR="0083142B" w:rsidRPr="00052B6E">
        <w:rPr>
          <w:sz w:val="28"/>
          <w:szCs w:val="28"/>
        </w:rPr>
        <w:t xml:space="preserve"> школьного возраста</w:t>
      </w:r>
      <w:r w:rsidR="000E2129" w:rsidRPr="00052B6E">
        <w:rPr>
          <w:sz w:val="28"/>
          <w:szCs w:val="28"/>
        </w:rPr>
        <w:t xml:space="preserve">.  </w:t>
      </w:r>
    </w:p>
    <w:p w:rsidR="00F61B14" w:rsidRDefault="00A64324" w:rsidP="00052B6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учитывать, что</w:t>
      </w:r>
      <w:r w:rsidR="00F61B14">
        <w:rPr>
          <w:sz w:val="28"/>
          <w:szCs w:val="28"/>
        </w:rPr>
        <w:t xml:space="preserve"> согласно </w:t>
      </w:r>
      <w:r w:rsidR="00F61B14" w:rsidRPr="00A64324">
        <w:rPr>
          <w:sz w:val="28"/>
          <w:szCs w:val="28"/>
        </w:rPr>
        <w:t xml:space="preserve">статье 256 Трудового Кодекса Российской Федерации по заявлению матери/отца предоставляется отпуск по уходу за ребенком до достижения им возраста трёх лет. При этом </w:t>
      </w:r>
      <w:r w:rsidR="00F61B14" w:rsidRPr="00A64324">
        <w:rPr>
          <w:sz w:val="28"/>
          <w:szCs w:val="28"/>
          <w:u w:val="single"/>
        </w:rPr>
        <w:t xml:space="preserve">со дня предоставления </w:t>
      </w:r>
      <w:r w:rsidR="00D41C94" w:rsidRPr="00A64324">
        <w:rPr>
          <w:sz w:val="28"/>
          <w:szCs w:val="28"/>
          <w:u w:val="single"/>
        </w:rPr>
        <w:t xml:space="preserve">такого </w:t>
      </w:r>
      <w:r w:rsidR="00F61B14" w:rsidRPr="00A64324">
        <w:rPr>
          <w:sz w:val="28"/>
          <w:szCs w:val="28"/>
          <w:u w:val="single"/>
        </w:rPr>
        <w:t xml:space="preserve">отпуска </w:t>
      </w:r>
      <w:r w:rsidR="00D41C94" w:rsidRPr="00A64324">
        <w:rPr>
          <w:sz w:val="28"/>
          <w:szCs w:val="28"/>
          <w:u w:val="single"/>
        </w:rPr>
        <w:t>и</w:t>
      </w:r>
      <w:r w:rsidR="00F61B14" w:rsidRPr="00A64324">
        <w:rPr>
          <w:sz w:val="28"/>
          <w:szCs w:val="28"/>
          <w:u w:val="single"/>
        </w:rPr>
        <w:t xml:space="preserve"> до достижения ребёнком возраста полутора лет предоставляется ежемесячное пособие по уходу за ребёнком в размере 40% среднего заработка</w:t>
      </w:r>
      <w:r w:rsidR="00F61B14" w:rsidRPr="00A64324">
        <w:rPr>
          <w:sz w:val="28"/>
          <w:szCs w:val="28"/>
        </w:rPr>
        <w:t xml:space="preserve">. </w:t>
      </w:r>
    </w:p>
    <w:p w:rsidR="00753CD3" w:rsidRPr="009C39BD" w:rsidRDefault="00753CD3" w:rsidP="009C39B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53CD3">
        <w:rPr>
          <w:b w:val="0"/>
          <w:bCs w:val="0"/>
          <w:kern w:val="0"/>
          <w:sz w:val="28"/>
          <w:szCs w:val="28"/>
        </w:rPr>
        <w:t xml:space="preserve">В соответствии с Указом Президента Российской Федерации от 07.05.2012 № 599 </w:t>
      </w:r>
      <w:r w:rsidRPr="007C5FA8">
        <w:rPr>
          <w:b w:val="0"/>
          <w:bCs w:val="0"/>
          <w:kern w:val="0"/>
          <w:sz w:val="28"/>
          <w:szCs w:val="28"/>
        </w:rPr>
        <w:t xml:space="preserve">«О мерах по реализации государственной политики в области образования и науки» </w:t>
      </w:r>
      <w:r w:rsidR="00A64324" w:rsidRPr="007C5FA8">
        <w:rPr>
          <w:b w:val="0"/>
          <w:sz w:val="28"/>
          <w:szCs w:val="28"/>
        </w:rPr>
        <w:t>п</w:t>
      </w:r>
      <w:r w:rsidR="0083142B" w:rsidRPr="007C5FA8">
        <w:rPr>
          <w:b w:val="0"/>
          <w:sz w:val="28"/>
          <w:szCs w:val="28"/>
        </w:rPr>
        <w:t xml:space="preserve">о достижении </w:t>
      </w:r>
      <w:r w:rsidR="000E2129" w:rsidRPr="007C5FA8">
        <w:rPr>
          <w:b w:val="0"/>
          <w:sz w:val="28"/>
          <w:szCs w:val="28"/>
        </w:rPr>
        <w:t>возраста</w:t>
      </w:r>
      <w:r w:rsidR="000E2129" w:rsidRPr="009C39BD">
        <w:rPr>
          <w:b w:val="0"/>
          <w:sz w:val="28"/>
          <w:szCs w:val="28"/>
        </w:rPr>
        <w:t xml:space="preserve"> 3-х лет все дети гарантировано обеспечиваются местом муниципальных образовательных организациях, реализующих образовательную программу дошкольного образования</w:t>
      </w:r>
      <w:r w:rsidRPr="009C39BD">
        <w:rPr>
          <w:b w:val="0"/>
          <w:sz w:val="28"/>
          <w:szCs w:val="28"/>
        </w:rPr>
        <w:t xml:space="preserve">. </w:t>
      </w:r>
    </w:p>
    <w:p w:rsidR="00D64172" w:rsidRDefault="00D64172" w:rsidP="008F104B">
      <w:pPr>
        <w:pStyle w:val="1"/>
        <w:spacing w:before="0" w:beforeAutospacing="0" w:after="120" w:afterAutospacing="0"/>
        <w:ind w:firstLine="709"/>
        <w:jc w:val="both"/>
        <w:rPr>
          <w:b w:val="0"/>
          <w:sz w:val="28"/>
          <w:szCs w:val="28"/>
        </w:rPr>
      </w:pPr>
    </w:p>
    <w:p w:rsidR="00B9710B" w:rsidRDefault="007C5FA8" w:rsidP="00981ADB">
      <w:pPr>
        <w:pStyle w:val="1"/>
        <w:spacing w:before="0" w:beforeAutospacing="0" w:after="12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Изучив опыт регионов Российской Федерации, у</w:t>
      </w:r>
      <w:r w:rsidR="00753CD3" w:rsidRPr="009C39BD">
        <w:rPr>
          <w:b w:val="0"/>
          <w:sz w:val="28"/>
          <w:szCs w:val="28"/>
        </w:rPr>
        <w:t>читывая</w:t>
      </w:r>
      <w:r>
        <w:rPr>
          <w:b w:val="0"/>
          <w:sz w:val="28"/>
          <w:szCs w:val="28"/>
        </w:rPr>
        <w:t>,</w:t>
      </w:r>
      <w:r w:rsidR="00753CD3" w:rsidRPr="009C39BD">
        <w:rPr>
          <w:b w:val="0"/>
          <w:sz w:val="28"/>
          <w:szCs w:val="28"/>
        </w:rPr>
        <w:t xml:space="preserve"> что наиболее остро стоит проблема с обеспечением местами в дошкольных образовательных организациях детей в возрасте от 1,5 до 3 лет</w:t>
      </w:r>
      <w:r>
        <w:rPr>
          <w:b w:val="0"/>
          <w:sz w:val="28"/>
          <w:szCs w:val="28"/>
        </w:rPr>
        <w:t>,</w:t>
      </w:r>
      <w:r w:rsidR="00753CD3" w:rsidRPr="009C39BD">
        <w:rPr>
          <w:b w:val="0"/>
          <w:sz w:val="28"/>
          <w:szCs w:val="28"/>
        </w:rPr>
        <w:t xml:space="preserve"> и именно в этот период заканчивается выплата ежемесячного пособия по уходу за ребёнком до 1,5 лет, </w:t>
      </w:r>
      <w:r w:rsidR="00753CD3" w:rsidRPr="009718C9">
        <w:rPr>
          <w:sz w:val="28"/>
          <w:szCs w:val="28"/>
          <w:u w:val="single"/>
        </w:rPr>
        <w:t xml:space="preserve">целесообразно </w:t>
      </w:r>
      <w:r w:rsidR="0083142B" w:rsidRPr="009718C9">
        <w:rPr>
          <w:sz w:val="28"/>
          <w:szCs w:val="28"/>
          <w:u w:val="single"/>
        </w:rPr>
        <w:t>ограничить предоставление ежемесячной денежной выплаты на ребёнка, не посещающего дошкольную образовательную организацию  возрастом ребёнка от 1,5 до 3 лет.</w:t>
      </w:r>
      <w:r w:rsidRPr="00A90F6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9C39BD">
        <w:rPr>
          <w:b w:val="0"/>
          <w:sz w:val="28"/>
          <w:szCs w:val="28"/>
        </w:rPr>
        <w:t xml:space="preserve">ринимая во внимание, что в среднем по области размер выплаты составляет около 1,5 тыс. рублей, а число получателей в 2016 году составляет: в возрасте до 1,5 лет – 1780 человек, в возрасте старше 3-х лет – 372 человека, </w:t>
      </w:r>
      <w:r>
        <w:rPr>
          <w:b w:val="0"/>
          <w:sz w:val="28"/>
          <w:szCs w:val="28"/>
        </w:rPr>
        <w:t xml:space="preserve">то </w:t>
      </w:r>
      <w:r w:rsidR="009C39BD">
        <w:rPr>
          <w:b w:val="0"/>
          <w:sz w:val="28"/>
          <w:szCs w:val="28"/>
        </w:rPr>
        <w:t xml:space="preserve">согласно расчётным данным такое ограничение позволит сэкономить </w:t>
      </w:r>
      <w:r>
        <w:rPr>
          <w:b w:val="0"/>
          <w:sz w:val="28"/>
          <w:szCs w:val="28"/>
        </w:rPr>
        <w:t xml:space="preserve">бюджету Ульяновской области порядка 38,5 млн. рублей. </w:t>
      </w:r>
    </w:p>
    <w:p w:rsidR="00496652" w:rsidRPr="00052B6E" w:rsidRDefault="00052B6E" w:rsidP="00137A7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5FA8" w:rsidRPr="00052B6E">
        <w:rPr>
          <w:sz w:val="28"/>
          <w:szCs w:val="28"/>
        </w:rPr>
        <w:t xml:space="preserve">Действующим Законом </w:t>
      </w:r>
      <w:r w:rsidR="007C5FA8" w:rsidRPr="00052B6E">
        <w:rPr>
          <w:b/>
          <w:sz w:val="28"/>
          <w:szCs w:val="28"/>
        </w:rPr>
        <w:t xml:space="preserve">для многодетных семей установлены </w:t>
      </w:r>
      <w:r w:rsidR="00A90980" w:rsidRPr="00052B6E">
        <w:rPr>
          <w:b/>
          <w:sz w:val="28"/>
          <w:szCs w:val="28"/>
        </w:rPr>
        <w:t>ежемесячн</w:t>
      </w:r>
      <w:r w:rsidR="007C5FA8" w:rsidRPr="00052B6E">
        <w:rPr>
          <w:b/>
          <w:sz w:val="28"/>
          <w:szCs w:val="28"/>
        </w:rPr>
        <w:t>ая</w:t>
      </w:r>
      <w:r w:rsidR="00A90980" w:rsidRPr="00052B6E">
        <w:rPr>
          <w:b/>
          <w:sz w:val="28"/>
          <w:szCs w:val="28"/>
        </w:rPr>
        <w:t xml:space="preserve"> денежн</w:t>
      </w:r>
      <w:r w:rsidR="007C5FA8" w:rsidRPr="00052B6E">
        <w:rPr>
          <w:b/>
          <w:sz w:val="28"/>
          <w:szCs w:val="28"/>
        </w:rPr>
        <w:t>ая</w:t>
      </w:r>
      <w:r w:rsidR="00A90980" w:rsidRPr="00052B6E">
        <w:rPr>
          <w:b/>
          <w:sz w:val="28"/>
          <w:szCs w:val="28"/>
        </w:rPr>
        <w:t xml:space="preserve"> выплат</w:t>
      </w:r>
      <w:r w:rsidR="007C5FA8" w:rsidRPr="00052B6E">
        <w:rPr>
          <w:b/>
          <w:sz w:val="28"/>
          <w:szCs w:val="28"/>
        </w:rPr>
        <w:t>а</w:t>
      </w:r>
      <w:r w:rsidR="00A90980" w:rsidRPr="00052B6E">
        <w:rPr>
          <w:b/>
          <w:sz w:val="28"/>
          <w:szCs w:val="28"/>
        </w:rPr>
        <w:t xml:space="preserve"> в размере 160 рублей на каждого ребенка</w:t>
      </w:r>
      <w:r w:rsidR="007C5FA8" w:rsidRPr="00052B6E">
        <w:rPr>
          <w:b/>
          <w:sz w:val="28"/>
          <w:szCs w:val="28"/>
        </w:rPr>
        <w:t xml:space="preserve"> и</w:t>
      </w:r>
      <w:r w:rsidR="00A90980" w:rsidRPr="00052B6E">
        <w:rPr>
          <w:b/>
          <w:sz w:val="28"/>
          <w:szCs w:val="28"/>
        </w:rPr>
        <w:t xml:space="preserve"> ежемесячн</w:t>
      </w:r>
      <w:r w:rsidR="007C5FA8" w:rsidRPr="00052B6E">
        <w:rPr>
          <w:b/>
          <w:sz w:val="28"/>
          <w:szCs w:val="28"/>
        </w:rPr>
        <w:t>ая</w:t>
      </w:r>
      <w:r w:rsidR="00A90980" w:rsidRPr="00052B6E">
        <w:rPr>
          <w:b/>
          <w:sz w:val="28"/>
          <w:szCs w:val="28"/>
        </w:rPr>
        <w:t xml:space="preserve"> денежн</w:t>
      </w:r>
      <w:r w:rsidR="007C5FA8" w:rsidRPr="00052B6E">
        <w:rPr>
          <w:b/>
          <w:sz w:val="28"/>
          <w:szCs w:val="28"/>
        </w:rPr>
        <w:t>ая</w:t>
      </w:r>
      <w:r w:rsidR="00A90980" w:rsidRPr="00052B6E">
        <w:rPr>
          <w:b/>
          <w:sz w:val="28"/>
          <w:szCs w:val="28"/>
        </w:rPr>
        <w:t xml:space="preserve"> выплат</w:t>
      </w:r>
      <w:r w:rsidR="007C5FA8" w:rsidRPr="00052B6E">
        <w:rPr>
          <w:b/>
          <w:sz w:val="28"/>
          <w:szCs w:val="28"/>
        </w:rPr>
        <w:t>а</w:t>
      </w:r>
      <w:r w:rsidR="00A90980" w:rsidRPr="00052B6E">
        <w:rPr>
          <w:b/>
          <w:sz w:val="28"/>
          <w:szCs w:val="28"/>
        </w:rPr>
        <w:t xml:space="preserve"> в размере 150 рублей на каждого ребенка, обучающегося в общеобразовательной организации, на оплату его питания</w:t>
      </w:r>
      <w:r w:rsidR="00A90980" w:rsidRPr="00052B6E">
        <w:rPr>
          <w:sz w:val="28"/>
          <w:szCs w:val="28"/>
        </w:rPr>
        <w:t xml:space="preserve"> в течение учебного года</w:t>
      </w:r>
      <w:r w:rsidR="007C5FA8" w:rsidRPr="00052B6E">
        <w:rPr>
          <w:sz w:val="28"/>
          <w:szCs w:val="28"/>
        </w:rPr>
        <w:t>, прич</w:t>
      </w:r>
      <w:r w:rsidR="00443572" w:rsidRPr="00052B6E">
        <w:rPr>
          <w:sz w:val="28"/>
          <w:szCs w:val="28"/>
        </w:rPr>
        <w:t>ё</w:t>
      </w:r>
      <w:r w:rsidR="007C5FA8" w:rsidRPr="00052B6E">
        <w:rPr>
          <w:sz w:val="28"/>
          <w:szCs w:val="28"/>
        </w:rPr>
        <w:t xml:space="preserve">м не предусмотрена индексация </w:t>
      </w:r>
      <w:r w:rsidR="008740C0" w:rsidRPr="00052B6E">
        <w:rPr>
          <w:sz w:val="28"/>
          <w:szCs w:val="28"/>
        </w:rPr>
        <w:t>размера выплат с учётом инфляции.</w:t>
      </w:r>
      <w:r w:rsidR="00A90980" w:rsidRPr="00052B6E">
        <w:rPr>
          <w:sz w:val="28"/>
          <w:szCs w:val="28"/>
        </w:rPr>
        <w:t xml:space="preserve"> </w:t>
      </w:r>
      <w:r w:rsidR="008740C0" w:rsidRPr="00052B6E">
        <w:rPr>
          <w:sz w:val="28"/>
          <w:szCs w:val="28"/>
        </w:rPr>
        <w:t xml:space="preserve">По данным Ульяновскстата индекс потребительских цен и тарифов на товары и услуги по Ульяновской области </w:t>
      </w:r>
      <w:r w:rsidR="00496652" w:rsidRPr="00052B6E">
        <w:rPr>
          <w:sz w:val="28"/>
          <w:szCs w:val="28"/>
        </w:rPr>
        <w:t>за последние годы составляет</w:t>
      </w:r>
      <w:r w:rsidR="008740C0" w:rsidRPr="00052B6E">
        <w:rPr>
          <w:sz w:val="28"/>
          <w:szCs w:val="28"/>
        </w:rPr>
        <w:t>:</w:t>
      </w:r>
    </w:p>
    <w:p w:rsidR="00A71D7D" w:rsidRPr="00496652" w:rsidRDefault="00A71D7D" w:rsidP="00137A7D">
      <w:pPr>
        <w:pStyle w:val="a4"/>
        <w:ind w:left="0"/>
        <w:jc w:val="right"/>
        <w:rPr>
          <w:sz w:val="28"/>
          <w:szCs w:val="28"/>
        </w:rPr>
      </w:pPr>
      <w:r w:rsidRPr="00496652">
        <w:rPr>
          <w:sz w:val="28"/>
          <w:szCs w:val="28"/>
        </w:rPr>
        <w:t xml:space="preserve">                                      </w:t>
      </w:r>
      <w:r w:rsidR="00496652">
        <w:rPr>
          <w:sz w:val="28"/>
          <w:szCs w:val="28"/>
        </w:rPr>
        <w:t xml:space="preserve">                                  Таблица</w:t>
      </w:r>
      <w:r w:rsidR="00282911">
        <w:rPr>
          <w:sz w:val="28"/>
          <w:szCs w:val="28"/>
        </w:rPr>
        <w:t xml:space="preserve"> 13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3085"/>
        <w:gridCol w:w="5953"/>
      </w:tblGrid>
      <w:tr w:rsidR="008740C0" w:rsidTr="00137A7D">
        <w:tc>
          <w:tcPr>
            <w:tcW w:w="3085" w:type="dxa"/>
          </w:tcPr>
          <w:p w:rsidR="008740C0" w:rsidRPr="00A71D7D" w:rsidRDefault="008740C0" w:rsidP="00137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740C0" w:rsidRPr="00A71D7D" w:rsidRDefault="00A71D7D" w:rsidP="00137A7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71D7D">
              <w:rPr>
                <w:sz w:val="24"/>
                <w:szCs w:val="24"/>
              </w:rPr>
              <w:t>Уровень инфляции</w:t>
            </w:r>
          </w:p>
          <w:p w:rsidR="00A71D7D" w:rsidRPr="00A71D7D" w:rsidRDefault="00A71D7D" w:rsidP="00137A7D">
            <w:pPr>
              <w:pStyle w:val="a4"/>
              <w:ind w:left="0"/>
              <w:jc w:val="center"/>
            </w:pPr>
            <w:r>
              <w:t>(в % к предыдущему году)</w:t>
            </w:r>
          </w:p>
        </w:tc>
      </w:tr>
      <w:tr w:rsidR="00A71D7D" w:rsidTr="00137A7D">
        <w:tc>
          <w:tcPr>
            <w:tcW w:w="3085" w:type="dxa"/>
          </w:tcPr>
          <w:p w:rsidR="00A71D7D" w:rsidRPr="00A71D7D" w:rsidRDefault="00A71D7D" w:rsidP="00137A7D">
            <w:pPr>
              <w:jc w:val="center"/>
            </w:pPr>
            <w:r w:rsidRPr="00A71D7D">
              <w:t>2013</w:t>
            </w:r>
          </w:p>
        </w:tc>
        <w:tc>
          <w:tcPr>
            <w:tcW w:w="5953" w:type="dxa"/>
          </w:tcPr>
          <w:p w:rsidR="00A71D7D" w:rsidRPr="00A71D7D" w:rsidRDefault="00A71D7D" w:rsidP="00137A7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71D7D">
              <w:rPr>
                <w:sz w:val="24"/>
                <w:szCs w:val="24"/>
              </w:rPr>
              <w:t>106,4</w:t>
            </w:r>
          </w:p>
        </w:tc>
      </w:tr>
      <w:tr w:rsidR="00A71D7D" w:rsidTr="00137A7D">
        <w:tc>
          <w:tcPr>
            <w:tcW w:w="3085" w:type="dxa"/>
          </w:tcPr>
          <w:p w:rsidR="00A71D7D" w:rsidRPr="00A71D7D" w:rsidRDefault="00A71D7D" w:rsidP="00137A7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71D7D">
              <w:rPr>
                <w:sz w:val="24"/>
                <w:szCs w:val="24"/>
              </w:rPr>
              <w:t>2014</w:t>
            </w:r>
          </w:p>
        </w:tc>
        <w:tc>
          <w:tcPr>
            <w:tcW w:w="5953" w:type="dxa"/>
          </w:tcPr>
          <w:p w:rsidR="00A71D7D" w:rsidRPr="00A71D7D" w:rsidRDefault="00A71D7D" w:rsidP="00137A7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71D7D">
              <w:rPr>
                <w:sz w:val="24"/>
                <w:szCs w:val="24"/>
              </w:rPr>
              <w:t>111,4</w:t>
            </w:r>
          </w:p>
        </w:tc>
      </w:tr>
      <w:tr w:rsidR="00A71D7D" w:rsidTr="00137A7D">
        <w:tc>
          <w:tcPr>
            <w:tcW w:w="3085" w:type="dxa"/>
          </w:tcPr>
          <w:p w:rsidR="00A71D7D" w:rsidRPr="00A71D7D" w:rsidRDefault="00A71D7D" w:rsidP="00137A7D">
            <w:pPr>
              <w:jc w:val="center"/>
            </w:pPr>
            <w:r w:rsidRPr="00A71D7D">
              <w:t>2015</w:t>
            </w:r>
          </w:p>
        </w:tc>
        <w:tc>
          <w:tcPr>
            <w:tcW w:w="5953" w:type="dxa"/>
          </w:tcPr>
          <w:p w:rsidR="00A71D7D" w:rsidRPr="00A71D7D" w:rsidRDefault="00A71D7D" w:rsidP="00137A7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71D7D">
              <w:rPr>
                <w:sz w:val="24"/>
                <w:szCs w:val="24"/>
              </w:rPr>
              <w:t>113,8</w:t>
            </w:r>
          </w:p>
        </w:tc>
      </w:tr>
      <w:tr w:rsidR="00A71D7D" w:rsidTr="00137A7D">
        <w:tc>
          <w:tcPr>
            <w:tcW w:w="3085" w:type="dxa"/>
          </w:tcPr>
          <w:p w:rsidR="00A71D7D" w:rsidRPr="00A71D7D" w:rsidRDefault="00A71D7D" w:rsidP="00137A7D">
            <w:pPr>
              <w:jc w:val="center"/>
              <w:rPr>
                <w:sz w:val="16"/>
                <w:szCs w:val="16"/>
              </w:rPr>
            </w:pPr>
            <w:r w:rsidRPr="00A71D7D">
              <w:t>2016</w:t>
            </w:r>
            <w:r w:rsidRPr="00A71D7D">
              <w:rPr>
                <w:sz w:val="16"/>
                <w:szCs w:val="16"/>
              </w:rPr>
              <w:t>(предварит)</w:t>
            </w:r>
          </w:p>
        </w:tc>
        <w:tc>
          <w:tcPr>
            <w:tcW w:w="5953" w:type="dxa"/>
          </w:tcPr>
          <w:p w:rsidR="00A71D7D" w:rsidRPr="00A71D7D" w:rsidRDefault="00A71D7D" w:rsidP="00137A7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71D7D">
              <w:rPr>
                <w:sz w:val="24"/>
                <w:szCs w:val="24"/>
              </w:rPr>
              <w:t>104,5</w:t>
            </w:r>
          </w:p>
        </w:tc>
      </w:tr>
    </w:tbl>
    <w:p w:rsidR="008F104B" w:rsidRDefault="008F104B" w:rsidP="008F104B">
      <w:pPr>
        <w:pStyle w:val="a4"/>
        <w:ind w:left="0" w:firstLine="709"/>
        <w:jc w:val="both"/>
        <w:rPr>
          <w:sz w:val="28"/>
          <w:szCs w:val="28"/>
        </w:rPr>
      </w:pPr>
    </w:p>
    <w:p w:rsidR="008740C0" w:rsidRDefault="00A71D7D" w:rsidP="008F104B">
      <w:pPr>
        <w:pStyle w:val="a4"/>
        <w:ind w:left="0" w:firstLine="709"/>
        <w:jc w:val="both"/>
        <w:rPr>
          <w:b/>
          <w:sz w:val="28"/>
          <w:szCs w:val="28"/>
        </w:rPr>
      </w:pPr>
      <w:r w:rsidRPr="00A71D7D">
        <w:rPr>
          <w:sz w:val="28"/>
          <w:szCs w:val="28"/>
        </w:rPr>
        <w:t xml:space="preserve">Предлагаем </w:t>
      </w:r>
      <w:r w:rsidRPr="009718C9">
        <w:rPr>
          <w:b/>
          <w:sz w:val="28"/>
          <w:szCs w:val="28"/>
          <w:u w:val="single"/>
        </w:rPr>
        <w:t xml:space="preserve">предусмотреть ежегодную индексацию размера </w:t>
      </w:r>
      <w:r w:rsidR="00A90F69" w:rsidRPr="009718C9">
        <w:rPr>
          <w:b/>
          <w:sz w:val="28"/>
          <w:szCs w:val="28"/>
          <w:u w:val="single"/>
        </w:rPr>
        <w:t xml:space="preserve">ежемесячных </w:t>
      </w:r>
      <w:r w:rsidRPr="009718C9">
        <w:rPr>
          <w:b/>
          <w:sz w:val="28"/>
          <w:szCs w:val="28"/>
          <w:u w:val="single"/>
        </w:rPr>
        <w:t xml:space="preserve">денежных выплат многодетным семьям исходя из уровня инфляции в </w:t>
      </w:r>
      <w:r w:rsidR="00A90F69" w:rsidRPr="009718C9">
        <w:rPr>
          <w:b/>
          <w:sz w:val="28"/>
          <w:szCs w:val="28"/>
          <w:u w:val="single"/>
        </w:rPr>
        <w:t>Ульяновской области</w:t>
      </w:r>
      <w:r w:rsidRPr="00A90F69">
        <w:rPr>
          <w:b/>
          <w:sz w:val="28"/>
          <w:szCs w:val="28"/>
        </w:rPr>
        <w:t>.</w:t>
      </w:r>
    </w:p>
    <w:p w:rsidR="002145F5" w:rsidRPr="002145F5" w:rsidRDefault="002145F5" w:rsidP="008F104B">
      <w:pPr>
        <w:pStyle w:val="a4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2145F5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, учитывая </w:t>
      </w:r>
      <w:r w:rsidR="004F5DAB">
        <w:rPr>
          <w:sz w:val="28"/>
          <w:szCs w:val="28"/>
        </w:rPr>
        <w:t>небольшой</w:t>
      </w:r>
      <w:r>
        <w:rPr>
          <w:sz w:val="28"/>
          <w:szCs w:val="28"/>
        </w:rPr>
        <w:t xml:space="preserve"> размер </w:t>
      </w:r>
      <w:r w:rsidR="004F5DAB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>ежемесячных  выплат</w:t>
      </w:r>
      <w:r w:rsidR="004F5DAB">
        <w:rPr>
          <w:sz w:val="28"/>
          <w:szCs w:val="28"/>
        </w:rPr>
        <w:t xml:space="preserve">, </w:t>
      </w:r>
      <w:r w:rsidR="004F5DAB" w:rsidRPr="009718C9">
        <w:rPr>
          <w:b/>
          <w:sz w:val="28"/>
          <w:szCs w:val="28"/>
          <w:u w:val="single"/>
        </w:rPr>
        <w:t>считаем целесообразным заменить их на одно единое пособие, включающее в себя все предоставляемые ежемесячные выплаты</w:t>
      </w:r>
      <w:r w:rsidR="004F5DAB">
        <w:rPr>
          <w:sz w:val="28"/>
          <w:szCs w:val="28"/>
        </w:rPr>
        <w:t>, что должно способствовать сокращению количества обращений заявителей в органы социальной защиты населения за на</w:t>
      </w:r>
      <w:r w:rsidR="000A7F90">
        <w:rPr>
          <w:sz w:val="28"/>
          <w:szCs w:val="28"/>
        </w:rPr>
        <w:t>значением выплат</w:t>
      </w:r>
      <w:r w:rsidR="004F5D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145F5">
        <w:rPr>
          <w:sz w:val="28"/>
          <w:szCs w:val="28"/>
        </w:rPr>
        <w:t xml:space="preserve"> </w:t>
      </w:r>
    </w:p>
    <w:p w:rsidR="00DD0ADF" w:rsidRPr="00052B6E" w:rsidRDefault="00052B6E" w:rsidP="008F104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3) </w:t>
      </w:r>
      <w:r w:rsidR="00443572" w:rsidRPr="00052B6E">
        <w:rPr>
          <w:sz w:val="28"/>
          <w:szCs w:val="28"/>
        </w:rPr>
        <w:t xml:space="preserve">Действующим Законом предусмотрена мера поддержки: бесплатное посещение один раз в месяц </w:t>
      </w:r>
      <w:r w:rsidR="009718C9" w:rsidRPr="00052B6E">
        <w:rPr>
          <w:sz w:val="28"/>
          <w:szCs w:val="28"/>
        </w:rPr>
        <w:t xml:space="preserve">областных государственных учреждений культуры, а также областных государственных учреждений физической культуры и спорта. Однако порядок представления указанной меры социальной поддержки, регламентирующий механизм её предоставления, до настоящего времени не разработан. </w:t>
      </w:r>
    </w:p>
    <w:p w:rsidR="00B41E62" w:rsidRDefault="008166DD" w:rsidP="00971248">
      <w:pPr>
        <w:pStyle w:val="a4"/>
        <w:ind w:left="0" w:firstLine="709"/>
        <w:jc w:val="both"/>
        <w:rPr>
          <w:sz w:val="28"/>
          <w:szCs w:val="28"/>
        </w:rPr>
      </w:pPr>
      <w:r w:rsidRPr="00DD0ADF">
        <w:rPr>
          <w:sz w:val="28"/>
          <w:szCs w:val="28"/>
        </w:rPr>
        <w:t>В целях устранения правовой неопределённости, предлагаем</w:t>
      </w:r>
      <w:r w:rsidRPr="00DD0ADF">
        <w:rPr>
          <w:b/>
          <w:sz w:val="28"/>
          <w:szCs w:val="28"/>
        </w:rPr>
        <w:t xml:space="preserve"> </w:t>
      </w:r>
      <w:r w:rsidRPr="00DD0ADF">
        <w:rPr>
          <w:sz w:val="28"/>
          <w:szCs w:val="28"/>
        </w:rPr>
        <w:t xml:space="preserve">Министерству искусства и культурной политики Ульяновской области, Министерству физической культуры и спорта Ульяновской области </w:t>
      </w:r>
      <w:r w:rsidRPr="00DD0ADF">
        <w:rPr>
          <w:b/>
          <w:sz w:val="28"/>
          <w:szCs w:val="28"/>
          <w:u w:val="single"/>
        </w:rPr>
        <w:lastRenderedPageBreak/>
        <w:t>разработать Порядок, регламентирующий механизм предоставления мер</w:t>
      </w:r>
      <w:r w:rsidR="00A70151" w:rsidRPr="00DD0ADF">
        <w:rPr>
          <w:b/>
          <w:sz w:val="28"/>
          <w:szCs w:val="28"/>
          <w:u w:val="single"/>
        </w:rPr>
        <w:t>ы поддержки: бесплатное посещение один раз в месяц областных государственных учреждений культуры, а также областных государственных учреждений физической культуры и спорта.</w:t>
      </w:r>
      <w:r w:rsidR="00A70151" w:rsidRPr="00DD0ADF">
        <w:rPr>
          <w:sz w:val="28"/>
          <w:szCs w:val="28"/>
        </w:rPr>
        <w:t xml:space="preserve"> </w:t>
      </w:r>
    </w:p>
    <w:p w:rsidR="0038419E" w:rsidRPr="00DD0ADF" w:rsidRDefault="00A70151" w:rsidP="008F104B">
      <w:pPr>
        <w:pStyle w:val="a4"/>
        <w:ind w:left="0" w:firstLine="709"/>
        <w:jc w:val="both"/>
        <w:rPr>
          <w:sz w:val="28"/>
          <w:szCs w:val="28"/>
          <w:u w:val="single"/>
        </w:rPr>
      </w:pPr>
      <w:r w:rsidRPr="00DD0ADF">
        <w:rPr>
          <w:sz w:val="28"/>
          <w:szCs w:val="28"/>
          <w:u w:val="single"/>
        </w:rPr>
        <w:t>Также предлагаем уполномоченным органам назначить ответственное должностное лицо, осуществляющее мониторинг исполнения данной нормы Закона на территории Ульяновской области.</w:t>
      </w:r>
    </w:p>
    <w:p w:rsidR="00B41E62" w:rsidRDefault="00A015EA" w:rsidP="008F104B">
      <w:pPr>
        <w:pStyle w:val="a4"/>
        <w:spacing w:after="120"/>
        <w:ind w:left="0" w:firstLine="709"/>
        <w:contextualSpacing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Кроме того, п</w:t>
      </w:r>
      <w:r w:rsidR="00152D3D" w:rsidRPr="00DD0ADF">
        <w:rPr>
          <w:sz w:val="28"/>
          <w:szCs w:val="28"/>
        </w:rPr>
        <w:t xml:space="preserve">ри анализе </w:t>
      </w:r>
      <w:r w:rsidR="00DD0ADF">
        <w:rPr>
          <w:sz w:val="28"/>
          <w:szCs w:val="28"/>
        </w:rPr>
        <w:t xml:space="preserve">данной </w:t>
      </w:r>
      <w:r w:rsidR="00DD0ADF" w:rsidRPr="00DD0ADF">
        <w:rPr>
          <w:sz w:val="28"/>
          <w:szCs w:val="28"/>
        </w:rPr>
        <w:t xml:space="preserve">нормы Закона </w:t>
      </w:r>
      <w:r w:rsidR="00DD0ADF">
        <w:rPr>
          <w:sz w:val="28"/>
          <w:szCs w:val="28"/>
        </w:rPr>
        <w:t xml:space="preserve">установлено, </w:t>
      </w:r>
      <w:r w:rsidR="00DD0ADF" w:rsidRPr="00A015EA">
        <w:rPr>
          <w:sz w:val="28"/>
          <w:szCs w:val="28"/>
        </w:rPr>
        <w:t xml:space="preserve">что право на бесплатное посещение спортивных объектов также предоставляется в </w:t>
      </w:r>
      <w:r w:rsidR="00DD0ADF">
        <w:rPr>
          <w:sz w:val="28"/>
          <w:szCs w:val="28"/>
        </w:rPr>
        <w:t xml:space="preserve">соответствии </w:t>
      </w:r>
      <w:r w:rsidR="00DD0ADF" w:rsidRPr="00AC5BCF">
        <w:rPr>
          <w:b/>
          <w:sz w:val="28"/>
          <w:szCs w:val="28"/>
        </w:rPr>
        <w:t>с Законом Ульяновской области от 05.11.2008 № 177-ЗО «О физической культуре и спорте в Ульяновской области»</w:t>
      </w:r>
      <w:r w:rsidR="00DD0ADF">
        <w:rPr>
          <w:sz w:val="28"/>
          <w:szCs w:val="28"/>
        </w:rPr>
        <w:t xml:space="preserve"> льготной категории граждан</w:t>
      </w:r>
      <w:r w:rsidR="00052B6E">
        <w:rPr>
          <w:sz w:val="28"/>
          <w:szCs w:val="28"/>
        </w:rPr>
        <w:t xml:space="preserve">, </w:t>
      </w:r>
      <w:r w:rsidR="00DD0ADF">
        <w:rPr>
          <w:sz w:val="28"/>
          <w:szCs w:val="28"/>
        </w:rPr>
        <w:t xml:space="preserve"> в том числе и многодетным семьям </w:t>
      </w:r>
      <w:r w:rsidR="00DD0ADF" w:rsidRPr="00A015EA">
        <w:rPr>
          <w:b/>
          <w:sz w:val="28"/>
          <w:szCs w:val="28"/>
          <w:u w:val="single"/>
        </w:rPr>
        <w:t>один раз в три месяца</w:t>
      </w:r>
      <w:r w:rsidR="00DD0ADF">
        <w:rPr>
          <w:sz w:val="28"/>
          <w:szCs w:val="28"/>
        </w:rPr>
        <w:t xml:space="preserve">. Однако в </w:t>
      </w:r>
      <w:r w:rsidR="00A558EC" w:rsidRPr="00A015EA">
        <w:rPr>
          <w:b/>
          <w:sz w:val="28"/>
          <w:szCs w:val="28"/>
        </w:rPr>
        <w:t>Порядке</w:t>
      </w:r>
      <w:r w:rsidR="00B41E62" w:rsidRPr="00A015EA">
        <w:rPr>
          <w:b/>
          <w:sz w:val="28"/>
          <w:szCs w:val="28"/>
        </w:rPr>
        <w:t>,</w:t>
      </w:r>
      <w:r w:rsidR="00AC5BCF" w:rsidRPr="00A015EA">
        <w:rPr>
          <w:b/>
          <w:sz w:val="28"/>
          <w:szCs w:val="28"/>
        </w:rPr>
        <w:t xml:space="preserve"> </w:t>
      </w:r>
      <w:r w:rsidR="00B41E62" w:rsidRPr="00A015EA">
        <w:rPr>
          <w:b/>
          <w:sz w:val="28"/>
          <w:szCs w:val="28"/>
        </w:rPr>
        <w:t>определяющем механизм реализации права на бесплатное посещение спортивных объектов, утверждённом постановлением Правительства Ульяновской области от 27.03.2013 № 99-П,</w:t>
      </w:r>
      <w:r w:rsidR="00B41E62">
        <w:rPr>
          <w:sz w:val="28"/>
          <w:szCs w:val="28"/>
        </w:rPr>
        <w:t xml:space="preserve"> указано, что данная услуга предоставляется </w:t>
      </w:r>
      <w:r w:rsidR="00B41E62" w:rsidRPr="00A015EA">
        <w:rPr>
          <w:sz w:val="28"/>
          <w:szCs w:val="28"/>
        </w:rPr>
        <w:t>бесплатно отдельным категориям граждан</w:t>
      </w:r>
      <w:r w:rsidR="00B41E62" w:rsidRPr="00B41E62">
        <w:rPr>
          <w:b/>
          <w:sz w:val="28"/>
          <w:szCs w:val="28"/>
        </w:rPr>
        <w:t xml:space="preserve"> </w:t>
      </w:r>
      <w:r w:rsidR="00B41E62" w:rsidRPr="00A015EA">
        <w:rPr>
          <w:b/>
          <w:sz w:val="28"/>
          <w:szCs w:val="28"/>
          <w:u w:val="single"/>
        </w:rPr>
        <w:t>один раз в месяц.</w:t>
      </w:r>
      <w:r w:rsidR="00B41E62">
        <w:rPr>
          <w:sz w:val="28"/>
          <w:szCs w:val="28"/>
        </w:rPr>
        <w:t xml:space="preserve"> </w:t>
      </w:r>
      <w:r w:rsidR="00B41E62" w:rsidRPr="00B41E62">
        <w:rPr>
          <w:b/>
          <w:sz w:val="28"/>
          <w:szCs w:val="28"/>
          <w:u w:val="single"/>
        </w:rPr>
        <w:t>Считаем, необходимым устранить данное несоответствие.</w:t>
      </w:r>
    </w:p>
    <w:p w:rsidR="00CD455F" w:rsidRPr="00052B6E" w:rsidRDefault="00052B6E" w:rsidP="008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676E9" w:rsidRPr="00052B6E">
        <w:rPr>
          <w:sz w:val="28"/>
          <w:szCs w:val="28"/>
        </w:rPr>
        <w:t xml:space="preserve">В ходе проведения экспертизы </w:t>
      </w:r>
      <w:r w:rsidR="000676E9" w:rsidRPr="00052B6E">
        <w:rPr>
          <w:b/>
          <w:sz w:val="28"/>
          <w:szCs w:val="28"/>
          <w:u w:val="single"/>
        </w:rPr>
        <w:t>выявлены отдельные</w:t>
      </w:r>
      <w:r w:rsidR="000676E9" w:rsidRPr="00052B6E">
        <w:rPr>
          <w:sz w:val="28"/>
          <w:szCs w:val="28"/>
        </w:rPr>
        <w:t xml:space="preserve"> </w:t>
      </w:r>
      <w:r w:rsidR="000676E9" w:rsidRPr="00052B6E">
        <w:rPr>
          <w:b/>
          <w:sz w:val="28"/>
          <w:szCs w:val="28"/>
          <w:u w:val="single"/>
        </w:rPr>
        <w:t>мало востребованные</w:t>
      </w:r>
      <w:r w:rsidR="00CD455F" w:rsidRPr="00052B6E">
        <w:rPr>
          <w:b/>
          <w:sz w:val="28"/>
          <w:szCs w:val="28"/>
        </w:rPr>
        <w:t xml:space="preserve"> </w:t>
      </w:r>
      <w:r w:rsidR="000676E9" w:rsidRPr="00052B6E">
        <w:rPr>
          <w:sz w:val="28"/>
          <w:szCs w:val="28"/>
        </w:rPr>
        <w:t>меры поддержки многодетных семей, такие как</w:t>
      </w:r>
      <w:r w:rsidR="000676E9" w:rsidRPr="00052B6E">
        <w:rPr>
          <w:sz w:val="28"/>
          <w:szCs w:val="28"/>
          <w:u w:val="single"/>
        </w:rPr>
        <w:t xml:space="preserve"> </w:t>
      </w:r>
      <w:r w:rsidR="000676E9" w:rsidRPr="00052B6E">
        <w:rPr>
          <w:b/>
          <w:sz w:val="28"/>
          <w:szCs w:val="28"/>
        </w:rPr>
        <w:t>компенсация расходов на организацию совместного отдыха родителей с детьми</w:t>
      </w:r>
      <w:r w:rsidR="00614D09" w:rsidRPr="00052B6E">
        <w:rPr>
          <w:b/>
          <w:sz w:val="28"/>
          <w:szCs w:val="28"/>
        </w:rPr>
        <w:t xml:space="preserve"> и </w:t>
      </w:r>
      <w:r w:rsidR="000676E9" w:rsidRPr="00052B6E">
        <w:rPr>
          <w:b/>
          <w:sz w:val="28"/>
          <w:szCs w:val="28"/>
        </w:rPr>
        <w:t xml:space="preserve"> компенсация расходов на лечение стоматологических заболеваний</w:t>
      </w:r>
      <w:r w:rsidR="00CD455F" w:rsidRPr="00052B6E">
        <w:rPr>
          <w:sz w:val="28"/>
          <w:szCs w:val="28"/>
        </w:rPr>
        <w:t xml:space="preserve">, </w:t>
      </w:r>
      <w:r w:rsidR="00634107" w:rsidRPr="00052B6E">
        <w:rPr>
          <w:sz w:val="28"/>
          <w:szCs w:val="28"/>
        </w:rPr>
        <w:t>на реализацию которых направляются средства областного бюджета Ульяновской области</w:t>
      </w:r>
      <w:r w:rsidR="00614D09" w:rsidRPr="00052B6E">
        <w:rPr>
          <w:sz w:val="28"/>
          <w:szCs w:val="28"/>
        </w:rPr>
        <w:t xml:space="preserve">. </w:t>
      </w:r>
    </w:p>
    <w:p w:rsidR="00634107" w:rsidRDefault="00634107" w:rsidP="008F104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137A7D">
        <w:rPr>
          <w:sz w:val="28"/>
          <w:szCs w:val="28"/>
        </w:rPr>
        <w:t>,</w:t>
      </w:r>
      <w:r>
        <w:rPr>
          <w:sz w:val="28"/>
          <w:szCs w:val="28"/>
        </w:rPr>
        <w:t xml:space="preserve"> значительная часть бюджетных средств направляется на мероприятия, охватывающие ограниченный круг адресатов (</w:t>
      </w:r>
      <w:r w:rsidRPr="00500F21">
        <w:rPr>
          <w:b/>
          <w:sz w:val="28"/>
          <w:szCs w:val="28"/>
        </w:rPr>
        <w:t>предоставление семье, воспитывающей 10 и более детей бесплатно автомобиля</w:t>
      </w:r>
      <w:r>
        <w:rPr>
          <w:sz w:val="28"/>
          <w:szCs w:val="28"/>
        </w:rPr>
        <w:t xml:space="preserve">). Данные факты свидетельствуют о недостаточно эффективном использовании средств областного бюджета Ульяновской области в условиях его дефицита. </w:t>
      </w:r>
    </w:p>
    <w:p w:rsidR="008F104B" w:rsidRDefault="00500F21" w:rsidP="008F104B">
      <w:pPr>
        <w:pStyle w:val="a4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вышеуказанные меры поддержки при проведении социального опроса отмечены участниками анкетирования как неэффективные, и не оказывающие </w:t>
      </w:r>
      <w:r w:rsidR="00052B6E">
        <w:rPr>
          <w:sz w:val="28"/>
          <w:szCs w:val="28"/>
        </w:rPr>
        <w:t>должного социального эффекта</w:t>
      </w:r>
      <w:r>
        <w:rPr>
          <w:sz w:val="28"/>
          <w:szCs w:val="28"/>
        </w:rPr>
        <w:t>, п</w:t>
      </w:r>
      <w:r w:rsidR="00634107">
        <w:rPr>
          <w:sz w:val="28"/>
          <w:szCs w:val="28"/>
        </w:rPr>
        <w:t xml:space="preserve">редлагаем </w:t>
      </w:r>
      <w:r w:rsidR="00634107" w:rsidRPr="00CD455F">
        <w:rPr>
          <w:b/>
          <w:sz w:val="28"/>
          <w:szCs w:val="28"/>
          <w:u w:val="single"/>
        </w:rPr>
        <w:t xml:space="preserve">рассмотреть возможность </w:t>
      </w:r>
      <w:r w:rsidRPr="00CD455F">
        <w:rPr>
          <w:b/>
          <w:sz w:val="28"/>
          <w:szCs w:val="28"/>
          <w:u w:val="single"/>
        </w:rPr>
        <w:t>отмены</w:t>
      </w:r>
      <w:r w:rsidR="00634107" w:rsidRPr="00CD455F">
        <w:rPr>
          <w:b/>
          <w:sz w:val="28"/>
          <w:szCs w:val="28"/>
          <w:u w:val="single"/>
        </w:rPr>
        <w:t xml:space="preserve">  данных </w:t>
      </w:r>
      <w:r w:rsidRPr="00CD455F">
        <w:rPr>
          <w:b/>
          <w:sz w:val="28"/>
          <w:szCs w:val="28"/>
          <w:u w:val="single"/>
        </w:rPr>
        <w:t>положений</w:t>
      </w:r>
      <w:r w:rsidR="00052B6E" w:rsidRPr="00052B6E">
        <w:rPr>
          <w:b/>
          <w:sz w:val="28"/>
          <w:szCs w:val="28"/>
        </w:rPr>
        <w:t xml:space="preserve">, </w:t>
      </w:r>
      <w:r w:rsidRPr="00052B6E">
        <w:rPr>
          <w:b/>
          <w:sz w:val="28"/>
          <w:szCs w:val="28"/>
        </w:rPr>
        <w:t>п</w:t>
      </w:r>
      <w:r w:rsidRPr="00CD455F">
        <w:rPr>
          <w:b/>
          <w:sz w:val="28"/>
          <w:szCs w:val="28"/>
        </w:rPr>
        <w:t xml:space="preserve">ерераспределив высвободившиеся средства областного бюджета Ульяновской </w:t>
      </w:r>
      <w:r w:rsidRPr="009146A4">
        <w:rPr>
          <w:b/>
          <w:sz w:val="28"/>
          <w:szCs w:val="28"/>
        </w:rPr>
        <w:t xml:space="preserve">области </w:t>
      </w:r>
      <w:r w:rsidR="009146A4" w:rsidRPr="009146A4">
        <w:rPr>
          <w:b/>
          <w:i/>
          <w:sz w:val="28"/>
          <w:szCs w:val="28"/>
        </w:rPr>
        <w:t>(более 2,0 млн. рублей)</w:t>
      </w:r>
      <w:r w:rsidR="009146A4" w:rsidRPr="009146A4">
        <w:rPr>
          <w:b/>
          <w:sz w:val="28"/>
          <w:szCs w:val="28"/>
        </w:rPr>
        <w:t xml:space="preserve"> </w:t>
      </w:r>
      <w:r w:rsidRPr="009146A4">
        <w:rPr>
          <w:b/>
          <w:sz w:val="28"/>
          <w:szCs w:val="28"/>
        </w:rPr>
        <w:t>на</w:t>
      </w:r>
      <w:r w:rsidRPr="00CD455F">
        <w:rPr>
          <w:b/>
          <w:sz w:val="28"/>
          <w:szCs w:val="28"/>
        </w:rPr>
        <w:t xml:space="preserve"> более востребованные меры социальной поддержки</w:t>
      </w:r>
      <w:r>
        <w:rPr>
          <w:sz w:val="28"/>
          <w:szCs w:val="28"/>
        </w:rPr>
        <w:t xml:space="preserve">. </w:t>
      </w:r>
    </w:p>
    <w:p w:rsidR="00634107" w:rsidRDefault="00500F21" w:rsidP="008F104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28C" w:rsidRPr="004D0F38" w:rsidRDefault="00526644" w:rsidP="008F10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E628C" w:rsidRPr="004D0F38">
        <w:rPr>
          <w:b/>
          <w:sz w:val="28"/>
          <w:szCs w:val="28"/>
        </w:rPr>
        <w:t>. Выводы по результатам проведения экспертизы.</w:t>
      </w:r>
    </w:p>
    <w:p w:rsidR="004D0F38" w:rsidRDefault="00086592" w:rsidP="008F10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5FCE">
        <w:rPr>
          <w:rFonts w:eastAsia="Calibri"/>
          <w:sz w:val="28"/>
          <w:szCs w:val="28"/>
        </w:rPr>
        <w:t xml:space="preserve">По итогам экспертизы социального экономической эффективности </w:t>
      </w:r>
      <w:r w:rsidRPr="00E2539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2539D">
        <w:rPr>
          <w:sz w:val="28"/>
          <w:szCs w:val="28"/>
        </w:rPr>
        <w:t xml:space="preserve"> Ульяновской области от 29.12.2005</w:t>
      </w:r>
      <w:r>
        <w:rPr>
          <w:sz w:val="28"/>
          <w:szCs w:val="28"/>
        </w:rPr>
        <w:t xml:space="preserve"> </w:t>
      </w:r>
      <w:r w:rsidRPr="00E2539D">
        <w:rPr>
          <w:sz w:val="28"/>
          <w:szCs w:val="28"/>
        </w:rPr>
        <w:t>№ 154-ЗО «О мерах социальной поддержки многодетных семей</w:t>
      </w:r>
      <w:r>
        <w:rPr>
          <w:sz w:val="28"/>
          <w:szCs w:val="28"/>
        </w:rPr>
        <w:t xml:space="preserve"> </w:t>
      </w:r>
      <w:r w:rsidRPr="00E2539D">
        <w:rPr>
          <w:sz w:val="28"/>
          <w:szCs w:val="28"/>
        </w:rPr>
        <w:t>Ульяновской области»</w:t>
      </w:r>
      <w:r>
        <w:rPr>
          <w:sz w:val="28"/>
          <w:szCs w:val="28"/>
        </w:rPr>
        <w:t xml:space="preserve"> </w:t>
      </w:r>
      <w:r w:rsidRPr="002F5FCE">
        <w:rPr>
          <w:rFonts w:eastAsia="Calibri"/>
          <w:sz w:val="28"/>
          <w:szCs w:val="28"/>
        </w:rPr>
        <w:t xml:space="preserve">считаем, что </w:t>
      </w:r>
      <w:r w:rsidRPr="002F5FCE">
        <w:rPr>
          <w:sz w:val="28"/>
          <w:szCs w:val="28"/>
        </w:rPr>
        <w:t xml:space="preserve">в целом </w:t>
      </w:r>
      <w:r w:rsidRPr="00052B6E">
        <w:rPr>
          <w:b/>
          <w:sz w:val="28"/>
          <w:szCs w:val="28"/>
        </w:rPr>
        <w:t>положения Закона</w:t>
      </w:r>
      <w:r w:rsidRPr="00052B6E">
        <w:rPr>
          <w:sz w:val="28"/>
          <w:szCs w:val="28"/>
        </w:rPr>
        <w:t xml:space="preserve"> </w:t>
      </w:r>
      <w:r w:rsidRPr="00052B6E">
        <w:rPr>
          <w:b/>
          <w:sz w:val="28"/>
          <w:szCs w:val="28"/>
        </w:rPr>
        <w:t>соответствуют установленным принципам правового регулирования.</w:t>
      </w:r>
      <w:r w:rsidRPr="00052B6E">
        <w:rPr>
          <w:sz w:val="28"/>
          <w:szCs w:val="28"/>
        </w:rPr>
        <w:t xml:space="preserve"> Заявленные при принятии Закона </w:t>
      </w:r>
      <w:r w:rsidRPr="00052B6E">
        <w:rPr>
          <w:b/>
          <w:sz w:val="28"/>
          <w:szCs w:val="28"/>
        </w:rPr>
        <w:t xml:space="preserve">цели правового регулирования в </w:t>
      </w:r>
      <w:r w:rsidR="00052B6E" w:rsidRPr="00052B6E">
        <w:rPr>
          <w:b/>
          <w:sz w:val="28"/>
          <w:szCs w:val="28"/>
        </w:rPr>
        <w:t>цел</w:t>
      </w:r>
      <w:r w:rsidRPr="00052B6E">
        <w:rPr>
          <w:b/>
          <w:sz w:val="28"/>
          <w:szCs w:val="28"/>
        </w:rPr>
        <w:t>ом достигаются</w:t>
      </w:r>
      <w:r w:rsidRPr="002F5FCE">
        <w:rPr>
          <w:b/>
          <w:sz w:val="28"/>
          <w:szCs w:val="28"/>
        </w:rPr>
        <w:t>.</w:t>
      </w:r>
      <w:r w:rsidR="004D0F38">
        <w:rPr>
          <w:b/>
          <w:sz w:val="28"/>
          <w:szCs w:val="28"/>
        </w:rPr>
        <w:t xml:space="preserve"> </w:t>
      </w:r>
    </w:p>
    <w:p w:rsidR="00086592" w:rsidRPr="002F5FCE" w:rsidRDefault="004D0F38" w:rsidP="008F10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0F38">
        <w:rPr>
          <w:sz w:val="28"/>
          <w:szCs w:val="28"/>
        </w:rPr>
        <w:t xml:space="preserve">Однако, несмотря на то, что </w:t>
      </w:r>
      <w:r w:rsidRPr="002F5FCE">
        <w:rPr>
          <w:b/>
          <w:sz w:val="28"/>
          <w:szCs w:val="28"/>
        </w:rPr>
        <w:t>значение показателя социально-экономической эффективности</w:t>
      </w:r>
      <w:r w:rsidRPr="002F5FCE">
        <w:rPr>
          <w:sz w:val="28"/>
          <w:szCs w:val="28"/>
        </w:rPr>
        <w:t xml:space="preserve"> рассматриваемого нормативного правового акта является </w:t>
      </w:r>
      <w:r w:rsidRPr="00807100">
        <w:rPr>
          <w:b/>
          <w:sz w:val="28"/>
          <w:szCs w:val="28"/>
          <w:u w:val="single"/>
        </w:rPr>
        <w:t>допустимым для признания последствий реализации Закона</w:t>
      </w:r>
      <w:r w:rsidRPr="002F5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положительными, </w:t>
      </w:r>
      <w:r w:rsidRPr="004D0F38">
        <w:rPr>
          <w:b/>
          <w:sz w:val="28"/>
          <w:szCs w:val="28"/>
        </w:rPr>
        <w:t xml:space="preserve">считаем </w:t>
      </w:r>
      <w:r w:rsidRPr="00600943">
        <w:rPr>
          <w:color w:val="000000"/>
          <w:sz w:val="28"/>
          <w:szCs w:val="28"/>
        </w:rPr>
        <w:t>целесообразным пересмотреть действующее регулирование с уч</w:t>
      </w:r>
      <w:r>
        <w:rPr>
          <w:color w:val="000000"/>
          <w:sz w:val="28"/>
          <w:szCs w:val="28"/>
        </w:rPr>
        <w:t>ё</w:t>
      </w:r>
      <w:r w:rsidRPr="00600943">
        <w:rPr>
          <w:color w:val="000000"/>
          <w:sz w:val="28"/>
          <w:szCs w:val="28"/>
        </w:rPr>
        <w:t>том замечаний и предложений, выявленных в ходе экспертизы социально-экономической эффективности Закона.</w:t>
      </w:r>
    </w:p>
    <w:p w:rsidR="00CE628C" w:rsidRDefault="00CE628C" w:rsidP="008F104B">
      <w:pPr>
        <w:ind w:firstLine="709"/>
        <w:jc w:val="both"/>
        <w:rPr>
          <w:sz w:val="28"/>
          <w:szCs w:val="28"/>
          <w:highlight w:val="yellow"/>
        </w:rPr>
      </w:pPr>
    </w:p>
    <w:p w:rsidR="004D0F38" w:rsidRDefault="004D0F38" w:rsidP="008F104B">
      <w:pPr>
        <w:ind w:firstLine="709"/>
        <w:jc w:val="both"/>
        <w:rPr>
          <w:sz w:val="28"/>
          <w:szCs w:val="28"/>
          <w:highlight w:val="yellow"/>
        </w:rPr>
      </w:pPr>
    </w:p>
    <w:p w:rsidR="00052B6E" w:rsidRDefault="00052B6E" w:rsidP="008F104B">
      <w:pPr>
        <w:ind w:firstLine="709"/>
        <w:jc w:val="both"/>
        <w:rPr>
          <w:sz w:val="28"/>
          <w:szCs w:val="28"/>
          <w:highlight w:val="yellow"/>
        </w:rPr>
      </w:pPr>
    </w:p>
    <w:p w:rsidR="00CE628C" w:rsidRPr="003B6A3D" w:rsidRDefault="008F104B" w:rsidP="008F1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CE628C" w:rsidRPr="00600943">
        <w:rPr>
          <w:sz w:val="28"/>
          <w:szCs w:val="28"/>
        </w:rPr>
        <w:t xml:space="preserve"> Министра </w:t>
      </w:r>
      <w:r>
        <w:rPr>
          <w:sz w:val="28"/>
          <w:szCs w:val="28"/>
        </w:rPr>
        <w:t xml:space="preserve">                                  </w:t>
      </w:r>
      <w:r w:rsidR="00CE628C" w:rsidRPr="00600943">
        <w:rPr>
          <w:sz w:val="28"/>
          <w:szCs w:val="28"/>
        </w:rPr>
        <w:t xml:space="preserve">               В.В. Павлов</w:t>
      </w:r>
    </w:p>
    <w:p w:rsidR="00CE628C" w:rsidRDefault="00CE628C" w:rsidP="008F104B">
      <w:pPr>
        <w:ind w:firstLine="709"/>
        <w:jc w:val="both"/>
        <w:rPr>
          <w:sz w:val="22"/>
          <w:szCs w:val="22"/>
        </w:rPr>
      </w:pPr>
    </w:p>
    <w:p w:rsidR="00FE2E00" w:rsidRDefault="00FE2E00" w:rsidP="004F44D2">
      <w:pPr>
        <w:jc w:val="both"/>
        <w:rPr>
          <w:sz w:val="22"/>
          <w:szCs w:val="22"/>
        </w:rPr>
      </w:pPr>
    </w:p>
    <w:p w:rsidR="00FE2E00" w:rsidRDefault="00FE2E00" w:rsidP="004F44D2">
      <w:pPr>
        <w:jc w:val="both"/>
        <w:rPr>
          <w:sz w:val="22"/>
          <w:szCs w:val="22"/>
        </w:rPr>
      </w:pPr>
    </w:p>
    <w:p w:rsidR="00FE2E00" w:rsidRDefault="00FE2E00" w:rsidP="004F44D2">
      <w:pPr>
        <w:jc w:val="both"/>
        <w:rPr>
          <w:sz w:val="22"/>
          <w:szCs w:val="22"/>
        </w:rPr>
      </w:pPr>
    </w:p>
    <w:p w:rsidR="000277AC" w:rsidRDefault="000277AC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</w:p>
    <w:p w:rsidR="008F104B" w:rsidRDefault="008F104B" w:rsidP="00063BA2">
      <w:pPr>
        <w:jc w:val="both"/>
        <w:rPr>
          <w:sz w:val="20"/>
          <w:szCs w:val="20"/>
        </w:rPr>
      </w:pPr>
      <w:r>
        <w:rPr>
          <w:sz w:val="20"/>
          <w:szCs w:val="20"/>
        </w:rPr>
        <w:t>Копыльцова Я.Б.</w:t>
      </w:r>
    </w:p>
    <w:p w:rsidR="008F104B" w:rsidRDefault="008F104B" w:rsidP="00063BA2">
      <w:pPr>
        <w:jc w:val="both"/>
        <w:rPr>
          <w:sz w:val="20"/>
          <w:szCs w:val="20"/>
        </w:rPr>
      </w:pPr>
      <w:r>
        <w:rPr>
          <w:sz w:val="20"/>
          <w:szCs w:val="20"/>
        </w:rPr>
        <w:t>Лезенкова Т.С.</w:t>
      </w:r>
    </w:p>
    <w:p w:rsidR="00D64172" w:rsidRDefault="00D64172" w:rsidP="00063BA2">
      <w:pPr>
        <w:jc w:val="both"/>
        <w:rPr>
          <w:sz w:val="20"/>
          <w:szCs w:val="20"/>
        </w:rPr>
      </w:pPr>
      <w:r>
        <w:rPr>
          <w:sz w:val="20"/>
          <w:szCs w:val="20"/>
        </w:rPr>
        <w:t>24-16-47</w:t>
      </w:r>
    </w:p>
    <w:sectPr w:rsidR="00D64172" w:rsidSect="0069768A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AD" w:rsidRDefault="002547AD">
      <w:r>
        <w:separator/>
      </w:r>
    </w:p>
  </w:endnote>
  <w:endnote w:type="continuationSeparator" w:id="0">
    <w:p w:rsidR="002547AD" w:rsidRDefault="0025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AD" w:rsidRDefault="002547AD">
      <w:r>
        <w:separator/>
      </w:r>
    </w:p>
  </w:footnote>
  <w:footnote w:type="continuationSeparator" w:id="0">
    <w:p w:rsidR="002547AD" w:rsidRDefault="0025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54" w:rsidRDefault="00B0565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5654" w:rsidRDefault="00B056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54" w:rsidRDefault="00B0565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00A3">
      <w:rPr>
        <w:rStyle w:val="a7"/>
        <w:noProof/>
      </w:rPr>
      <w:t>26</w:t>
    </w:r>
    <w:r>
      <w:rPr>
        <w:rStyle w:val="a7"/>
      </w:rPr>
      <w:fldChar w:fldCharType="end"/>
    </w:r>
  </w:p>
  <w:p w:rsidR="00B05654" w:rsidRDefault="00B056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A49"/>
    <w:multiLevelType w:val="hybridMultilevel"/>
    <w:tmpl w:val="513E20C2"/>
    <w:lvl w:ilvl="0" w:tplc="7FB4A4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42E99"/>
    <w:multiLevelType w:val="hybridMultilevel"/>
    <w:tmpl w:val="A46C35F4"/>
    <w:lvl w:ilvl="0" w:tplc="BE1E35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A3406"/>
    <w:multiLevelType w:val="hybridMultilevel"/>
    <w:tmpl w:val="2230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3EED"/>
    <w:multiLevelType w:val="multilevel"/>
    <w:tmpl w:val="BD24A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727241F"/>
    <w:multiLevelType w:val="hybridMultilevel"/>
    <w:tmpl w:val="13366C9E"/>
    <w:lvl w:ilvl="0" w:tplc="43E638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AC71E16"/>
    <w:multiLevelType w:val="hybridMultilevel"/>
    <w:tmpl w:val="7722E9C8"/>
    <w:lvl w:ilvl="0" w:tplc="2954BE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EA48EC"/>
    <w:multiLevelType w:val="hybridMultilevel"/>
    <w:tmpl w:val="B9022276"/>
    <w:lvl w:ilvl="0" w:tplc="C882A8A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F8651E"/>
    <w:multiLevelType w:val="hybridMultilevel"/>
    <w:tmpl w:val="03F64BF0"/>
    <w:lvl w:ilvl="0" w:tplc="E3444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A67C6D"/>
    <w:multiLevelType w:val="multilevel"/>
    <w:tmpl w:val="47FC1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F1FDC"/>
    <w:multiLevelType w:val="hybridMultilevel"/>
    <w:tmpl w:val="C6506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8C33BB"/>
    <w:multiLevelType w:val="hybridMultilevel"/>
    <w:tmpl w:val="D256B89C"/>
    <w:lvl w:ilvl="0" w:tplc="648CCC6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FB6867"/>
    <w:multiLevelType w:val="hybridMultilevel"/>
    <w:tmpl w:val="4C88888E"/>
    <w:lvl w:ilvl="0" w:tplc="2ADEF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716E29"/>
    <w:multiLevelType w:val="hybridMultilevel"/>
    <w:tmpl w:val="E80CB560"/>
    <w:lvl w:ilvl="0" w:tplc="BBA08A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281E6B"/>
    <w:multiLevelType w:val="hybridMultilevel"/>
    <w:tmpl w:val="AB86C8C4"/>
    <w:lvl w:ilvl="0" w:tplc="D86AEB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8">
    <w:nsid w:val="74BD4D63"/>
    <w:multiLevelType w:val="hybridMultilevel"/>
    <w:tmpl w:val="DFF67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0">
    <w:nsid w:val="7B472815"/>
    <w:multiLevelType w:val="hybridMultilevel"/>
    <w:tmpl w:val="DB70E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9"/>
  </w:num>
  <w:num w:numId="5">
    <w:abstractNumId w:val="17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8"/>
  </w:num>
  <w:num w:numId="11">
    <w:abstractNumId w:val="12"/>
  </w:num>
  <w:num w:numId="12">
    <w:abstractNumId w:val="20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14"/>
  </w:num>
  <w:num w:numId="18">
    <w:abstractNumId w:val="11"/>
  </w:num>
  <w:num w:numId="19">
    <w:abstractNumId w:val="13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1F26"/>
    <w:rsid w:val="0000232D"/>
    <w:rsid w:val="0000271D"/>
    <w:rsid w:val="000029B2"/>
    <w:rsid w:val="000030BC"/>
    <w:rsid w:val="00004146"/>
    <w:rsid w:val="000043A1"/>
    <w:rsid w:val="000045DA"/>
    <w:rsid w:val="000112F6"/>
    <w:rsid w:val="000113D3"/>
    <w:rsid w:val="000113F5"/>
    <w:rsid w:val="00012D99"/>
    <w:rsid w:val="000132D2"/>
    <w:rsid w:val="00014238"/>
    <w:rsid w:val="0001709C"/>
    <w:rsid w:val="0001714C"/>
    <w:rsid w:val="00017627"/>
    <w:rsid w:val="000176BC"/>
    <w:rsid w:val="00017942"/>
    <w:rsid w:val="000206F9"/>
    <w:rsid w:val="0002103C"/>
    <w:rsid w:val="00021818"/>
    <w:rsid w:val="00021832"/>
    <w:rsid w:val="00024DF7"/>
    <w:rsid w:val="00024E04"/>
    <w:rsid w:val="00027534"/>
    <w:rsid w:val="000277AC"/>
    <w:rsid w:val="000305DD"/>
    <w:rsid w:val="00031398"/>
    <w:rsid w:val="00031B68"/>
    <w:rsid w:val="0003243F"/>
    <w:rsid w:val="0003713E"/>
    <w:rsid w:val="00037289"/>
    <w:rsid w:val="000373BD"/>
    <w:rsid w:val="00037F96"/>
    <w:rsid w:val="000401F9"/>
    <w:rsid w:val="00040EFF"/>
    <w:rsid w:val="00041DED"/>
    <w:rsid w:val="00041FA6"/>
    <w:rsid w:val="00041FD4"/>
    <w:rsid w:val="0004423D"/>
    <w:rsid w:val="00044970"/>
    <w:rsid w:val="00045FA7"/>
    <w:rsid w:val="0004670F"/>
    <w:rsid w:val="00046DB7"/>
    <w:rsid w:val="000474E3"/>
    <w:rsid w:val="000501AB"/>
    <w:rsid w:val="000515B0"/>
    <w:rsid w:val="00052B6E"/>
    <w:rsid w:val="000535FD"/>
    <w:rsid w:val="0005373C"/>
    <w:rsid w:val="0005376E"/>
    <w:rsid w:val="00053AFA"/>
    <w:rsid w:val="00055120"/>
    <w:rsid w:val="00055619"/>
    <w:rsid w:val="00055798"/>
    <w:rsid w:val="00055D29"/>
    <w:rsid w:val="0006295C"/>
    <w:rsid w:val="00062D65"/>
    <w:rsid w:val="00063AA2"/>
    <w:rsid w:val="00063BA2"/>
    <w:rsid w:val="00065106"/>
    <w:rsid w:val="00065383"/>
    <w:rsid w:val="00066330"/>
    <w:rsid w:val="000676E9"/>
    <w:rsid w:val="00070A38"/>
    <w:rsid w:val="00070DF8"/>
    <w:rsid w:val="000715B2"/>
    <w:rsid w:val="00072E07"/>
    <w:rsid w:val="00072F31"/>
    <w:rsid w:val="0007558B"/>
    <w:rsid w:val="000760D5"/>
    <w:rsid w:val="000775DF"/>
    <w:rsid w:val="000777BA"/>
    <w:rsid w:val="00082CEE"/>
    <w:rsid w:val="00082F79"/>
    <w:rsid w:val="00083F23"/>
    <w:rsid w:val="00084BA9"/>
    <w:rsid w:val="0008564C"/>
    <w:rsid w:val="00085E34"/>
    <w:rsid w:val="00086592"/>
    <w:rsid w:val="00086A08"/>
    <w:rsid w:val="00086DD7"/>
    <w:rsid w:val="0008735D"/>
    <w:rsid w:val="000873AD"/>
    <w:rsid w:val="000913C7"/>
    <w:rsid w:val="00091A82"/>
    <w:rsid w:val="00091F7F"/>
    <w:rsid w:val="000923C7"/>
    <w:rsid w:val="000925D3"/>
    <w:rsid w:val="00095312"/>
    <w:rsid w:val="00095ECD"/>
    <w:rsid w:val="00096414"/>
    <w:rsid w:val="0009797F"/>
    <w:rsid w:val="000A037C"/>
    <w:rsid w:val="000A202F"/>
    <w:rsid w:val="000A267D"/>
    <w:rsid w:val="000A3EB8"/>
    <w:rsid w:val="000A429F"/>
    <w:rsid w:val="000A4842"/>
    <w:rsid w:val="000A505B"/>
    <w:rsid w:val="000A75F2"/>
    <w:rsid w:val="000A782E"/>
    <w:rsid w:val="000A7F90"/>
    <w:rsid w:val="000B00A3"/>
    <w:rsid w:val="000B00CB"/>
    <w:rsid w:val="000B0A32"/>
    <w:rsid w:val="000B0C29"/>
    <w:rsid w:val="000B0CF2"/>
    <w:rsid w:val="000B126E"/>
    <w:rsid w:val="000B3778"/>
    <w:rsid w:val="000B42C6"/>
    <w:rsid w:val="000B4C1B"/>
    <w:rsid w:val="000B5305"/>
    <w:rsid w:val="000B5F4B"/>
    <w:rsid w:val="000B619F"/>
    <w:rsid w:val="000B61F3"/>
    <w:rsid w:val="000B62CC"/>
    <w:rsid w:val="000C0DF9"/>
    <w:rsid w:val="000C136E"/>
    <w:rsid w:val="000C18BF"/>
    <w:rsid w:val="000C1A4F"/>
    <w:rsid w:val="000C1C4D"/>
    <w:rsid w:val="000C2677"/>
    <w:rsid w:val="000C2786"/>
    <w:rsid w:val="000C3069"/>
    <w:rsid w:val="000C3A27"/>
    <w:rsid w:val="000C3B47"/>
    <w:rsid w:val="000C51C9"/>
    <w:rsid w:val="000C54EC"/>
    <w:rsid w:val="000C6303"/>
    <w:rsid w:val="000C65E9"/>
    <w:rsid w:val="000C6AAF"/>
    <w:rsid w:val="000C7290"/>
    <w:rsid w:val="000C7549"/>
    <w:rsid w:val="000C7893"/>
    <w:rsid w:val="000C78AD"/>
    <w:rsid w:val="000D01FF"/>
    <w:rsid w:val="000D0954"/>
    <w:rsid w:val="000D0A77"/>
    <w:rsid w:val="000D1F0A"/>
    <w:rsid w:val="000D201D"/>
    <w:rsid w:val="000D3FD4"/>
    <w:rsid w:val="000D4186"/>
    <w:rsid w:val="000D4F47"/>
    <w:rsid w:val="000D5316"/>
    <w:rsid w:val="000D53B9"/>
    <w:rsid w:val="000D5BAD"/>
    <w:rsid w:val="000D73CC"/>
    <w:rsid w:val="000D7529"/>
    <w:rsid w:val="000E1D4E"/>
    <w:rsid w:val="000E2129"/>
    <w:rsid w:val="000E2B11"/>
    <w:rsid w:val="000E2CEF"/>
    <w:rsid w:val="000E4119"/>
    <w:rsid w:val="000E5356"/>
    <w:rsid w:val="000E6571"/>
    <w:rsid w:val="000E6BEB"/>
    <w:rsid w:val="000F0A56"/>
    <w:rsid w:val="000F0E92"/>
    <w:rsid w:val="000F2C0B"/>
    <w:rsid w:val="000F33F3"/>
    <w:rsid w:val="000F5121"/>
    <w:rsid w:val="000F6114"/>
    <w:rsid w:val="000F6F89"/>
    <w:rsid w:val="000F7404"/>
    <w:rsid w:val="00100089"/>
    <w:rsid w:val="0010183E"/>
    <w:rsid w:val="0010197F"/>
    <w:rsid w:val="00101B02"/>
    <w:rsid w:val="00101C87"/>
    <w:rsid w:val="00101EC2"/>
    <w:rsid w:val="00103818"/>
    <w:rsid w:val="00103EDB"/>
    <w:rsid w:val="0010559B"/>
    <w:rsid w:val="00107A2D"/>
    <w:rsid w:val="00110337"/>
    <w:rsid w:val="001110E5"/>
    <w:rsid w:val="001116AE"/>
    <w:rsid w:val="00111803"/>
    <w:rsid w:val="00112CA4"/>
    <w:rsid w:val="0011640B"/>
    <w:rsid w:val="001165C4"/>
    <w:rsid w:val="00116846"/>
    <w:rsid w:val="00117349"/>
    <w:rsid w:val="00117BCB"/>
    <w:rsid w:val="00121968"/>
    <w:rsid w:val="0012211B"/>
    <w:rsid w:val="00123258"/>
    <w:rsid w:val="00123A1A"/>
    <w:rsid w:val="00124057"/>
    <w:rsid w:val="00124B9D"/>
    <w:rsid w:val="00126812"/>
    <w:rsid w:val="00127D2B"/>
    <w:rsid w:val="001335C7"/>
    <w:rsid w:val="0013683C"/>
    <w:rsid w:val="0013781D"/>
    <w:rsid w:val="00137A7D"/>
    <w:rsid w:val="00140CDB"/>
    <w:rsid w:val="00141299"/>
    <w:rsid w:val="00141839"/>
    <w:rsid w:val="00141BAF"/>
    <w:rsid w:val="00142684"/>
    <w:rsid w:val="00144E83"/>
    <w:rsid w:val="001457A6"/>
    <w:rsid w:val="00145E3B"/>
    <w:rsid w:val="00146CF8"/>
    <w:rsid w:val="0014796A"/>
    <w:rsid w:val="00147B68"/>
    <w:rsid w:val="00150B5E"/>
    <w:rsid w:val="001510DE"/>
    <w:rsid w:val="00151288"/>
    <w:rsid w:val="0015188F"/>
    <w:rsid w:val="00152190"/>
    <w:rsid w:val="00152A41"/>
    <w:rsid w:val="00152AA4"/>
    <w:rsid w:val="00152BF7"/>
    <w:rsid w:val="00152D3D"/>
    <w:rsid w:val="00152DA5"/>
    <w:rsid w:val="001533C5"/>
    <w:rsid w:val="00154E87"/>
    <w:rsid w:val="00154F47"/>
    <w:rsid w:val="001556B5"/>
    <w:rsid w:val="001557F0"/>
    <w:rsid w:val="00155C51"/>
    <w:rsid w:val="001600DB"/>
    <w:rsid w:val="001617E7"/>
    <w:rsid w:val="001631DB"/>
    <w:rsid w:val="001636E6"/>
    <w:rsid w:val="00164360"/>
    <w:rsid w:val="001645D0"/>
    <w:rsid w:val="00164EFF"/>
    <w:rsid w:val="00165DA9"/>
    <w:rsid w:val="001661BF"/>
    <w:rsid w:val="001708D0"/>
    <w:rsid w:val="001719D9"/>
    <w:rsid w:val="00171EF4"/>
    <w:rsid w:val="001739B0"/>
    <w:rsid w:val="00173C3E"/>
    <w:rsid w:val="00174274"/>
    <w:rsid w:val="00174762"/>
    <w:rsid w:val="001748E0"/>
    <w:rsid w:val="00174904"/>
    <w:rsid w:val="00174F42"/>
    <w:rsid w:val="00175800"/>
    <w:rsid w:val="00175825"/>
    <w:rsid w:val="00175A08"/>
    <w:rsid w:val="001760CC"/>
    <w:rsid w:val="00176645"/>
    <w:rsid w:val="001766C2"/>
    <w:rsid w:val="00177A1E"/>
    <w:rsid w:val="00181214"/>
    <w:rsid w:val="001812DE"/>
    <w:rsid w:val="001814DC"/>
    <w:rsid w:val="0018179F"/>
    <w:rsid w:val="00181BCB"/>
    <w:rsid w:val="00182232"/>
    <w:rsid w:val="00182A47"/>
    <w:rsid w:val="001832F5"/>
    <w:rsid w:val="00183842"/>
    <w:rsid w:val="00184DE9"/>
    <w:rsid w:val="0019112F"/>
    <w:rsid w:val="00191ADA"/>
    <w:rsid w:val="00191B2C"/>
    <w:rsid w:val="001924C8"/>
    <w:rsid w:val="00194C71"/>
    <w:rsid w:val="00195319"/>
    <w:rsid w:val="00195454"/>
    <w:rsid w:val="0019585C"/>
    <w:rsid w:val="00195F46"/>
    <w:rsid w:val="0019669D"/>
    <w:rsid w:val="00197C34"/>
    <w:rsid w:val="001A3418"/>
    <w:rsid w:val="001A3B16"/>
    <w:rsid w:val="001A3B19"/>
    <w:rsid w:val="001A476F"/>
    <w:rsid w:val="001A481E"/>
    <w:rsid w:val="001A5342"/>
    <w:rsid w:val="001A6558"/>
    <w:rsid w:val="001A6EF2"/>
    <w:rsid w:val="001A7FEE"/>
    <w:rsid w:val="001B099D"/>
    <w:rsid w:val="001B24C0"/>
    <w:rsid w:val="001B2C1C"/>
    <w:rsid w:val="001B2F2E"/>
    <w:rsid w:val="001B57EA"/>
    <w:rsid w:val="001B6A33"/>
    <w:rsid w:val="001B6AFE"/>
    <w:rsid w:val="001B6F2D"/>
    <w:rsid w:val="001B7593"/>
    <w:rsid w:val="001C071D"/>
    <w:rsid w:val="001C08F4"/>
    <w:rsid w:val="001C103E"/>
    <w:rsid w:val="001C2CC7"/>
    <w:rsid w:val="001C2E3F"/>
    <w:rsid w:val="001C2EDD"/>
    <w:rsid w:val="001C4095"/>
    <w:rsid w:val="001C526D"/>
    <w:rsid w:val="001C54B0"/>
    <w:rsid w:val="001D189D"/>
    <w:rsid w:val="001D1E47"/>
    <w:rsid w:val="001D2EB4"/>
    <w:rsid w:val="001D32A5"/>
    <w:rsid w:val="001D3979"/>
    <w:rsid w:val="001D3EF2"/>
    <w:rsid w:val="001D5602"/>
    <w:rsid w:val="001D5616"/>
    <w:rsid w:val="001D5A94"/>
    <w:rsid w:val="001D5E51"/>
    <w:rsid w:val="001D6668"/>
    <w:rsid w:val="001D6A43"/>
    <w:rsid w:val="001D7771"/>
    <w:rsid w:val="001E1310"/>
    <w:rsid w:val="001E139E"/>
    <w:rsid w:val="001E3433"/>
    <w:rsid w:val="001E3466"/>
    <w:rsid w:val="001E3AC1"/>
    <w:rsid w:val="001E44DB"/>
    <w:rsid w:val="001E4756"/>
    <w:rsid w:val="001E4C10"/>
    <w:rsid w:val="001E72E8"/>
    <w:rsid w:val="001E74C2"/>
    <w:rsid w:val="001E7568"/>
    <w:rsid w:val="001E7DD4"/>
    <w:rsid w:val="001F0837"/>
    <w:rsid w:val="001F1517"/>
    <w:rsid w:val="001F260E"/>
    <w:rsid w:val="001F47BE"/>
    <w:rsid w:val="001F4C19"/>
    <w:rsid w:val="001F5341"/>
    <w:rsid w:val="001F55F1"/>
    <w:rsid w:val="001F5D1F"/>
    <w:rsid w:val="001F762F"/>
    <w:rsid w:val="00201DDD"/>
    <w:rsid w:val="00201E26"/>
    <w:rsid w:val="002039DF"/>
    <w:rsid w:val="00204B96"/>
    <w:rsid w:val="00204E28"/>
    <w:rsid w:val="002057E6"/>
    <w:rsid w:val="002059EC"/>
    <w:rsid w:val="00207E80"/>
    <w:rsid w:val="00213065"/>
    <w:rsid w:val="00213E86"/>
    <w:rsid w:val="002145F5"/>
    <w:rsid w:val="00215252"/>
    <w:rsid w:val="0021544E"/>
    <w:rsid w:val="00215C44"/>
    <w:rsid w:val="002169BA"/>
    <w:rsid w:val="00216C50"/>
    <w:rsid w:val="0021725F"/>
    <w:rsid w:val="00217D3E"/>
    <w:rsid w:val="002201CE"/>
    <w:rsid w:val="00220A0D"/>
    <w:rsid w:val="00220D1D"/>
    <w:rsid w:val="002218DA"/>
    <w:rsid w:val="00222CBE"/>
    <w:rsid w:val="002232AE"/>
    <w:rsid w:val="00223A35"/>
    <w:rsid w:val="00223A7B"/>
    <w:rsid w:val="00223BBC"/>
    <w:rsid w:val="002249B5"/>
    <w:rsid w:val="0022554F"/>
    <w:rsid w:val="0022639B"/>
    <w:rsid w:val="00227170"/>
    <w:rsid w:val="00231815"/>
    <w:rsid w:val="002318F8"/>
    <w:rsid w:val="00231A62"/>
    <w:rsid w:val="00231FEB"/>
    <w:rsid w:val="002329A2"/>
    <w:rsid w:val="00232F86"/>
    <w:rsid w:val="002357C3"/>
    <w:rsid w:val="002363E6"/>
    <w:rsid w:val="00237157"/>
    <w:rsid w:val="00240395"/>
    <w:rsid w:val="00240580"/>
    <w:rsid w:val="0024198B"/>
    <w:rsid w:val="00243578"/>
    <w:rsid w:val="00244588"/>
    <w:rsid w:val="0024550E"/>
    <w:rsid w:val="00245D97"/>
    <w:rsid w:val="00245E23"/>
    <w:rsid w:val="002460D3"/>
    <w:rsid w:val="00246D42"/>
    <w:rsid w:val="002470A9"/>
    <w:rsid w:val="00247DFD"/>
    <w:rsid w:val="002504A2"/>
    <w:rsid w:val="00250E9F"/>
    <w:rsid w:val="0025309C"/>
    <w:rsid w:val="002531C5"/>
    <w:rsid w:val="0025332E"/>
    <w:rsid w:val="00253943"/>
    <w:rsid w:val="00253977"/>
    <w:rsid w:val="002547AD"/>
    <w:rsid w:val="002567DE"/>
    <w:rsid w:val="00256D79"/>
    <w:rsid w:val="00260B00"/>
    <w:rsid w:val="0026323E"/>
    <w:rsid w:val="002647EA"/>
    <w:rsid w:val="00266976"/>
    <w:rsid w:val="00267AB5"/>
    <w:rsid w:val="002710BA"/>
    <w:rsid w:val="00271ECF"/>
    <w:rsid w:val="0027241F"/>
    <w:rsid w:val="00272D08"/>
    <w:rsid w:val="00273D12"/>
    <w:rsid w:val="00273F35"/>
    <w:rsid w:val="00275A1B"/>
    <w:rsid w:val="00276DE3"/>
    <w:rsid w:val="00276E3D"/>
    <w:rsid w:val="002772FB"/>
    <w:rsid w:val="00277CB0"/>
    <w:rsid w:val="00281472"/>
    <w:rsid w:val="00281623"/>
    <w:rsid w:val="00281F18"/>
    <w:rsid w:val="00282911"/>
    <w:rsid w:val="00283870"/>
    <w:rsid w:val="00283A10"/>
    <w:rsid w:val="00283D51"/>
    <w:rsid w:val="00283DA3"/>
    <w:rsid w:val="002866CC"/>
    <w:rsid w:val="00286C37"/>
    <w:rsid w:val="0029025F"/>
    <w:rsid w:val="00292502"/>
    <w:rsid w:val="00292839"/>
    <w:rsid w:val="00292B7D"/>
    <w:rsid w:val="00293A03"/>
    <w:rsid w:val="002945D4"/>
    <w:rsid w:val="00294709"/>
    <w:rsid w:val="002968B5"/>
    <w:rsid w:val="002A1A7E"/>
    <w:rsid w:val="002A1CB1"/>
    <w:rsid w:val="002A2001"/>
    <w:rsid w:val="002A359C"/>
    <w:rsid w:val="002A3903"/>
    <w:rsid w:val="002A3F40"/>
    <w:rsid w:val="002A5139"/>
    <w:rsid w:val="002A5511"/>
    <w:rsid w:val="002A580A"/>
    <w:rsid w:val="002B008D"/>
    <w:rsid w:val="002B0C18"/>
    <w:rsid w:val="002B21EC"/>
    <w:rsid w:val="002B2CD9"/>
    <w:rsid w:val="002B3C97"/>
    <w:rsid w:val="002B41C3"/>
    <w:rsid w:val="002B4288"/>
    <w:rsid w:val="002B4D3B"/>
    <w:rsid w:val="002B57D6"/>
    <w:rsid w:val="002B59DF"/>
    <w:rsid w:val="002B611D"/>
    <w:rsid w:val="002B689F"/>
    <w:rsid w:val="002B69D7"/>
    <w:rsid w:val="002B6A1A"/>
    <w:rsid w:val="002B6F79"/>
    <w:rsid w:val="002B7739"/>
    <w:rsid w:val="002B79AE"/>
    <w:rsid w:val="002B79D7"/>
    <w:rsid w:val="002C1E4C"/>
    <w:rsid w:val="002C2875"/>
    <w:rsid w:val="002C3774"/>
    <w:rsid w:val="002C3967"/>
    <w:rsid w:val="002C434D"/>
    <w:rsid w:val="002C4AB2"/>
    <w:rsid w:val="002C575B"/>
    <w:rsid w:val="002C5CD4"/>
    <w:rsid w:val="002C5ED4"/>
    <w:rsid w:val="002D00A1"/>
    <w:rsid w:val="002D160E"/>
    <w:rsid w:val="002D4ABE"/>
    <w:rsid w:val="002D5542"/>
    <w:rsid w:val="002D62BF"/>
    <w:rsid w:val="002D75D1"/>
    <w:rsid w:val="002E0CC2"/>
    <w:rsid w:val="002E2658"/>
    <w:rsid w:val="002E3373"/>
    <w:rsid w:val="002E3E43"/>
    <w:rsid w:val="002E4AF0"/>
    <w:rsid w:val="002E4EF6"/>
    <w:rsid w:val="002E6CF2"/>
    <w:rsid w:val="002E6E75"/>
    <w:rsid w:val="002F0176"/>
    <w:rsid w:val="002F135F"/>
    <w:rsid w:val="002F1D08"/>
    <w:rsid w:val="002F1F2E"/>
    <w:rsid w:val="002F297E"/>
    <w:rsid w:val="002F4114"/>
    <w:rsid w:val="002F4697"/>
    <w:rsid w:val="002F57C1"/>
    <w:rsid w:val="002F6534"/>
    <w:rsid w:val="003007A8"/>
    <w:rsid w:val="00303A23"/>
    <w:rsid w:val="00305141"/>
    <w:rsid w:val="003052FB"/>
    <w:rsid w:val="003058ED"/>
    <w:rsid w:val="00305DEC"/>
    <w:rsid w:val="00307170"/>
    <w:rsid w:val="00311587"/>
    <w:rsid w:val="0031210F"/>
    <w:rsid w:val="00312FDF"/>
    <w:rsid w:val="003139E0"/>
    <w:rsid w:val="00314A14"/>
    <w:rsid w:val="003152D7"/>
    <w:rsid w:val="00315F37"/>
    <w:rsid w:val="003173AB"/>
    <w:rsid w:val="00317A5D"/>
    <w:rsid w:val="003212E8"/>
    <w:rsid w:val="003215AA"/>
    <w:rsid w:val="0032448F"/>
    <w:rsid w:val="0032717C"/>
    <w:rsid w:val="00327A9F"/>
    <w:rsid w:val="00327F07"/>
    <w:rsid w:val="0033123F"/>
    <w:rsid w:val="00331898"/>
    <w:rsid w:val="003328D3"/>
    <w:rsid w:val="00332D36"/>
    <w:rsid w:val="0033315A"/>
    <w:rsid w:val="00335587"/>
    <w:rsid w:val="003364CF"/>
    <w:rsid w:val="003370E4"/>
    <w:rsid w:val="003372CD"/>
    <w:rsid w:val="00337823"/>
    <w:rsid w:val="003378BB"/>
    <w:rsid w:val="00337E8B"/>
    <w:rsid w:val="00340078"/>
    <w:rsid w:val="003423B4"/>
    <w:rsid w:val="00342CC3"/>
    <w:rsid w:val="00342F2A"/>
    <w:rsid w:val="00343EAC"/>
    <w:rsid w:val="003442F0"/>
    <w:rsid w:val="00344452"/>
    <w:rsid w:val="00344BE1"/>
    <w:rsid w:val="00347258"/>
    <w:rsid w:val="003477F9"/>
    <w:rsid w:val="003530DB"/>
    <w:rsid w:val="00353B23"/>
    <w:rsid w:val="00353FD7"/>
    <w:rsid w:val="00354B11"/>
    <w:rsid w:val="00355441"/>
    <w:rsid w:val="0035605B"/>
    <w:rsid w:val="00356EF1"/>
    <w:rsid w:val="00357D58"/>
    <w:rsid w:val="003602A8"/>
    <w:rsid w:val="00360395"/>
    <w:rsid w:val="00362AC8"/>
    <w:rsid w:val="0036310F"/>
    <w:rsid w:val="003646A7"/>
    <w:rsid w:val="003658A5"/>
    <w:rsid w:val="00365C7B"/>
    <w:rsid w:val="00366391"/>
    <w:rsid w:val="00366FBA"/>
    <w:rsid w:val="00367264"/>
    <w:rsid w:val="00371385"/>
    <w:rsid w:val="00371A01"/>
    <w:rsid w:val="00373227"/>
    <w:rsid w:val="00374811"/>
    <w:rsid w:val="00374AB0"/>
    <w:rsid w:val="00376285"/>
    <w:rsid w:val="0037721D"/>
    <w:rsid w:val="00380A14"/>
    <w:rsid w:val="00381DF8"/>
    <w:rsid w:val="00382546"/>
    <w:rsid w:val="0038271A"/>
    <w:rsid w:val="0038366C"/>
    <w:rsid w:val="0038419E"/>
    <w:rsid w:val="00385956"/>
    <w:rsid w:val="00386FEF"/>
    <w:rsid w:val="00387186"/>
    <w:rsid w:val="00387ACF"/>
    <w:rsid w:val="00391051"/>
    <w:rsid w:val="00391633"/>
    <w:rsid w:val="00391C10"/>
    <w:rsid w:val="0039251E"/>
    <w:rsid w:val="003948F5"/>
    <w:rsid w:val="00394DF3"/>
    <w:rsid w:val="00395A61"/>
    <w:rsid w:val="003960E0"/>
    <w:rsid w:val="00396235"/>
    <w:rsid w:val="003963DE"/>
    <w:rsid w:val="00396403"/>
    <w:rsid w:val="003970AF"/>
    <w:rsid w:val="003975BE"/>
    <w:rsid w:val="003976D4"/>
    <w:rsid w:val="00397F1D"/>
    <w:rsid w:val="003A04C7"/>
    <w:rsid w:val="003A072D"/>
    <w:rsid w:val="003A3A1C"/>
    <w:rsid w:val="003A5D93"/>
    <w:rsid w:val="003A6CE2"/>
    <w:rsid w:val="003A7442"/>
    <w:rsid w:val="003B02D6"/>
    <w:rsid w:val="003B05C6"/>
    <w:rsid w:val="003B0656"/>
    <w:rsid w:val="003B079C"/>
    <w:rsid w:val="003B23EA"/>
    <w:rsid w:val="003B37C6"/>
    <w:rsid w:val="003B45CC"/>
    <w:rsid w:val="003B5244"/>
    <w:rsid w:val="003B5301"/>
    <w:rsid w:val="003B6A3D"/>
    <w:rsid w:val="003B6DE3"/>
    <w:rsid w:val="003B6F83"/>
    <w:rsid w:val="003B76C6"/>
    <w:rsid w:val="003C0835"/>
    <w:rsid w:val="003C184B"/>
    <w:rsid w:val="003C5DCC"/>
    <w:rsid w:val="003C6DBE"/>
    <w:rsid w:val="003C713A"/>
    <w:rsid w:val="003C7E51"/>
    <w:rsid w:val="003D04C7"/>
    <w:rsid w:val="003D0774"/>
    <w:rsid w:val="003D2C72"/>
    <w:rsid w:val="003D2D09"/>
    <w:rsid w:val="003D4BFE"/>
    <w:rsid w:val="003D5743"/>
    <w:rsid w:val="003D5B2A"/>
    <w:rsid w:val="003D6E8A"/>
    <w:rsid w:val="003D7F3A"/>
    <w:rsid w:val="003E10AF"/>
    <w:rsid w:val="003E2EED"/>
    <w:rsid w:val="003E34BE"/>
    <w:rsid w:val="003E3FA4"/>
    <w:rsid w:val="003E5004"/>
    <w:rsid w:val="003E59AC"/>
    <w:rsid w:val="003E5BA6"/>
    <w:rsid w:val="003E5FE7"/>
    <w:rsid w:val="003E66BF"/>
    <w:rsid w:val="003E6914"/>
    <w:rsid w:val="003E760A"/>
    <w:rsid w:val="003F02B0"/>
    <w:rsid w:val="003F049A"/>
    <w:rsid w:val="003F1632"/>
    <w:rsid w:val="003F35F1"/>
    <w:rsid w:val="003F3AAD"/>
    <w:rsid w:val="003F7AE9"/>
    <w:rsid w:val="003F7F2C"/>
    <w:rsid w:val="00400658"/>
    <w:rsid w:val="0040116F"/>
    <w:rsid w:val="004029F1"/>
    <w:rsid w:val="00403388"/>
    <w:rsid w:val="00404224"/>
    <w:rsid w:val="0040467D"/>
    <w:rsid w:val="00404D3D"/>
    <w:rsid w:val="00407C29"/>
    <w:rsid w:val="004104D2"/>
    <w:rsid w:val="00411301"/>
    <w:rsid w:val="00411CEE"/>
    <w:rsid w:val="00413180"/>
    <w:rsid w:val="004146D1"/>
    <w:rsid w:val="004159CE"/>
    <w:rsid w:val="00416690"/>
    <w:rsid w:val="00416907"/>
    <w:rsid w:val="00416FCB"/>
    <w:rsid w:val="00417855"/>
    <w:rsid w:val="004201EB"/>
    <w:rsid w:val="004207C7"/>
    <w:rsid w:val="00420883"/>
    <w:rsid w:val="004218C0"/>
    <w:rsid w:val="00423573"/>
    <w:rsid w:val="00424493"/>
    <w:rsid w:val="004251E3"/>
    <w:rsid w:val="004275AB"/>
    <w:rsid w:val="004278F8"/>
    <w:rsid w:val="004309E0"/>
    <w:rsid w:val="004314A3"/>
    <w:rsid w:val="00431C7D"/>
    <w:rsid w:val="004324D7"/>
    <w:rsid w:val="00432867"/>
    <w:rsid w:val="00432ABE"/>
    <w:rsid w:val="00435131"/>
    <w:rsid w:val="004355F5"/>
    <w:rsid w:val="004359C4"/>
    <w:rsid w:val="0043752A"/>
    <w:rsid w:val="0044051A"/>
    <w:rsid w:val="0044078E"/>
    <w:rsid w:val="004413FA"/>
    <w:rsid w:val="00442757"/>
    <w:rsid w:val="00443142"/>
    <w:rsid w:val="00443572"/>
    <w:rsid w:val="004446D9"/>
    <w:rsid w:val="00445876"/>
    <w:rsid w:val="00445E54"/>
    <w:rsid w:val="004465F7"/>
    <w:rsid w:val="00446708"/>
    <w:rsid w:val="004473E0"/>
    <w:rsid w:val="004477F0"/>
    <w:rsid w:val="00451271"/>
    <w:rsid w:val="00452678"/>
    <w:rsid w:val="00452721"/>
    <w:rsid w:val="00453200"/>
    <w:rsid w:val="00454277"/>
    <w:rsid w:val="00454BA1"/>
    <w:rsid w:val="0045578A"/>
    <w:rsid w:val="00455A21"/>
    <w:rsid w:val="00455AF6"/>
    <w:rsid w:val="004560E6"/>
    <w:rsid w:val="004562A3"/>
    <w:rsid w:val="00456E57"/>
    <w:rsid w:val="00460A1B"/>
    <w:rsid w:val="0046203F"/>
    <w:rsid w:val="0046324F"/>
    <w:rsid w:val="0046344D"/>
    <w:rsid w:val="00463CA1"/>
    <w:rsid w:val="00463F44"/>
    <w:rsid w:val="004642D1"/>
    <w:rsid w:val="004649C4"/>
    <w:rsid w:val="00465313"/>
    <w:rsid w:val="00472840"/>
    <w:rsid w:val="00472AB1"/>
    <w:rsid w:val="00474853"/>
    <w:rsid w:val="0047503E"/>
    <w:rsid w:val="00476B93"/>
    <w:rsid w:val="00476EE8"/>
    <w:rsid w:val="00477E53"/>
    <w:rsid w:val="004809F6"/>
    <w:rsid w:val="00481326"/>
    <w:rsid w:val="00481706"/>
    <w:rsid w:val="00481958"/>
    <w:rsid w:val="00481A38"/>
    <w:rsid w:val="0048220E"/>
    <w:rsid w:val="004827D1"/>
    <w:rsid w:val="00482C51"/>
    <w:rsid w:val="00483FC4"/>
    <w:rsid w:val="004846E4"/>
    <w:rsid w:val="00485F24"/>
    <w:rsid w:val="004875FE"/>
    <w:rsid w:val="00494A9E"/>
    <w:rsid w:val="004958B4"/>
    <w:rsid w:val="00496234"/>
    <w:rsid w:val="00496573"/>
    <w:rsid w:val="00496652"/>
    <w:rsid w:val="00496952"/>
    <w:rsid w:val="004A084C"/>
    <w:rsid w:val="004A30BC"/>
    <w:rsid w:val="004A3B13"/>
    <w:rsid w:val="004A3B4B"/>
    <w:rsid w:val="004A40BB"/>
    <w:rsid w:val="004A452F"/>
    <w:rsid w:val="004A4FD6"/>
    <w:rsid w:val="004A604B"/>
    <w:rsid w:val="004A6342"/>
    <w:rsid w:val="004A641A"/>
    <w:rsid w:val="004A64FC"/>
    <w:rsid w:val="004A6AA1"/>
    <w:rsid w:val="004A78D1"/>
    <w:rsid w:val="004B0801"/>
    <w:rsid w:val="004B083E"/>
    <w:rsid w:val="004B0DA3"/>
    <w:rsid w:val="004B33B2"/>
    <w:rsid w:val="004B367C"/>
    <w:rsid w:val="004B4CAA"/>
    <w:rsid w:val="004B4D15"/>
    <w:rsid w:val="004B51DC"/>
    <w:rsid w:val="004B607B"/>
    <w:rsid w:val="004B67DF"/>
    <w:rsid w:val="004B73AB"/>
    <w:rsid w:val="004B75C9"/>
    <w:rsid w:val="004B77FA"/>
    <w:rsid w:val="004C0122"/>
    <w:rsid w:val="004C044E"/>
    <w:rsid w:val="004C0C7F"/>
    <w:rsid w:val="004C22ED"/>
    <w:rsid w:val="004C45D0"/>
    <w:rsid w:val="004C4CF4"/>
    <w:rsid w:val="004C682C"/>
    <w:rsid w:val="004C6B27"/>
    <w:rsid w:val="004C772F"/>
    <w:rsid w:val="004D0F38"/>
    <w:rsid w:val="004D1048"/>
    <w:rsid w:val="004D1B19"/>
    <w:rsid w:val="004D2DB8"/>
    <w:rsid w:val="004D3753"/>
    <w:rsid w:val="004D4AED"/>
    <w:rsid w:val="004D540B"/>
    <w:rsid w:val="004D65B2"/>
    <w:rsid w:val="004E284B"/>
    <w:rsid w:val="004E3B24"/>
    <w:rsid w:val="004E6D84"/>
    <w:rsid w:val="004F0ADD"/>
    <w:rsid w:val="004F10A0"/>
    <w:rsid w:val="004F26C1"/>
    <w:rsid w:val="004F310E"/>
    <w:rsid w:val="004F366B"/>
    <w:rsid w:val="004F44D2"/>
    <w:rsid w:val="004F4FEC"/>
    <w:rsid w:val="004F5DAB"/>
    <w:rsid w:val="004F5F14"/>
    <w:rsid w:val="004F63F3"/>
    <w:rsid w:val="004F6FBF"/>
    <w:rsid w:val="004F6FC4"/>
    <w:rsid w:val="004F736D"/>
    <w:rsid w:val="00500F21"/>
    <w:rsid w:val="00500F60"/>
    <w:rsid w:val="00501113"/>
    <w:rsid w:val="0050266E"/>
    <w:rsid w:val="00502C7B"/>
    <w:rsid w:val="0050461F"/>
    <w:rsid w:val="00504E9E"/>
    <w:rsid w:val="00504FDB"/>
    <w:rsid w:val="00506958"/>
    <w:rsid w:val="00507815"/>
    <w:rsid w:val="005078B6"/>
    <w:rsid w:val="00507DA6"/>
    <w:rsid w:val="005113AC"/>
    <w:rsid w:val="0051183D"/>
    <w:rsid w:val="00512DAE"/>
    <w:rsid w:val="00514746"/>
    <w:rsid w:val="00516D4C"/>
    <w:rsid w:val="005216D2"/>
    <w:rsid w:val="00523EB2"/>
    <w:rsid w:val="005242A5"/>
    <w:rsid w:val="00524BA3"/>
    <w:rsid w:val="00526644"/>
    <w:rsid w:val="00526995"/>
    <w:rsid w:val="00526F1E"/>
    <w:rsid w:val="00527EEA"/>
    <w:rsid w:val="00530464"/>
    <w:rsid w:val="005308CA"/>
    <w:rsid w:val="00531A50"/>
    <w:rsid w:val="0053207C"/>
    <w:rsid w:val="00534772"/>
    <w:rsid w:val="005349BB"/>
    <w:rsid w:val="0053537B"/>
    <w:rsid w:val="00535476"/>
    <w:rsid w:val="00536FA8"/>
    <w:rsid w:val="00537285"/>
    <w:rsid w:val="00540F65"/>
    <w:rsid w:val="00541B91"/>
    <w:rsid w:val="00541CB0"/>
    <w:rsid w:val="005432E6"/>
    <w:rsid w:val="005438ED"/>
    <w:rsid w:val="0054575D"/>
    <w:rsid w:val="00546853"/>
    <w:rsid w:val="00547749"/>
    <w:rsid w:val="00551895"/>
    <w:rsid w:val="00552948"/>
    <w:rsid w:val="00552D69"/>
    <w:rsid w:val="005539B6"/>
    <w:rsid w:val="00553C86"/>
    <w:rsid w:val="00554BCD"/>
    <w:rsid w:val="00554DEF"/>
    <w:rsid w:val="00556023"/>
    <w:rsid w:val="00556DEB"/>
    <w:rsid w:val="00556E1B"/>
    <w:rsid w:val="00557241"/>
    <w:rsid w:val="005578E2"/>
    <w:rsid w:val="00560862"/>
    <w:rsid w:val="0056093F"/>
    <w:rsid w:val="00563212"/>
    <w:rsid w:val="005644E1"/>
    <w:rsid w:val="00565CF9"/>
    <w:rsid w:val="00565E10"/>
    <w:rsid w:val="00566E2D"/>
    <w:rsid w:val="005744E5"/>
    <w:rsid w:val="00575C1E"/>
    <w:rsid w:val="005770E1"/>
    <w:rsid w:val="00580FC8"/>
    <w:rsid w:val="0058122F"/>
    <w:rsid w:val="00581D78"/>
    <w:rsid w:val="00582A85"/>
    <w:rsid w:val="00583203"/>
    <w:rsid w:val="005835C1"/>
    <w:rsid w:val="00583DDE"/>
    <w:rsid w:val="00584EE2"/>
    <w:rsid w:val="00585946"/>
    <w:rsid w:val="00586651"/>
    <w:rsid w:val="00586FDF"/>
    <w:rsid w:val="005872B5"/>
    <w:rsid w:val="0058771B"/>
    <w:rsid w:val="00590417"/>
    <w:rsid w:val="00590ADF"/>
    <w:rsid w:val="00591897"/>
    <w:rsid w:val="0059466F"/>
    <w:rsid w:val="005951C6"/>
    <w:rsid w:val="00595D29"/>
    <w:rsid w:val="00596AEB"/>
    <w:rsid w:val="00596B56"/>
    <w:rsid w:val="0059709B"/>
    <w:rsid w:val="005974E9"/>
    <w:rsid w:val="005979B5"/>
    <w:rsid w:val="005A0A1A"/>
    <w:rsid w:val="005A1F63"/>
    <w:rsid w:val="005A3060"/>
    <w:rsid w:val="005A34C5"/>
    <w:rsid w:val="005A4487"/>
    <w:rsid w:val="005A47EC"/>
    <w:rsid w:val="005A6142"/>
    <w:rsid w:val="005A62C3"/>
    <w:rsid w:val="005A69A4"/>
    <w:rsid w:val="005B0CE2"/>
    <w:rsid w:val="005B17AA"/>
    <w:rsid w:val="005B1DEB"/>
    <w:rsid w:val="005B286A"/>
    <w:rsid w:val="005B410D"/>
    <w:rsid w:val="005B4BB7"/>
    <w:rsid w:val="005B4D08"/>
    <w:rsid w:val="005B5179"/>
    <w:rsid w:val="005B5371"/>
    <w:rsid w:val="005B621E"/>
    <w:rsid w:val="005B62AC"/>
    <w:rsid w:val="005B6BF6"/>
    <w:rsid w:val="005B7B1F"/>
    <w:rsid w:val="005C10FE"/>
    <w:rsid w:val="005C2245"/>
    <w:rsid w:val="005C2CE7"/>
    <w:rsid w:val="005C322F"/>
    <w:rsid w:val="005C5077"/>
    <w:rsid w:val="005C734B"/>
    <w:rsid w:val="005D0055"/>
    <w:rsid w:val="005D046E"/>
    <w:rsid w:val="005D0931"/>
    <w:rsid w:val="005D09FD"/>
    <w:rsid w:val="005D22CB"/>
    <w:rsid w:val="005D2561"/>
    <w:rsid w:val="005D2A9C"/>
    <w:rsid w:val="005D3559"/>
    <w:rsid w:val="005D5A79"/>
    <w:rsid w:val="005D6C31"/>
    <w:rsid w:val="005D7AD5"/>
    <w:rsid w:val="005D7DD4"/>
    <w:rsid w:val="005E0098"/>
    <w:rsid w:val="005E0494"/>
    <w:rsid w:val="005E076A"/>
    <w:rsid w:val="005E149E"/>
    <w:rsid w:val="005E244E"/>
    <w:rsid w:val="005E2862"/>
    <w:rsid w:val="005E3209"/>
    <w:rsid w:val="005E584C"/>
    <w:rsid w:val="005E6A96"/>
    <w:rsid w:val="005F0EBD"/>
    <w:rsid w:val="005F11A0"/>
    <w:rsid w:val="005F13E3"/>
    <w:rsid w:val="005F1559"/>
    <w:rsid w:val="005F2122"/>
    <w:rsid w:val="005F2857"/>
    <w:rsid w:val="005F52D7"/>
    <w:rsid w:val="005F57E4"/>
    <w:rsid w:val="005F6CE0"/>
    <w:rsid w:val="005F723D"/>
    <w:rsid w:val="00600208"/>
    <w:rsid w:val="00600943"/>
    <w:rsid w:val="00604322"/>
    <w:rsid w:val="006049E9"/>
    <w:rsid w:val="00606460"/>
    <w:rsid w:val="00606875"/>
    <w:rsid w:val="00606CCD"/>
    <w:rsid w:val="00607583"/>
    <w:rsid w:val="00607918"/>
    <w:rsid w:val="00607AFC"/>
    <w:rsid w:val="0061009F"/>
    <w:rsid w:val="00612110"/>
    <w:rsid w:val="00612238"/>
    <w:rsid w:val="006122D0"/>
    <w:rsid w:val="006125F1"/>
    <w:rsid w:val="00613341"/>
    <w:rsid w:val="00614D09"/>
    <w:rsid w:val="006151CC"/>
    <w:rsid w:val="00615D9E"/>
    <w:rsid w:val="00616838"/>
    <w:rsid w:val="00617797"/>
    <w:rsid w:val="00617D32"/>
    <w:rsid w:val="00620016"/>
    <w:rsid w:val="00621068"/>
    <w:rsid w:val="006210FD"/>
    <w:rsid w:val="0062248C"/>
    <w:rsid w:val="00622609"/>
    <w:rsid w:val="006230C9"/>
    <w:rsid w:val="0062404D"/>
    <w:rsid w:val="0062502F"/>
    <w:rsid w:val="006254C6"/>
    <w:rsid w:val="0062787C"/>
    <w:rsid w:val="00627E72"/>
    <w:rsid w:val="00630199"/>
    <w:rsid w:val="0063020B"/>
    <w:rsid w:val="00630A90"/>
    <w:rsid w:val="006318F7"/>
    <w:rsid w:val="00631B95"/>
    <w:rsid w:val="00631D27"/>
    <w:rsid w:val="00633061"/>
    <w:rsid w:val="0063397F"/>
    <w:rsid w:val="00633C05"/>
    <w:rsid w:val="00634107"/>
    <w:rsid w:val="00634D2D"/>
    <w:rsid w:val="006370AA"/>
    <w:rsid w:val="006412A5"/>
    <w:rsid w:val="006417AA"/>
    <w:rsid w:val="00641C85"/>
    <w:rsid w:val="00641E0A"/>
    <w:rsid w:val="00641FAD"/>
    <w:rsid w:val="0064210F"/>
    <w:rsid w:val="00643236"/>
    <w:rsid w:val="00643E80"/>
    <w:rsid w:val="00644600"/>
    <w:rsid w:val="00644C2C"/>
    <w:rsid w:val="00645698"/>
    <w:rsid w:val="0064606F"/>
    <w:rsid w:val="006466A2"/>
    <w:rsid w:val="0065164A"/>
    <w:rsid w:val="00652173"/>
    <w:rsid w:val="0065280E"/>
    <w:rsid w:val="00652C44"/>
    <w:rsid w:val="006537D4"/>
    <w:rsid w:val="00654E68"/>
    <w:rsid w:val="00654F61"/>
    <w:rsid w:val="00655695"/>
    <w:rsid w:val="0065614D"/>
    <w:rsid w:val="0065639E"/>
    <w:rsid w:val="00656659"/>
    <w:rsid w:val="00656AE6"/>
    <w:rsid w:val="00657166"/>
    <w:rsid w:val="0065721E"/>
    <w:rsid w:val="00661EEF"/>
    <w:rsid w:val="00662C3F"/>
    <w:rsid w:val="00666A3C"/>
    <w:rsid w:val="006679AD"/>
    <w:rsid w:val="0067113A"/>
    <w:rsid w:val="00674738"/>
    <w:rsid w:val="00674FF2"/>
    <w:rsid w:val="00675279"/>
    <w:rsid w:val="006767EF"/>
    <w:rsid w:val="00676F63"/>
    <w:rsid w:val="00677100"/>
    <w:rsid w:val="00677CE8"/>
    <w:rsid w:val="00680444"/>
    <w:rsid w:val="00680A15"/>
    <w:rsid w:val="00681787"/>
    <w:rsid w:val="00682C54"/>
    <w:rsid w:val="00683966"/>
    <w:rsid w:val="00685743"/>
    <w:rsid w:val="006871EE"/>
    <w:rsid w:val="00687473"/>
    <w:rsid w:val="00687A02"/>
    <w:rsid w:val="00687BEB"/>
    <w:rsid w:val="00687E10"/>
    <w:rsid w:val="00690B1F"/>
    <w:rsid w:val="00690E84"/>
    <w:rsid w:val="00693463"/>
    <w:rsid w:val="00693608"/>
    <w:rsid w:val="006947D0"/>
    <w:rsid w:val="006970A4"/>
    <w:rsid w:val="0069768A"/>
    <w:rsid w:val="006A0658"/>
    <w:rsid w:val="006A0850"/>
    <w:rsid w:val="006A08E0"/>
    <w:rsid w:val="006A0C72"/>
    <w:rsid w:val="006A2B02"/>
    <w:rsid w:val="006A3CDE"/>
    <w:rsid w:val="006A4CB4"/>
    <w:rsid w:val="006A4CC9"/>
    <w:rsid w:val="006A5158"/>
    <w:rsid w:val="006A5A5F"/>
    <w:rsid w:val="006A7E99"/>
    <w:rsid w:val="006B2685"/>
    <w:rsid w:val="006B3840"/>
    <w:rsid w:val="006B41E9"/>
    <w:rsid w:val="006B6003"/>
    <w:rsid w:val="006B69C8"/>
    <w:rsid w:val="006C13B2"/>
    <w:rsid w:val="006C19C6"/>
    <w:rsid w:val="006C29F9"/>
    <w:rsid w:val="006C3595"/>
    <w:rsid w:val="006C35F3"/>
    <w:rsid w:val="006C4A6E"/>
    <w:rsid w:val="006C4CDA"/>
    <w:rsid w:val="006C5476"/>
    <w:rsid w:val="006C6D3D"/>
    <w:rsid w:val="006D2216"/>
    <w:rsid w:val="006D2D9F"/>
    <w:rsid w:val="006D36EC"/>
    <w:rsid w:val="006D4CA2"/>
    <w:rsid w:val="006D52A5"/>
    <w:rsid w:val="006D5B4B"/>
    <w:rsid w:val="006D5FB5"/>
    <w:rsid w:val="006D67C0"/>
    <w:rsid w:val="006D78CB"/>
    <w:rsid w:val="006D7CB2"/>
    <w:rsid w:val="006E05C5"/>
    <w:rsid w:val="006E2E70"/>
    <w:rsid w:val="006E639A"/>
    <w:rsid w:val="006E6F39"/>
    <w:rsid w:val="006F0AFB"/>
    <w:rsid w:val="006F0EF9"/>
    <w:rsid w:val="006F1151"/>
    <w:rsid w:val="006F16A7"/>
    <w:rsid w:val="006F25F5"/>
    <w:rsid w:val="006F26CC"/>
    <w:rsid w:val="006F3418"/>
    <w:rsid w:val="006F449F"/>
    <w:rsid w:val="006F452D"/>
    <w:rsid w:val="006F5130"/>
    <w:rsid w:val="006F5748"/>
    <w:rsid w:val="006F57C6"/>
    <w:rsid w:val="006F7074"/>
    <w:rsid w:val="006F782F"/>
    <w:rsid w:val="006F7B6C"/>
    <w:rsid w:val="00701537"/>
    <w:rsid w:val="007015BC"/>
    <w:rsid w:val="00702AEA"/>
    <w:rsid w:val="00702F2A"/>
    <w:rsid w:val="007034E1"/>
    <w:rsid w:val="0070363A"/>
    <w:rsid w:val="00704EA1"/>
    <w:rsid w:val="007059B2"/>
    <w:rsid w:val="007064B2"/>
    <w:rsid w:val="00710E53"/>
    <w:rsid w:val="007113DD"/>
    <w:rsid w:val="007146B5"/>
    <w:rsid w:val="007159EF"/>
    <w:rsid w:val="00716BF5"/>
    <w:rsid w:val="00720AA0"/>
    <w:rsid w:val="00720FD0"/>
    <w:rsid w:val="00721AC3"/>
    <w:rsid w:val="00721F6A"/>
    <w:rsid w:val="00723448"/>
    <w:rsid w:val="0072394E"/>
    <w:rsid w:val="00723A49"/>
    <w:rsid w:val="00724248"/>
    <w:rsid w:val="00724AEE"/>
    <w:rsid w:val="007265C1"/>
    <w:rsid w:val="0072734F"/>
    <w:rsid w:val="0073129B"/>
    <w:rsid w:val="00733214"/>
    <w:rsid w:val="00736E42"/>
    <w:rsid w:val="00736FF2"/>
    <w:rsid w:val="007401F8"/>
    <w:rsid w:val="00740629"/>
    <w:rsid w:val="00740BD5"/>
    <w:rsid w:val="00740F16"/>
    <w:rsid w:val="00743668"/>
    <w:rsid w:val="0074399B"/>
    <w:rsid w:val="00743C52"/>
    <w:rsid w:val="0074463D"/>
    <w:rsid w:val="00744B09"/>
    <w:rsid w:val="00744C0B"/>
    <w:rsid w:val="00745309"/>
    <w:rsid w:val="00745659"/>
    <w:rsid w:val="00746C7F"/>
    <w:rsid w:val="0074739D"/>
    <w:rsid w:val="007512AA"/>
    <w:rsid w:val="0075244E"/>
    <w:rsid w:val="00752A49"/>
    <w:rsid w:val="00753174"/>
    <w:rsid w:val="00753CD3"/>
    <w:rsid w:val="00754764"/>
    <w:rsid w:val="00754BB6"/>
    <w:rsid w:val="007551B3"/>
    <w:rsid w:val="00755689"/>
    <w:rsid w:val="00755CC6"/>
    <w:rsid w:val="00760730"/>
    <w:rsid w:val="00760881"/>
    <w:rsid w:val="0076109C"/>
    <w:rsid w:val="00761261"/>
    <w:rsid w:val="00762448"/>
    <w:rsid w:val="0076276D"/>
    <w:rsid w:val="00763599"/>
    <w:rsid w:val="007637B6"/>
    <w:rsid w:val="007643D9"/>
    <w:rsid w:val="007648F9"/>
    <w:rsid w:val="00767F8D"/>
    <w:rsid w:val="007704FA"/>
    <w:rsid w:val="00770511"/>
    <w:rsid w:val="00770B6D"/>
    <w:rsid w:val="007712A9"/>
    <w:rsid w:val="00771397"/>
    <w:rsid w:val="00772612"/>
    <w:rsid w:val="00772A59"/>
    <w:rsid w:val="00773C8F"/>
    <w:rsid w:val="00775D73"/>
    <w:rsid w:val="00776D24"/>
    <w:rsid w:val="0077752C"/>
    <w:rsid w:val="007775AB"/>
    <w:rsid w:val="00777FB8"/>
    <w:rsid w:val="0078036E"/>
    <w:rsid w:val="00781CF1"/>
    <w:rsid w:val="00782499"/>
    <w:rsid w:val="00783B98"/>
    <w:rsid w:val="007842A5"/>
    <w:rsid w:val="00784E20"/>
    <w:rsid w:val="0078655B"/>
    <w:rsid w:val="00786A9A"/>
    <w:rsid w:val="00795337"/>
    <w:rsid w:val="00796075"/>
    <w:rsid w:val="00796314"/>
    <w:rsid w:val="00797B83"/>
    <w:rsid w:val="007A0947"/>
    <w:rsid w:val="007A1816"/>
    <w:rsid w:val="007A3E57"/>
    <w:rsid w:val="007A4407"/>
    <w:rsid w:val="007A4DAC"/>
    <w:rsid w:val="007A50EE"/>
    <w:rsid w:val="007A58F6"/>
    <w:rsid w:val="007A5E3F"/>
    <w:rsid w:val="007A72A3"/>
    <w:rsid w:val="007A72A6"/>
    <w:rsid w:val="007A7A80"/>
    <w:rsid w:val="007B0B42"/>
    <w:rsid w:val="007B1007"/>
    <w:rsid w:val="007B10DD"/>
    <w:rsid w:val="007B12D4"/>
    <w:rsid w:val="007B21E9"/>
    <w:rsid w:val="007B2FBF"/>
    <w:rsid w:val="007B3E85"/>
    <w:rsid w:val="007B5AEA"/>
    <w:rsid w:val="007B609A"/>
    <w:rsid w:val="007B6635"/>
    <w:rsid w:val="007B6FFA"/>
    <w:rsid w:val="007C3C92"/>
    <w:rsid w:val="007C3E3A"/>
    <w:rsid w:val="007C4C03"/>
    <w:rsid w:val="007C5FA8"/>
    <w:rsid w:val="007C6135"/>
    <w:rsid w:val="007C67D1"/>
    <w:rsid w:val="007C759D"/>
    <w:rsid w:val="007D087A"/>
    <w:rsid w:val="007D1DF3"/>
    <w:rsid w:val="007D20F8"/>
    <w:rsid w:val="007D2533"/>
    <w:rsid w:val="007D4667"/>
    <w:rsid w:val="007D6991"/>
    <w:rsid w:val="007D6D9A"/>
    <w:rsid w:val="007E0143"/>
    <w:rsid w:val="007E3D86"/>
    <w:rsid w:val="007E46EF"/>
    <w:rsid w:val="007E482B"/>
    <w:rsid w:val="007E4E8D"/>
    <w:rsid w:val="007E5809"/>
    <w:rsid w:val="007E7151"/>
    <w:rsid w:val="007E7855"/>
    <w:rsid w:val="007F2F3B"/>
    <w:rsid w:val="007F32D0"/>
    <w:rsid w:val="007F417A"/>
    <w:rsid w:val="007F481F"/>
    <w:rsid w:val="007F4C2A"/>
    <w:rsid w:val="007F4DEC"/>
    <w:rsid w:val="007F6248"/>
    <w:rsid w:val="007F7689"/>
    <w:rsid w:val="007F7753"/>
    <w:rsid w:val="007F7DC0"/>
    <w:rsid w:val="00800667"/>
    <w:rsid w:val="0080096F"/>
    <w:rsid w:val="00800A42"/>
    <w:rsid w:val="00800D7E"/>
    <w:rsid w:val="008022B7"/>
    <w:rsid w:val="00802D1A"/>
    <w:rsid w:val="008032E4"/>
    <w:rsid w:val="008033D8"/>
    <w:rsid w:val="00803718"/>
    <w:rsid w:val="00804A19"/>
    <w:rsid w:val="00804B82"/>
    <w:rsid w:val="00804F10"/>
    <w:rsid w:val="00805536"/>
    <w:rsid w:val="00805E4C"/>
    <w:rsid w:val="00807F88"/>
    <w:rsid w:val="00810782"/>
    <w:rsid w:val="00811330"/>
    <w:rsid w:val="0081137B"/>
    <w:rsid w:val="0081189D"/>
    <w:rsid w:val="00811C08"/>
    <w:rsid w:val="008128D9"/>
    <w:rsid w:val="00812A0B"/>
    <w:rsid w:val="00812EC9"/>
    <w:rsid w:val="008151A9"/>
    <w:rsid w:val="0081627A"/>
    <w:rsid w:val="008166DD"/>
    <w:rsid w:val="00816737"/>
    <w:rsid w:val="008219E9"/>
    <w:rsid w:val="00823A33"/>
    <w:rsid w:val="00826A4F"/>
    <w:rsid w:val="00826F4A"/>
    <w:rsid w:val="00827F10"/>
    <w:rsid w:val="0083142B"/>
    <w:rsid w:val="0083223B"/>
    <w:rsid w:val="008323DB"/>
    <w:rsid w:val="00833186"/>
    <w:rsid w:val="008341C9"/>
    <w:rsid w:val="00835DE9"/>
    <w:rsid w:val="00835E39"/>
    <w:rsid w:val="00835F47"/>
    <w:rsid w:val="00837C0D"/>
    <w:rsid w:val="00837CCC"/>
    <w:rsid w:val="008406F6"/>
    <w:rsid w:val="00840A03"/>
    <w:rsid w:val="0084121B"/>
    <w:rsid w:val="0084181D"/>
    <w:rsid w:val="00841F5E"/>
    <w:rsid w:val="00842552"/>
    <w:rsid w:val="008457EE"/>
    <w:rsid w:val="0084671B"/>
    <w:rsid w:val="00850DA1"/>
    <w:rsid w:val="008526CE"/>
    <w:rsid w:val="0085273D"/>
    <w:rsid w:val="0085286D"/>
    <w:rsid w:val="00854492"/>
    <w:rsid w:val="00855EC9"/>
    <w:rsid w:val="00856092"/>
    <w:rsid w:val="00856298"/>
    <w:rsid w:val="00856400"/>
    <w:rsid w:val="00857A88"/>
    <w:rsid w:val="00860489"/>
    <w:rsid w:val="0086056E"/>
    <w:rsid w:val="00861E80"/>
    <w:rsid w:val="00862695"/>
    <w:rsid w:val="00862DCB"/>
    <w:rsid w:val="00863C69"/>
    <w:rsid w:val="00863D6A"/>
    <w:rsid w:val="008640FF"/>
    <w:rsid w:val="00864FEA"/>
    <w:rsid w:val="00865D02"/>
    <w:rsid w:val="00866664"/>
    <w:rsid w:val="008671E8"/>
    <w:rsid w:val="00867F3C"/>
    <w:rsid w:val="00870050"/>
    <w:rsid w:val="0087085D"/>
    <w:rsid w:val="00870E37"/>
    <w:rsid w:val="00871122"/>
    <w:rsid w:val="008725EE"/>
    <w:rsid w:val="00873A5A"/>
    <w:rsid w:val="008740C0"/>
    <w:rsid w:val="00875ADF"/>
    <w:rsid w:val="008766EF"/>
    <w:rsid w:val="00885F56"/>
    <w:rsid w:val="00886058"/>
    <w:rsid w:val="00886807"/>
    <w:rsid w:val="00887CF6"/>
    <w:rsid w:val="00890E32"/>
    <w:rsid w:val="008918DD"/>
    <w:rsid w:val="0089320B"/>
    <w:rsid w:val="00894BA9"/>
    <w:rsid w:val="00894F2A"/>
    <w:rsid w:val="00895554"/>
    <w:rsid w:val="00895E3B"/>
    <w:rsid w:val="0089644E"/>
    <w:rsid w:val="008974CD"/>
    <w:rsid w:val="00897B84"/>
    <w:rsid w:val="008A2633"/>
    <w:rsid w:val="008A4A66"/>
    <w:rsid w:val="008A4E32"/>
    <w:rsid w:val="008A5920"/>
    <w:rsid w:val="008A5AB3"/>
    <w:rsid w:val="008A5DE0"/>
    <w:rsid w:val="008A63B0"/>
    <w:rsid w:val="008A654B"/>
    <w:rsid w:val="008A6B84"/>
    <w:rsid w:val="008A6E8B"/>
    <w:rsid w:val="008A7030"/>
    <w:rsid w:val="008A7740"/>
    <w:rsid w:val="008A7B72"/>
    <w:rsid w:val="008A7F87"/>
    <w:rsid w:val="008B0568"/>
    <w:rsid w:val="008B0883"/>
    <w:rsid w:val="008B365B"/>
    <w:rsid w:val="008B5579"/>
    <w:rsid w:val="008B574B"/>
    <w:rsid w:val="008B6929"/>
    <w:rsid w:val="008C22D3"/>
    <w:rsid w:val="008C268A"/>
    <w:rsid w:val="008C335A"/>
    <w:rsid w:val="008C34A9"/>
    <w:rsid w:val="008C39D6"/>
    <w:rsid w:val="008C5AA3"/>
    <w:rsid w:val="008C6235"/>
    <w:rsid w:val="008C702F"/>
    <w:rsid w:val="008C7456"/>
    <w:rsid w:val="008D0137"/>
    <w:rsid w:val="008D192B"/>
    <w:rsid w:val="008D3908"/>
    <w:rsid w:val="008D3C08"/>
    <w:rsid w:val="008D56A2"/>
    <w:rsid w:val="008D5DF0"/>
    <w:rsid w:val="008D6A2F"/>
    <w:rsid w:val="008D7D11"/>
    <w:rsid w:val="008E064C"/>
    <w:rsid w:val="008E13F0"/>
    <w:rsid w:val="008E21BA"/>
    <w:rsid w:val="008E2418"/>
    <w:rsid w:val="008E266B"/>
    <w:rsid w:val="008E2E9C"/>
    <w:rsid w:val="008E2F0E"/>
    <w:rsid w:val="008E32C2"/>
    <w:rsid w:val="008E420D"/>
    <w:rsid w:val="008E42BA"/>
    <w:rsid w:val="008E4727"/>
    <w:rsid w:val="008E4AFA"/>
    <w:rsid w:val="008E4FC9"/>
    <w:rsid w:val="008E6171"/>
    <w:rsid w:val="008E6A6D"/>
    <w:rsid w:val="008E6B32"/>
    <w:rsid w:val="008F104B"/>
    <w:rsid w:val="008F141D"/>
    <w:rsid w:val="008F345D"/>
    <w:rsid w:val="008F441A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11A0A"/>
    <w:rsid w:val="00912B02"/>
    <w:rsid w:val="00912C9B"/>
    <w:rsid w:val="0091361F"/>
    <w:rsid w:val="009146A4"/>
    <w:rsid w:val="00914987"/>
    <w:rsid w:val="0091711D"/>
    <w:rsid w:val="00917EE8"/>
    <w:rsid w:val="00920143"/>
    <w:rsid w:val="00921925"/>
    <w:rsid w:val="00922539"/>
    <w:rsid w:val="0092362C"/>
    <w:rsid w:val="00925CC7"/>
    <w:rsid w:val="00926877"/>
    <w:rsid w:val="00926880"/>
    <w:rsid w:val="009300D0"/>
    <w:rsid w:val="0093060D"/>
    <w:rsid w:val="0093096E"/>
    <w:rsid w:val="0093229D"/>
    <w:rsid w:val="00932C56"/>
    <w:rsid w:val="009334CA"/>
    <w:rsid w:val="00934D8C"/>
    <w:rsid w:val="00935499"/>
    <w:rsid w:val="00935941"/>
    <w:rsid w:val="00935B1B"/>
    <w:rsid w:val="00935DF7"/>
    <w:rsid w:val="009368B6"/>
    <w:rsid w:val="00936EC5"/>
    <w:rsid w:val="00937DAD"/>
    <w:rsid w:val="00940905"/>
    <w:rsid w:val="00941B1D"/>
    <w:rsid w:val="00942192"/>
    <w:rsid w:val="009426FF"/>
    <w:rsid w:val="009446DB"/>
    <w:rsid w:val="009474B2"/>
    <w:rsid w:val="00947DDF"/>
    <w:rsid w:val="00947DF5"/>
    <w:rsid w:val="00951346"/>
    <w:rsid w:val="00951D74"/>
    <w:rsid w:val="009536CD"/>
    <w:rsid w:val="009542DD"/>
    <w:rsid w:val="00955139"/>
    <w:rsid w:val="00956274"/>
    <w:rsid w:val="00956FE5"/>
    <w:rsid w:val="00957329"/>
    <w:rsid w:val="0095799D"/>
    <w:rsid w:val="00957B51"/>
    <w:rsid w:val="009603B4"/>
    <w:rsid w:val="00962F1F"/>
    <w:rsid w:val="00963C4F"/>
    <w:rsid w:val="00967CAB"/>
    <w:rsid w:val="00970164"/>
    <w:rsid w:val="00970E84"/>
    <w:rsid w:val="00971248"/>
    <w:rsid w:val="009718C9"/>
    <w:rsid w:val="00972316"/>
    <w:rsid w:val="00973180"/>
    <w:rsid w:val="009740CB"/>
    <w:rsid w:val="00974173"/>
    <w:rsid w:val="009755F8"/>
    <w:rsid w:val="00975AF0"/>
    <w:rsid w:val="00975B3D"/>
    <w:rsid w:val="0097699B"/>
    <w:rsid w:val="00976E15"/>
    <w:rsid w:val="00977271"/>
    <w:rsid w:val="0097792D"/>
    <w:rsid w:val="00977E61"/>
    <w:rsid w:val="009805CE"/>
    <w:rsid w:val="0098118D"/>
    <w:rsid w:val="00981ADB"/>
    <w:rsid w:val="00981B3F"/>
    <w:rsid w:val="00981E27"/>
    <w:rsid w:val="00982936"/>
    <w:rsid w:val="00982CEE"/>
    <w:rsid w:val="00982D8B"/>
    <w:rsid w:val="00984F11"/>
    <w:rsid w:val="00985D64"/>
    <w:rsid w:val="00985FFD"/>
    <w:rsid w:val="0098609F"/>
    <w:rsid w:val="00986D95"/>
    <w:rsid w:val="00990E31"/>
    <w:rsid w:val="0099127A"/>
    <w:rsid w:val="009913A2"/>
    <w:rsid w:val="0099177D"/>
    <w:rsid w:val="0099233D"/>
    <w:rsid w:val="00992812"/>
    <w:rsid w:val="00995682"/>
    <w:rsid w:val="00995B1F"/>
    <w:rsid w:val="0099655F"/>
    <w:rsid w:val="00996BD2"/>
    <w:rsid w:val="00996E9A"/>
    <w:rsid w:val="00997578"/>
    <w:rsid w:val="00997867"/>
    <w:rsid w:val="009A019E"/>
    <w:rsid w:val="009A03E7"/>
    <w:rsid w:val="009A0CCC"/>
    <w:rsid w:val="009A11F4"/>
    <w:rsid w:val="009A28B7"/>
    <w:rsid w:val="009A2CA4"/>
    <w:rsid w:val="009A3755"/>
    <w:rsid w:val="009A3958"/>
    <w:rsid w:val="009A415E"/>
    <w:rsid w:val="009A528A"/>
    <w:rsid w:val="009A74E2"/>
    <w:rsid w:val="009A7A10"/>
    <w:rsid w:val="009A7DFE"/>
    <w:rsid w:val="009B30B8"/>
    <w:rsid w:val="009B35C9"/>
    <w:rsid w:val="009B3C14"/>
    <w:rsid w:val="009B7C8E"/>
    <w:rsid w:val="009C05CF"/>
    <w:rsid w:val="009C0CC8"/>
    <w:rsid w:val="009C271B"/>
    <w:rsid w:val="009C2BA8"/>
    <w:rsid w:val="009C39BD"/>
    <w:rsid w:val="009C6095"/>
    <w:rsid w:val="009C651B"/>
    <w:rsid w:val="009D0C4C"/>
    <w:rsid w:val="009D3353"/>
    <w:rsid w:val="009D4C45"/>
    <w:rsid w:val="009D4EBC"/>
    <w:rsid w:val="009D68AD"/>
    <w:rsid w:val="009D6EC8"/>
    <w:rsid w:val="009D734C"/>
    <w:rsid w:val="009D7C0F"/>
    <w:rsid w:val="009E0BAB"/>
    <w:rsid w:val="009E0CD8"/>
    <w:rsid w:val="009E0D67"/>
    <w:rsid w:val="009E1035"/>
    <w:rsid w:val="009E14DA"/>
    <w:rsid w:val="009E24DD"/>
    <w:rsid w:val="009E327D"/>
    <w:rsid w:val="009E4083"/>
    <w:rsid w:val="009E446D"/>
    <w:rsid w:val="009E4666"/>
    <w:rsid w:val="009E5D2B"/>
    <w:rsid w:val="009E5F47"/>
    <w:rsid w:val="009E6420"/>
    <w:rsid w:val="009E6BAE"/>
    <w:rsid w:val="009E7FA7"/>
    <w:rsid w:val="009F011A"/>
    <w:rsid w:val="009F01A1"/>
    <w:rsid w:val="009F232D"/>
    <w:rsid w:val="009F3302"/>
    <w:rsid w:val="009F4CD4"/>
    <w:rsid w:val="009F5DC1"/>
    <w:rsid w:val="009F7A50"/>
    <w:rsid w:val="00A0029E"/>
    <w:rsid w:val="00A015EA"/>
    <w:rsid w:val="00A039DA"/>
    <w:rsid w:val="00A060C6"/>
    <w:rsid w:val="00A07171"/>
    <w:rsid w:val="00A11416"/>
    <w:rsid w:val="00A12560"/>
    <w:rsid w:val="00A14C2A"/>
    <w:rsid w:val="00A14CA7"/>
    <w:rsid w:val="00A151F5"/>
    <w:rsid w:val="00A154C7"/>
    <w:rsid w:val="00A1567F"/>
    <w:rsid w:val="00A157C7"/>
    <w:rsid w:val="00A160B7"/>
    <w:rsid w:val="00A167E0"/>
    <w:rsid w:val="00A170D8"/>
    <w:rsid w:val="00A20888"/>
    <w:rsid w:val="00A210D7"/>
    <w:rsid w:val="00A2113E"/>
    <w:rsid w:val="00A215E6"/>
    <w:rsid w:val="00A21962"/>
    <w:rsid w:val="00A2211B"/>
    <w:rsid w:val="00A24E90"/>
    <w:rsid w:val="00A24F3D"/>
    <w:rsid w:val="00A25B99"/>
    <w:rsid w:val="00A26138"/>
    <w:rsid w:val="00A26A0E"/>
    <w:rsid w:val="00A26AF6"/>
    <w:rsid w:val="00A26BB7"/>
    <w:rsid w:val="00A26EB0"/>
    <w:rsid w:val="00A2707F"/>
    <w:rsid w:val="00A31FA3"/>
    <w:rsid w:val="00A33347"/>
    <w:rsid w:val="00A33E25"/>
    <w:rsid w:val="00A34525"/>
    <w:rsid w:val="00A349E5"/>
    <w:rsid w:val="00A34BB4"/>
    <w:rsid w:val="00A35A78"/>
    <w:rsid w:val="00A361F1"/>
    <w:rsid w:val="00A36386"/>
    <w:rsid w:val="00A37B91"/>
    <w:rsid w:val="00A37BFA"/>
    <w:rsid w:val="00A37E6F"/>
    <w:rsid w:val="00A40D78"/>
    <w:rsid w:val="00A41061"/>
    <w:rsid w:val="00A42550"/>
    <w:rsid w:val="00A4274B"/>
    <w:rsid w:val="00A42902"/>
    <w:rsid w:val="00A43243"/>
    <w:rsid w:val="00A44151"/>
    <w:rsid w:val="00A44453"/>
    <w:rsid w:val="00A45344"/>
    <w:rsid w:val="00A45485"/>
    <w:rsid w:val="00A45791"/>
    <w:rsid w:val="00A45EE4"/>
    <w:rsid w:val="00A464AF"/>
    <w:rsid w:val="00A52B78"/>
    <w:rsid w:val="00A54FAC"/>
    <w:rsid w:val="00A5555E"/>
    <w:rsid w:val="00A558EC"/>
    <w:rsid w:val="00A560F8"/>
    <w:rsid w:val="00A5669C"/>
    <w:rsid w:val="00A608D0"/>
    <w:rsid w:val="00A618F5"/>
    <w:rsid w:val="00A6258C"/>
    <w:rsid w:val="00A631D4"/>
    <w:rsid w:val="00A64324"/>
    <w:rsid w:val="00A6494A"/>
    <w:rsid w:val="00A67E31"/>
    <w:rsid w:val="00A67F67"/>
    <w:rsid w:val="00A70151"/>
    <w:rsid w:val="00A70923"/>
    <w:rsid w:val="00A711D9"/>
    <w:rsid w:val="00A71D7D"/>
    <w:rsid w:val="00A72EA6"/>
    <w:rsid w:val="00A73DAB"/>
    <w:rsid w:val="00A74E07"/>
    <w:rsid w:val="00A75F29"/>
    <w:rsid w:val="00A76230"/>
    <w:rsid w:val="00A7638E"/>
    <w:rsid w:val="00A76396"/>
    <w:rsid w:val="00A76455"/>
    <w:rsid w:val="00A7660C"/>
    <w:rsid w:val="00A766DB"/>
    <w:rsid w:val="00A772C5"/>
    <w:rsid w:val="00A77DB8"/>
    <w:rsid w:val="00A83482"/>
    <w:rsid w:val="00A8472B"/>
    <w:rsid w:val="00A84A9F"/>
    <w:rsid w:val="00A84D18"/>
    <w:rsid w:val="00A84DB0"/>
    <w:rsid w:val="00A8592F"/>
    <w:rsid w:val="00A87EC9"/>
    <w:rsid w:val="00A9054B"/>
    <w:rsid w:val="00A906D3"/>
    <w:rsid w:val="00A90720"/>
    <w:rsid w:val="00A90980"/>
    <w:rsid w:val="00A90F69"/>
    <w:rsid w:val="00A9121A"/>
    <w:rsid w:val="00A92881"/>
    <w:rsid w:val="00A92AE6"/>
    <w:rsid w:val="00A92BC0"/>
    <w:rsid w:val="00A937EE"/>
    <w:rsid w:val="00A940E0"/>
    <w:rsid w:val="00A9469D"/>
    <w:rsid w:val="00A94878"/>
    <w:rsid w:val="00A94C21"/>
    <w:rsid w:val="00A95D8F"/>
    <w:rsid w:val="00A963BC"/>
    <w:rsid w:val="00A97AB9"/>
    <w:rsid w:val="00AA0031"/>
    <w:rsid w:val="00AA0B52"/>
    <w:rsid w:val="00AA0CBE"/>
    <w:rsid w:val="00AA1975"/>
    <w:rsid w:val="00AA1E66"/>
    <w:rsid w:val="00AA2275"/>
    <w:rsid w:val="00AA522E"/>
    <w:rsid w:val="00AA56BB"/>
    <w:rsid w:val="00AA6890"/>
    <w:rsid w:val="00AA7F4C"/>
    <w:rsid w:val="00AB206D"/>
    <w:rsid w:val="00AB2D8E"/>
    <w:rsid w:val="00AB322A"/>
    <w:rsid w:val="00AB3AD2"/>
    <w:rsid w:val="00AB59A5"/>
    <w:rsid w:val="00AB71FE"/>
    <w:rsid w:val="00AB7A48"/>
    <w:rsid w:val="00AC24D6"/>
    <w:rsid w:val="00AC2AF8"/>
    <w:rsid w:val="00AC4482"/>
    <w:rsid w:val="00AC5893"/>
    <w:rsid w:val="00AC5BCF"/>
    <w:rsid w:val="00AC5F6C"/>
    <w:rsid w:val="00AC7584"/>
    <w:rsid w:val="00AC783A"/>
    <w:rsid w:val="00AD0D97"/>
    <w:rsid w:val="00AD242F"/>
    <w:rsid w:val="00AD2B62"/>
    <w:rsid w:val="00AD40DA"/>
    <w:rsid w:val="00AD4A08"/>
    <w:rsid w:val="00AD56D0"/>
    <w:rsid w:val="00AD591C"/>
    <w:rsid w:val="00AD67F3"/>
    <w:rsid w:val="00AD68EF"/>
    <w:rsid w:val="00AD6AF1"/>
    <w:rsid w:val="00AD7273"/>
    <w:rsid w:val="00AD72D9"/>
    <w:rsid w:val="00AD7AAC"/>
    <w:rsid w:val="00AE1378"/>
    <w:rsid w:val="00AE1424"/>
    <w:rsid w:val="00AE1822"/>
    <w:rsid w:val="00AE1E43"/>
    <w:rsid w:val="00AE2E7D"/>
    <w:rsid w:val="00AE32C0"/>
    <w:rsid w:val="00AE39A2"/>
    <w:rsid w:val="00AE4402"/>
    <w:rsid w:val="00AE4BCB"/>
    <w:rsid w:val="00AF04A2"/>
    <w:rsid w:val="00AF05CC"/>
    <w:rsid w:val="00AF0A01"/>
    <w:rsid w:val="00AF0D68"/>
    <w:rsid w:val="00AF1AD4"/>
    <w:rsid w:val="00AF2881"/>
    <w:rsid w:val="00AF34F6"/>
    <w:rsid w:val="00AF4E10"/>
    <w:rsid w:val="00AF5A59"/>
    <w:rsid w:val="00AF5CFC"/>
    <w:rsid w:val="00AF6338"/>
    <w:rsid w:val="00AF668E"/>
    <w:rsid w:val="00AF6DB3"/>
    <w:rsid w:val="00AF72D2"/>
    <w:rsid w:val="00B026C8"/>
    <w:rsid w:val="00B02E9F"/>
    <w:rsid w:val="00B040FD"/>
    <w:rsid w:val="00B04A3A"/>
    <w:rsid w:val="00B04F38"/>
    <w:rsid w:val="00B05654"/>
    <w:rsid w:val="00B0704C"/>
    <w:rsid w:val="00B07E4D"/>
    <w:rsid w:val="00B11D82"/>
    <w:rsid w:val="00B12C0F"/>
    <w:rsid w:val="00B12FF8"/>
    <w:rsid w:val="00B14913"/>
    <w:rsid w:val="00B14C76"/>
    <w:rsid w:val="00B15EFE"/>
    <w:rsid w:val="00B1712A"/>
    <w:rsid w:val="00B2191D"/>
    <w:rsid w:val="00B228B1"/>
    <w:rsid w:val="00B22FD3"/>
    <w:rsid w:val="00B23351"/>
    <w:rsid w:val="00B235CA"/>
    <w:rsid w:val="00B23D14"/>
    <w:rsid w:val="00B26398"/>
    <w:rsid w:val="00B267AA"/>
    <w:rsid w:val="00B26FD4"/>
    <w:rsid w:val="00B27F25"/>
    <w:rsid w:val="00B3292B"/>
    <w:rsid w:val="00B32B48"/>
    <w:rsid w:val="00B33333"/>
    <w:rsid w:val="00B348F4"/>
    <w:rsid w:val="00B3577E"/>
    <w:rsid w:val="00B3589F"/>
    <w:rsid w:val="00B362D8"/>
    <w:rsid w:val="00B4125A"/>
    <w:rsid w:val="00B41E62"/>
    <w:rsid w:val="00B44B44"/>
    <w:rsid w:val="00B44B94"/>
    <w:rsid w:val="00B44E1A"/>
    <w:rsid w:val="00B4528C"/>
    <w:rsid w:val="00B45E03"/>
    <w:rsid w:val="00B46B2E"/>
    <w:rsid w:val="00B46D78"/>
    <w:rsid w:val="00B47D56"/>
    <w:rsid w:val="00B50078"/>
    <w:rsid w:val="00B50E94"/>
    <w:rsid w:val="00B51727"/>
    <w:rsid w:val="00B51785"/>
    <w:rsid w:val="00B5261A"/>
    <w:rsid w:val="00B52F29"/>
    <w:rsid w:val="00B53082"/>
    <w:rsid w:val="00B53D05"/>
    <w:rsid w:val="00B53FC3"/>
    <w:rsid w:val="00B548AE"/>
    <w:rsid w:val="00B55347"/>
    <w:rsid w:val="00B55361"/>
    <w:rsid w:val="00B554B2"/>
    <w:rsid w:val="00B55CCA"/>
    <w:rsid w:val="00B5658D"/>
    <w:rsid w:val="00B56C3E"/>
    <w:rsid w:val="00B613A8"/>
    <w:rsid w:val="00B61B21"/>
    <w:rsid w:val="00B61F1F"/>
    <w:rsid w:val="00B621BB"/>
    <w:rsid w:val="00B622FC"/>
    <w:rsid w:val="00B63B17"/>
    <w:rsid w:val="00B6531E"/>
    <w:rsid w:val="00B67C65"/>
    <w:rsid w:val="00B703C2"/>
    <w:rsid w:val="00B70400"/>
    <w:rsid w:val="00B719FC"/>
    <w:rsid w:val="00B72EF6"/>
    <w:rsid w:val="00B72F26"/>
    <w:rsid w:val="00B7327C"/>
    <w:rsid w:val="00B73C2D"/>
    <w:rsid w:val="00B73EDE"/>
    <w:rsid w:val="00B73EE0"/>
    <w:rsid w:val="00B74E08"/>
    <w:rsid w:val="00B76BE1"/>
    <w:rsid w:val="00B80089"/>
    <w:rsid w:val="00B80AD2"/>
    <w:rsid w:val="00B82EBF"/>
    <w:rsid w:val="00B832D3"/>
    <w:rsid w:val="00B83FE7"/>
    <w:rsid w:val="00B846C2"/>
    <w:rsid w:val="00B84FE2"/>
    <w:rsid w:val="00B850B5"/>
    <w:rsid w:val="00B854C8"/>
    <w:rsid w:val="00B86D39"/>
    <w:rsid w:val="00B872B9"/>
    <w:rsid w:val="00B87A02"/>
    <w:rsid w:val="00B90852"/>
    <w:rsid w:val="00B914BB"/>
    <w:rsid w:val="00B91992"/>
    <w:rsid w:val="00B919CE"/>
    <w:rsid w:val="00B92083"/>
    <w:rsid w:val="00B92C7B"/>
    <w:rsid w:val="00B9412F"/>
    <w:rsid w:val="00B9710B"/>
    <w:rsid w:val="00B971E1"/>
    <w:rsid w:val="00B974E9"/>
    <w:rsid w:val="00B97F7B"/>
    <w:rsid w:val="00BA1B7D"/>
    <w:rsid w:val="00BA2123"/>
    <w:rsid w:val="00BA3F3D"/>
    <w:rsid w:val="00BA430A"/>
    <w:rsid w:val="00BA58F8"/>
    <w:rsid w:val="00BA5E2B"/>
    <w:rsid w:val="00BA61EC"/>
    <w:rsid w:val="00BA628B"/>
    <w:rsid w:val="00BA63E7"/>
    <w:rsid w:val="00BA6A38"/>
    <w:rsid w:val="00BA7943"/>
    <w:rsid w:val="00BA799A"/>
    <w:rsid w:val="00BA7BFF"/>
    <w:rsid w:val="00BB0AF5"/>
    <w:rsid w:val="00BB15BD"/>
    <w:rsid w:val="00BB22D5"/>
    <w:rsid w:val="00BB3F4D"/>
    <w:rsid w:val="00BB40E7"/>
    <w:rsid w:val="00BB435E"/>
    <w:rsid w:val="00BB51F3"/>
    <w:rsid w:val="00BB52B4"/>
    <w:rsid w:val="00BB572C"/>
    <w:rsid w:val="00BB6211"/>
    <w:rsid w:val="00BB62F3"/>
    <w:rsid w:val="00BB7728"/>
    <w:rsid w:val="00BB77D1"/>
    <w:rsid w:val="00BB7BFC"/>
    <w:rsid w:val="00BC1821"/>
    <w:rsid w:val="00BC1B06"/>
    <w:rsid w:val="00BC3339"/>
    <w:rsid w:val="00BC6E0B"/>
    <w:rsid w:val="00BC79B5"/>
    <w:rsid w:val="00BD0D0D"/>
    <w:rsid w:val="00BD257B"/>
    <w:rsid w:val="00BD3345"/>
    <w:rsid w:val="00BD38AC"/>
    <w:rsid w:val="00BD634F"/>
    <w:rsid w:val="00BD672E"/>
    <w:rsid w:val="00BD7743"/>
    <w:rsid w:val="00BE122C"/>
    <w:rsid w:val="00BE2160"/>
    <w:rsid w:val="00BE2FD1"/>
    <w:rsid w:val="00BE3542"/>
    <w:rsid w:val="00BE3BCE"/>
    <w:rsid w:val="00BE434F"/>
    <w:rsid w:val="00BE43C5"/>
    <w:rsid w:val="00BE4E4B"/>
    <w:rsid w:val="00BE5077"/>
    <w:rsid w:val="00BE5F5E"/>
    <w:rsid w:val="00BE65D4"/>
    <w:rsid w:val="00BE6FD3"/>
    <w:rsid w:val="00BE735E"/>
    <w:rsid w:val="00BF25D6"/>
    <w:rsid w:val="00BF35A5"/>
    <w:rsid w:val="00BF387C"/>
    <w:rsid w:val="00BF49D4"/>
    <w:rsid w:val="00BF6D9A"/>
    <w:rsid w:val="00BF75AE"/>
    <w:rsid w:val="00BF7A73"/>
    <w:rsid w:val="00C0108D"/>
    <w:rsid w:val="00C018ED"/>
    <w:rsid w:val="00C01E1D"/>
    <w:rsid w:val="00C02293"/>
    <w:rsid w:val="00C0370A"/>
    <w:rsid w:val="00C0397A"/>
    <w:rsid w:val="00C04276"/>
    <w:rsid w:val="00C04C68"/>
    <w:rsid w:val="00C069A3"/>
    <w:rsid w:val="00C10538"/>
    <w:rsid w:val="00C106A0"/>
    <w:rsid w:val="00C10722"/>
    <w:rsid w:val="00C1163C"/>
    <w:rsid w:val="00C11C1F"/>
    <w:rsid w:val="00C12657"/>
    <w:rsid w:val="00C1329C"/>
    <w:rsid w:val="00C13DF4"/>
    <w:rsid w:val="00C14F5F"/>
    <w:rsid w:val="00C15048"/>
    <w:rsid w:val="00C15189"/>
    <w:rsid w:val="00C15AB9"/>
    <w:rsid w:val="00C17426"/>
    <w:rsid w:val="00C174C3"/>
    <w:rsid w:val="00C205F8"/>
    <w:rsid w:val="00C20F28"/>
    <w:rsid w:val="00C21F81"/>
    <w:rsid w:val="00C22974"/>
    <w:rsid w:val="00C251E1"/>
    <w:rsid w:val="00C27A53"/>
    <w:rsid w:val="00C30D71"/>
    <w:rsid w:val="00C30F3B"/>
    <w:rsid w:val="00C329D8"/>
    <w:rsid w:val="00C32FDB"/>
    <w:rsid w:val="00C34148"/>
    <w:rsid w:val="00C3703D"/>
    <w:rsid w:val="00C37392"/>
    <w:rsid w:val="00C37548"/>
    <w:rsid w:val="00C4303A"/>
    <w:rsid w:val="00C43106"/>
    <w:rsid w:val="00C43B1F"/>
    <w:rsid w:val="00C444DE"/>
    <w:rsid w:val="00C44ADE"/>
    <w:rsid w:val="00C44CE5"/>
    <w:rsid w:val="00C454E4"/>
    <w:rsid w:val="00C45572"/>
    <w:rsid w:val="00C45B66"/>
    <w:rsid w:val="00C45EDD"/>
    <w:rsid w:val="00C4708E"/>
    <w:rsid w:val="00C4779D"/>
    <w:rsid w:val="00C47818"/>
    <w:rsid w:val="00C47DBB"/>
    <w:rsid w:val="00C518DF"/>
    <w:rsid w:val="00C52053"/>
    <w:rsid w:val="00C525B9"/>
    <w:rsid w:val="00C52B5E"/>
    <w:rsid w:val="00C53089"/>
    <w:rsid w:val="00C549B8"/>
    <w:rsid w:val="00C54D2C"/>
    <w:rsid w:val="00C5633A"/>
    <w:rsid w:val="00C60019"/>
    <w:rsid w:val="00C60AC4"/>
    <w:rsid w:val="00C60AD4"/>
    <w:rsid w:val="00C616B5"/>
    <w:rsid w:val="00C623D9"/>
    <w:rsid w:val="00C64FEB"/>
    <w:rsid w:val="00C65212"/>
    <w:rsid w:val="00C669F4"/>
    <w:rsid w:val="00C67CAB"/>
    <w:rsid w:val="00C70210"/>
    <w:rsid w:val="00C70334"/>
    <w:rsid w:val="00C7068F"/>
    <w:rsid w:val="00C70AD8"/>
    <w:rsid w:val="00C73DFC"/>
    <w:rsid w:val="00C75041"/>
    <w:rsid w:val="00C7658B"/>
    <w:rsid w:val="00C7674E"/>
    <w:rsid w:val="00C76CE1"/>
    <w:rsid w:val="00C802AA"/>
    <w:rsid w:val="00C82347"/>
    <w:rsid w:val="00C8432C"/>
    <w:rsid w:val="00C9030A"/>
    <w:rsid w:val="00C907CC"/>
    <w:rsid w:val="00C91E5C"/>
    <w:rsid w:val="00C924D1"/>
    <w:rsid w:val="00C92663"/>
    <w:rsid w:val="00C92CBF"/>
    <w:rsid w:val="00C93112"/>
    <w:rsid w:val="00C944CD"/>
    <w:rsid w:val="00C945F1"/>
    <w:rsid w:val="00C94BF1"/>
    <w:rsid w:val="00C9741C"/>
    <w:rsid w:val="00CA1C55"/>
    <w:rsid w:val="00CA30E8"/>
    <w:rsid w:val="00CA374E"/>
    <w:rsid w:val="00CA39A9"/>
    <w:rsid w:val="00CA54F2"/>
    <w:rsid w:val="00CA6008"/>
    <w:rsid w:val="00CA6431"/>
    <w:rsid w:val="00CA6D5E"/>
    <w:rsid w:val="00CA7B2A"/>
    <w:rsid w:val="00CB11F9"/>
    <w:rsid w:val="00CB2798"/>
    <w:rsid w:val="00CB2C77"/>
    <w:rsid w:val="00CB47B5"/>
    <w:rsid w:val="00CB64BC"/>
    <w:rsid w:val="00CC0EBB"/>
    <w:rsid w:val="00CC14B0"/>
    <w:rsid w:val="00CC22E1"/>
    <w:rsid w:val="00CC3E06"/>
    <w:rsid w:val="00CC6336"/>
    <w:rsid w:val="00CC6841"/>
    <w:rsid w:val="00CC7ACF"/>
    <w:rsid w:val="00CC7EEC"/>
    <w:rsid w:val="00CD455F"/>
    <w:rsid w:val="00CD479F"/>
    <w:rsid w:val="00CD47ED"/>
    <w:rsid w:val="00CD49C3"/>
    <w:rsid w:val="00CD5356"/>
    <w:rsid w:val="00CD5DCB"/>
    <w:rsid w:val="00CD6008"/>
    <w:rsid w:val="00CD60A7"/>
    <w:rsid w:val="00CD6292"/>
    <w:rsid w:val="00CE0390"/>
    <w:rsid w:val="00CE195F"/>
    <w:rsid w:val="00CE2497"/>
    <w:rsid w:val="00CE2A87"/>
    <w:rsid w:val="00CE2B34"/>
    <w:rsid w:val="00CE4662"/>
    <w:rsid w:val="00CE50B2"/>
    <w:rsid w:val="00CE5AB3"/>
    <w:rsid w:val="00CE628C"/>
    <w:rsid w:val="00CE72B7"/>
    <w:rsid w:val="00CE7D8C"/>
    <w:rsid w:val="00CE7DD4"/>
    <w:rsid w:val="00CF02F3"/>
    <w:rsid w:val="00CF0799"/>
    <w:rsid w:val="00CF19E8"/>
    <w:rsid w:val="00CF1A24"/>
    <w:rsid w:val="00CF1F53"/>
    <w:rsid w:val="00CF268A"/>
    <w:rsid w:val="00CF48BE"/>
    <w:rsid w:val="00CF4B61"/>
    <w:rsid w:val="00CF4D8B"/>
    <w:rsid w:val="00CF52DC"/>
    <w:rsid w:val="00CF6079"/>
    <w:rsid w:val="00CF66F0"/>
    <w:rsid w:val="00CF690B"/>
    <w:rsid w:val="00D005BA"/>
    <w:rsid w:val="00D00694"/>
    <w:rsid w:val="00D00909"/>
    <w:rsid w:val="00D00C01"/>
    <w:rsid w:val="00D0155A"/>
    <w:rsid w:val="00D0175D"/>
    <w:rsid w:val="00D01781"/>
    <w:rsid w:val="00D02009"/>
    <w:rsid w:val="00D0268E"/>
    <w:rsid w:val="00D032CE"/>
    <w:rsid w:val="00D03C5F"/>
    <w:rsid w:val="00D03D04"/>
    <w:rsid w:val="00D04355"/>
    <w:rsid w:val="00D05443"/>
    <w:rsid w:val="00D05FD6"/>
    <w:rsid w:val="00D0729F"/>
    <w:rsid w:val="00D07CA6"/>
    <w:rsid w:val="00D102F6"/>
    <w:rsid w:val="00D10F7B"/>
    <w:rsid w:val="00D11055"/>
    <w:rsid w:val="00D117A3"/>
    <w:rsid w:val="00D11BF8"/>
    <w:rsid w:val="00D1461F"/>
    <w:rsid w:val="00D15178"/>
    <w:rsid w:val="00D156AB"/>
    <w:rsid w:val="00D15A9B"/>
    <w:rsid w:val="00D1613B"/>
    <w:rsid w:val="00D161F6"/>
    <w:rsid w:val="00D16564"/>
    <w:rsid w:val="00D173F5"/>
    <w:rsid w:val="00D17F74"/>
    <w:rsid w:val="00D20E75"/>
    <w:rsid w:val="00D20F9F"/>
    <w:rsid w:val="00D217E4"/>
    <w:rsid w:val="00D25981"/>
    <w:rsid w:val="00D26133"/>
    <w:rsid w:val="00D2638C"/>
    <w:rsid w:val="00D31B3C"/>
    <w:rsid w:val="00D31C4B"/>
    <w:rsid w:val="00D31CEC"/>
    <w:rsid w:val="00D3277D"/>
    <w:rsid w:val="00D3369E"/>
    <w:rsid w:val="00D34A67"/>
    <w:rsid w:val="00D34F3F"/>
    <w:rsid w:val="00D34F4B"/>
    <w:rsid w:val="00D36A91"/>
    <w:rsid w:val="00D36C43"/>
    <w:rsid w:val="00D401F3"/>
    <w:rsid w:val="00D40A45"/>
    <w:rsid w:val="00D410BF"/>
    <w:rsid w:val="00D4160B"/>
    <w:rsid w:val="00D41C94"/>
    <w:rsid w:val="00D42363"/>
    <w:rsid w:val="00D42CAB"/>
    <w:rsid w:val="00D43F85"/>
    <w:rsid w:val="00D44099"/>
    <w:rsid w:val="00D441EE"/>
    <w:rsid w:val="00D44210"/>
    <w:rsid w:val="00D454B8"/>
    <w:rsid w:val="00D469C6"/>
    <w:rsid w:val="00D47E33"/>
    <w:rsid w:val="00D47F28"/>
    <w:rsid w:val="00D50815"/>
    <w:rsid w:val="00D526DD"/>
    <w:rsid w:val="00D530E0"/>
    <w:rsid w:val="00D5488E"/>
    <w:rsid w:val="00D5518B"/>
    <w:rsid w:val="00D55E8E"/>
    <w:rsid w:val="00D604FF"/>
    <w:rsid w:val="00D62273"/>
    <w:rsid w:val="00D6286E"/>
    <w:rsid w:val="00D635EE"/>
    <w:rsid w:val="00D63DD3"/>
    <w:rsid w:val="00D64172"/>
    <w:rsid w:val="00D64F4B"/>
    <w:rsid w:val="00D65950"/>
    <w:rsid w:val="00D661B1"/>
    <w:rsid w:val="00D676F6"/>
    <w:rsid w:val="00D70EB0"/>
    <w:rsid w:val="00D71CFF"/>
    <w:rsid w:val="00D737FB"/>
    <w:rsid w:val="00D73A6D"/>
    <w:rsid w:val="00D746D8"/>
    <w:rsid w:val="00D77042"/>
    <w:rsid w:val="00D8162F"/>
    <w:rsid w:val="00D823CD"/>
    <w:rsid w:val="00D82B65"/>
    <w:rsid w:val="00D82F5D"/>
    <w:rsid w:val="00D85321"/>
    <w:rsid w:val="00D86D40"/>
    <w:rsid w:val="00D90905"/>
    <w:rsid w:val="00D909EE"/>
    <w:rsid w:val="00D90B94"/>
    <w:rsid w:val="00D91FD5"/>
    <w:rsid w:val="00D92024"/>
    <w:rsid w:val="00D93A61"/>
    <w:rsid w:val="00D93F77"/>
    <w:rsid w:val="00D95CA3"/>
    <w:rsid w:val="00D9652B"/>
    <w:rsid w:val="00D97377"/>
    <w:rsid w:val="00DA0578"/>
    <w:rsid w:val="00DA0600"/>
    <w:rsid w:val="00DA20C5"/>
    <w:rsid w:val="00DA283D"/>
    <w:rsid w:val="00DA3551"/>
    <w:rsid w:val="00DA3761"/>
    <w:rsid w:val="00DA3849"/>
    <w:rsid w:val="00DA6D8E"/>
    <w:rsid w:val="00DA75C3"/>
    <w:rsid w:val="00DB174A"/>
    <w:rsid w:val="00DB22DD"/>
    <w:rsid w:val="00DB308D"/>
    <w:rsid w:val="00DB4EFE"/>
    <w:rsid w:val="00DB4F89"/>
    <w:rsid w:val="00DB4FE5"/>
    <w:rsid w:val="00DB5D13"/>
    <w:rsid w:val="00DB62BF"/>
    <w:rsid w:val="00DB6E9C"/>
    <w:rsid w:val="00DB70EE"/>
    <w:rsid w:val="00DB7AA8"/>
    <w:rsid w:val="00DC2386"/>
    <w:rsid w:val="00DC2AE6"/>
    <w:rsid w:val="00DC2B89"/>
    <w:rsid w:val="00DC3C04"/>
    <w:rsid w:val="00DC3F93"/>
    <w:rsid w:val="00DC58BD"/>
    <w:rsid w:val="00DC5A12"/>
    <w:rsid w:val="00DC5B9E"/>
    <w:rsid w:val="00DC77FD"/>
    <w:rsid w:val="00DC7C38"/>
    <w:rsid w:val="00DD031F"/>
    <w:rsid w:val="00DD040C"/>
    <w:rsid w:val="00DD0ADF"/>
    <w:rsid w:val="00DD15EB"/>
    <w:rsid w:val="00DD1F21"/>
    <w:rsid w:val="00DD2396"/>
    <w:rsid w:val="00DD34C3"/>
    <w:rsid w:val="00DD3830"/>
    <w:rsid w:val="00DD4B54"/>
    <w:rsid w:val="00DD5216"/>
    <w:rsid w:val="00DD5354"/>
    <w:rsid w:val="00DD549A"/>
    <w:rsid w:val="00DD7336"/>
    <w:rsid w:val="00DD743C"/>
    <w:rsid w:val="00DE158E"/>
    <w:rsid w:val="00DE1B6C"/>
    <w:rsid w:val="00DE2839"/>
    <w:rsid w:val="00DE3D04"/>
    <w:rsid w:val="00DE5240"/>
    <w:rsid w:val="00DF218C"/>
    <w:rsid w:val="00DF3911"/>
    <w:rsid w:val="00DF42E5"/>
    <w:rsid w:val="00DF4BAF"/>
    <w:rsid w:val="00DF5163"/>
    <w:rsid w:val="00DF78C8"/>
    <w:rsid w:val="00E01202"/>
    <w:rsid w:val="00E02CFF"/>
    <w:rsid w:val="00E03102"/>
    <w:rsid w:val="00E03FFA"/>
    <w:rsid w:val="00E03FFD"/>
    <w:rsid w:val="00E0471B"/>
    <w:rsid w:val="00E047AD"/>
    <w:rsid w:val="00E05B27"/>
    <w:rsid w:val="00E07FBC"/>
    <w:rsid w:val="00E12067"/>
    <w:rsid w:val="00E12332"/>
    <w:rsid w:val="00E1332D"/>
    <w:rsid w:val="00E13C3C"/>
    <w:rsid w:val="00E14239"/>
    <w:rsid w:val="00E14901"/>
    <w:rsid w:val="00E15158"/>
    <w:rsid w:val="00E174A7"/>
    <w:rsid w:val="00E17962"/>
    <w:rsid w:val="00E20170"/>
    <w:rsid w:val="00E20DD5"/>
    <w:rsid w:val="00E20FE9"/>
    <w:rsid w:val="00E2161A"/>
    <w:rsid w:val="00E21725"/>
    <w:rsid w:val="00E221E6"/>
    <w:rsid w:val="00E24EC0"/>
    <w:rsid w:val="00E2539D"/>
    <w:rsid w:val="00E27023"/>
    <w:rsid w:val="00E27C21"/>
    <w:rsid w:val="00E3017C"/>
    <w:rsid w:val="00E30385"/>
    <w:rsid w:val="00E30F7B"/>
    <w:rsid w:val="00E31233"/>
    <w:rsid w:val="00E32016"/>
    <w:rsid w:val="00E34194"/>
    <w:rsid w:val="00E34332"/>
    <w:rsid w:val="00E35E30"/>
    <w:rsid w:val="00E35F02"/>
    <w:rsid w:val="00E3626A"/>
    <w:rsid w:val="00E37733"/>
    <w:rsid w:val="00E37AC9"/>
    <w:rsid w:val="00E37BFA"/>
    <w:rsid w:val="00E37EAC"/>
    <w:rsid w:val="00E40848"/>
    <w:rsid w:val="00E408E8"/>
    <w:rsid w:val="00E41307"/>
    <w:rsid w:val="00E41D72"/>
    <w:rsid w:val="00E43377"/>
    <w:rsid w:val="00E43D56"/>
    <w:rsid w:val="00E446EB"/>
    <w:rsid w:val="00E447B5"/>
    <w:rsid w:val="00E460C6"/>
    <w:rsid w:val="00E46734"/>
    <w:rsid w:val="00E46B35"/>
    <w:rsid w:val="00E475FB"/>
    <w:rsid w:val="00E50EBA"/>
    <w:rsid w:val="00E528CE"/>
    <w:rsid w:val="00E52FE8"/>
    <w:rsid w:val="00E5344D"/>
    <w:rsid w:val="00E53D71"/>
    <w:rsid w:val="00E55C48"/>
    <w:rsid w:val="00E57362"/>
    <w:rsid w:val="00E61135"/>
    <w:rsid w:val="00E61937"/>
    <w:rsid w:val="00E621FD"/>
    <w:rsid w:val="00E63B6F"/>
    <w:rsid w:val="00E65771"/>
    <w:rsid w:val="00E661E3"/>
    <w:rsid w:val="00E6702A"/>
    <w:rsid w:val="00E67264"/>
    <w:rsid w:val="00E672FC"/>
    <w:rsid w:val="00E67D17"/>
    <w:rsid w:val="00E702D6"/>
    <w:rsid w:val="00E70745"/>
    <w:rsid w:val="00E72F68"/>
    <w:rsid w:val="00E74007"/>
    <w:rsid w:val="00E74718"/>
    <w:rsid w:val="00E7538F"/>
    <w:rsid w:val="00E7783F"/>
    <w:rsid w:val="00E77907"/>
    <w:rsid w:val="00E77F62"/>
    <w:rsid w:val="00E801B3"/>
    <w:rsid w:val="00E8052A"/>
    <w:rsid w:val="00E811E0"/>
    <w:rsid w:val="00E8157E"/>
    <w:rsid w:val="00E8276D"/>
    <w:rsid w:val="00E83670"/>
    <w:rsid w:val="00E84964"/>
    <w:rsid w:val="00E853D5"/>
    <w:rsid w:val="00E85596"/>
    <w:rsid w:val="00E85956"/>
    <w:rsid w:val="00E8597E"/>
    <w:rsid w:val="00E864A8"/>
    <w:rsid w:val="00E867CD"/>
    <w:rsid w:val="00E86D24"/>
    <w:rsid w:val="00E86D2E"/>
    <w:rsid w:val="00E910EC"/>
    <w:rsid w:val="00E91603"/>
    <w:rsid w:val="00E93292"/>
    <w:rsid w:val="00E9410D"/>
    <w:rsid w:val="00E9451A"/>
    <w:rsid w:val="00E957C8"/>
    <w:rsid w:val="00E96793"/>
    <w:rsid w:val="00E96A2E"/>
    <w:rsid w:val="00E979EF"/>
    <w:rsid w:val="00EA2569"/>
    <w:rsid w:val="00EA2BC0"/>
    <w:rsid w:val="00EA317F"/>
    <w:rsid w:val="00EA5644"/>
    <w:rsid w:val="00EA65A9"/>
    <w:rsid w:val="00EA7169"/>
    <w:rsid w:val="00EA79E4"/>
    <w:rsid w:val="00EB08B1"/>
    <w:rsid w:val="00EB1644"/>
    <w:rsid w:val="00EB2808"/>
    <w:rsid w:val="00EB2C1D"/>
    <w:rsid w:val="00EB2FA9"/>
    <w:rsid w:val="00EB3473"/>
    <w:rsid w:val="00EB3CF9"/>
    <w:rsid w:val="00EB421A"/>
    <w:rsid w:val="00EB5F02"/>
    <w:rsid w:val="00EB6D0C"/>
    <w:rsid w:val="00EB7504"/>
    <w:rsid w:val="00EC051D"/>
    <w:rsid w:val="00EC0FAD"/>
    <w:rsid w:val="00EC2B03"/>
    <w:rsid w:val="00EC3879"/>
    <w:rsid w:val="00EC4516"/>
    <w:rsid w:val="00EC4890"/>
    <w:rsid w:val="00EC584A"/>
    <w:rsid w:val="00EC5863"/>
    <w:rsid w:val="00EC6423"/>
    <w:rsid w:val="00EC692B"/>
    <w:rsid w:val="00EC6E1B"/>
    <w:rsid w:val="00ED1523"/>
    <w:rsid w:val="00ED4A26"/>
    <w:rsid w:val="00ED6718"/>
    <w:rsid w:val="00ED6D77"/>
    <w:rsid w:val="00ED7DED"/>
    <w:rsid w:val="00EE0C35"/>
    <w:rsid w:val="00EE0D87"/>
    <w:rsid w:val="00EE111C"/>
    <w:rsid w:val="00EE22C3"/>
    <w:rsid w:val="00EE56D0"/>
    <w:rsid w:val="00EE630A"/>
    <w:rsid w:val="00EE6BAA"/>
    <w:rsid w:val="00EE7667"/>
    <w:rsid w:val="00EF1A65"/>
    <w:rsid w:val="00EF1D88"/>
    <w:rsid w:val="00EF293A"/>
    <w:rsid w:val="00EF2EF6"/>
    <w:rsid w:val="00EF332F"/>
    <w:rsid w:val="00EF393A"/>
    <w:rsid w:val="00EF3D55"/>
    <w:rsid w:val="00EF43CC"/>
    <w:rsid w:val="00EF4728"/>
    <w:rsid w:val="00EF4760"/>
    <w:rsid w:val="00EF4A9C"/>
    <w:rsid w:val="00EF7329"/>
    <w:rsid w:val="00F003B1"/>
    <w:rsid w:val="00F015D1"/>
    <w:rsid w:val="00F01978"/>
    <w:rsid w:val="00F0366E"/>
    <w:rsid w:val="00F061B1"/>
    <w:rsid w:val="00F07787"/>
    <w:rsid w:val="00F101B3"/>
    <w:rsid w:val="00F106DB"/>
    <w:rsid w:val="00F111E9"/>
    <w:rsid w:val="00F11D9F"/>
    <w:rsid w:val="00F129E4"/>
    <w:rsid w:val="00F1323E"/>
    <w:rsid w:val="00F13632"/>
    <w:rsid w:val="00F14391"/>
    <w:rsid w:val="00F1490B"/>
    <w:rsid w:val="00F14B06"/>
    <w:rsid w:val="00F1681B"/>
    <w:rsid w:val="00F17B85"/>
    <w:rsid w:val="00F208C4"/>
    <w:rsid w:val="00F20BBD"/>
    <w:rsid w:val="00F2197E"/>
    <w:rsid w:val="00F21AB0"/>
    <w:rsid w:val="00F2278E"/>
    <w:rsid w:val="00F22C78"/>
    <w:rsid w:val="00F22D7B"/>
    <w:rsid w:val="00F23F28"/>
    <w:rsid w:val="00F24EAE"/>
    <w:rsid w:val="00F26DBA"/>
    <w:rsid w:val="00F27629"/>
    <w:rsid w:val="00F27659"/>
    <w:rsid w:val="00F31132"/>
    <w:rsid w:val="00F31922"/>
    <w:rsid w:val="00F32084"/>
    <w:rsid w:val="00F34DC0"/>
    <w:rsid w:val="00F35952"/>
    <w:rsid w:val="00F37B27"/>
    <w:rsid w:val="00F401B2"/>
    <w:rsid w:val="00F40295"/>
    <w:rsid w:val="00F40CCB"/>
    <w:rsid w:val="00F41F52"/>
    <w:rsid w:val="00F41F6A"/>
    <w:rsid w:val="00F4211B"/>
    <w:rsid w:val="00F43783"/>
    <w:rsid w:val="00F43DD6"/>
    <w:rsid w:val="00F44AE4"/>
    <w:rsid w:val="00F45C50"/>
    <w:rsid w:val="00F5074D"/>
    <w:rsid w:val="00F5182C"/>
    <w:rsid w:val="00F51D7D"/>
    <w:rsid w:val="00F528B7"/>
    <w:rsid w:val="00F55C13"/>
    <w:rsid w:val="00F56DCA"/>
    <w:rsid w:val="00F570FE"/>
    <w:rsid w:val="00F5713E"/>
    <w:rsid w:val="00F575EC"/>
    <w:rsid w:val="00F57C30"/>
    <w:rsid w:val="00F57D46"/>
    <w:rsid w:val="00F60528"/>
    <w:rsid w:val="00F60B53"/>
    <w:rsid w:val="00F61B14"/>
    <w:rsid w:val="00F61DB5"/>
    <w:rsid w:val="00F625D5"/>
    <w:rsid w:val="00F630AA"/>
    <w:rsid w:val="00F631FD"/>
    <w:rsid w:val="00F64EFF"/>
    <w:rsid w:val="00F71F9E"/>
    <w:rsid w:val="00F72A1E"/>
    <w:rsid w:val="00F743EF"/>
    <w:rsid w:val="00F74C1C"/>
    <w:rsid w:val="00F751B6"/>
    <w:rsid w:val="00F760C8"/>
    <w:rsid w:val="00F76348"/>
    <w:rsid w:val="00F764AB"/>
    <w:rsid w:val="00F772F1"/>
    <w:rsid w:val="00F81F41"/>
    <w:rsid w:val="00F8217A"/>
    <w:rsid w:val="00F821AC"/>
    <w:rsid w:val="00F841FA"/>
    <w:rsid w:val="00F847D4"/>
    <w:rsid w:val="00F859EF"/>
    <w:rsid w:val="00F86AC6"/>
    <w:rsid w:val="00F87056"/>
    <w:rsid w:val="00F87E4A"/>
    <w:rsid w:val="00F90965"/>
    <w:rsid w:val="00F91028"/>
    <w:rsid w:val="00F92C00"/>
    <w:rsid w:val="00F93404"/>
    <w:rsid w:val="00F94347"/>
    <w:rsid w:val="00F948EB"/>
    <w:rsid w:val="00F94A12"/>
    <w:rsid w:val="00F94F4A"/>
    <w:rsid w:val="00F951E7"/>
    <w:rsid w:val="00F95BA2"/>
    <w:rsid w:val="00F96E29"/>
    <w:rsid w:val="00FA155F"/>
    <w:rsid w:val="00FA2BEA"/>
    <w:rsid w:val="00FA33C3"/>
    <w:rsid w:val="00FA3CB2"/>
    <w:rsid w:val="00FA42CB"/>
    <w:rsid w:val="00FB0527"/>
    <w:rsid w:val="00FB0939"/>
    <w:rsid w:val="00FB0946"/>
    <w:rsid w:val="00FB1E90"/>
    <w:rsid w:val="00FB1F67"/>
    <w:rsid w:val="00FB2349"/>
    <w:rsid w:val="00FB3CE9"/>
    <w:rsid w:val="00FB485D"/>
    <w:rsid w:val="00FB5453"/>
    <w:rsid w:val="00FB5568"/>
    <w:rsid w:val="00FB595B"/>
    <w:rsid w:val="00FB5E0B"/>
    <w:rsid w:val="00FB7B18"/>
    <w:rsid w:val="00FC00C6"/>
    <w:rsid w:val="00FC00CA"/>
    <w:rsid w:val="00FC1487"/>
    <w:rsid w:val="00FC202E"/>
    <w:rsid w:val="00FC3858"/>
    <w:rsid w:val="00FC3925"/>
    <w:rsid w:val="00FC3EA5"/>
    <w:rsid w:val="00FC6B2E"/>
    <w:rsid w:val="00FC7046"/>
    <w:rsid w:val="00FD01EF"/>
    <w:rsid w:val="00FD0DFB"/>
    <w:rsid w:val="00FD24ED"/>
    <w:rsid w:val="00FD28C7"/>
    <w:rsid w:val="00FD2F3F"/>
    <w:rsid w:val="00FD3883"/>
    <w:rsid w:val="00FD39BD"/>
    <w:rsid w:val="00FD3F9C"/>
    <w:rsid w:val="00FD4462"/>
    <w:rsid w:val="00FD767D"/>
    <w:rsid w:val="00FD7702"/>
    <w:rsid w:val="00FD7E80"/>
    <w:rsid w:val="00FE02B7"/>
    <w:rsid w:val="00FE0692"/>
    <w:rsid w:val="00FE094D"/>
    <w:rsid w:val="00FE2A0B"/>
    <w:rsid w:val="00FE2E00"/>
    <w:rsid w:val="00FE2FB7"/>
    <w:rsid w:val="00FE33E6"/>
    <w:rsid w:val="00FE3A8E"/>
    <w:rsid w:val="00FE40AE"/>
    <w:rsid w:val="00FE464F"/>
    <w:rsid w:val="00FE564A"/>
    <w:rsid w:val="00FE67DB"/>
    <w:rsid w:val="00FE7151"/>
    <w:rsid w:val="00FF06C0"/>
    <w:rsid w:val="00FF2EAD"/>
    <w:rsid w:val="00FF307D"/>
    <w:rsid w:val="00FF3435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3C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9E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0923C7"/>
    <w:pPr>
      <w:suppressLineNumbers/>
      <w:suppressAutoHyphens/>
    </w:pPr>
    <w:rPr>
      <w:lang w:eastAsia="ar-SA"/>
    </w:rPr>
  </w:style>
  <w:style w:type="character" w:styleId="ad">
    <w:name w:val="Hyperlink"/>
    <w:rsid w:val="00E811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CD3"/>
    <w:rPr>
      <w:b/>
      <w:bCs/>
      <w:kern w:val="36"/>
      <w:sz w:val="48"/>
      <w:szCs w:val="48"/>
    </w:rPr>
  </w:style>
  <w:style w:type="paragraph" w:styleId="ae">
    <w:name w:val="caption"/>
    <w:basedOn w:val="a"/>
    <w:next w:val="a"/>
    <w:unhideWhenUsed/>
    <w:qFormat/>
    <w:rsid w:val="00F94347"/>
    <w:pPr>
      <w:spacing w:after="200"/>
    </w:pPr>
    <w:rPr>
      <w:b/>
      <w:bCs/>
      <w:color w:val="4F81BD" w:themeColor="accent1"/>
      <w:sz w:val="18"/>
      <w:szCs w:val="18"/>
    </w:rPr>
  </w:style>
  <w:style w:type="character" w:styleId="af">
    <w:name w:val="FollowedHyperlink"/>
    <w:basedOn w:val="a0"/>
    <w:rsid w:val="00282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3C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9E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0923C7"/>
    <w:pPr>
      <w:suppressLineNumbers/>
      <w:suppressAutoHyphens/>
    </w:pPr>
    <w:rPr>
      <w:lang w:eastAsia="ar-SA"/>
    </w:rPr>
  </w:style>
  <w:style w:type="character" w:styleId="ad">
    <w:name w:val="Hyperlink"/>
    <w:rsid w:val="00E811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CD3"/>
    <w:rPr>
      <w:b/>
      <w:bCs/>
      <w:kern w:val="36"/>
      <w:sz w:val="48"/>
      <w:szCs w:val="48"/>
    </w:rPr>
  </w:style>
  <w:style w:type="paragraph" w:styleId="ae">
    <w:name w:val="caption"/>
    <w:basedOn w:val="a"/>
    <w:next w:val="a"/>
    <w:unhideWhenUsed/>
    <w:qFormat/>
    <w:rsid w:val="00F94347"/>
    <w:pPr>
      <w:spacing w:after="200"/>
    </w:pPr>
    <w:rPr>
      <w:b/>
      <w:bCs/>
      <w:color w:val="4F81BD" w:themeColor="accent1"/>
      <w:sz w:val="18"/>
      <w:szCs w:val="18"/>
    </w:rPr>
  </w:style>
  <w:style w:type="character" w:styleId="af">
    <w:name w:val="FollowedHyperlink"/>
    <w:basedOn w:val="a0"/>
    <w:rsid w:val="00282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CC0C15DF92DD9B9E17D316DBB4EE8A98EB6B6A6C21EE8D4A1CE81327F34DBCv2IA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CC0C15DF92DD9B9E17D316DBB4EE8A98EB6B6A6C21EE8D4A1CE81327F34DBCv2IAN" TargetMode="External"/><Relationship Id="rId10" Type="http://schemas.openxmlformats.org/officeDocument/2006/relationships/hyperlink" Target="http://ekonom73.ru/public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D018C80608E07E0E9AB2D3C294248E3807447191D1ED5736B04B4C6FF77DEE72A86B5E78E951068923B3x711M" TargetMode="External"/><Relationship Id="rId14" Type="http://schemas.openxmlformats.org/officeDocument/2006/relationships/hyperlink" Target="consultantplus://offline/ref=94CC0C15DF92DD9B9E17D316DBB4EE8A98EB6B6A6C21EE8D4A1CE81327F34DBCv2IA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ezenkova.ECONOM\&#1056;&#1072;&#1073;&#1086;&#1095;&#1080;&#1081;%20&#1089;&#1090;&#1086;&#1083;\&#1055;&#1088;&#1080;&#1083;&#1086;&#1078;&#1077;&#1085;&#1080;&#1077;%20&#1090;&#1072;&#1073;&#1083;&#1080;&#109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ezenkova.ECONOM\&#1056;&#1072;&#1073;&#1086;&#1095;&#1080;&#1081;%20&#1089;&#1090;&#1086;&#1083;\&#1053;&#1086;&#1074;&#1072;&#1103;%20&#1087;&#1072;&#1087;&#1082;&#1072;%20(3)\&#1069;&#1050;&#1057;&#1055;&#1045;&#1056;&#1058;&#1048;&#1047;&#1040;%20&#1057;&#1054;&#1062;&#1040;&#1050;&#1058;&#1054;&#1042;\&#1047;&#1072;&#1082;&#1086;&#1085;%20154-&#1047;&#1054;\&#1044;&#1080;&#1072;&#1075;&#1088;&#1072;&#1084;&#1084;&#1072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03723081370617E-2"/>
          <c:y val="0.11317120415298641"/>
          <c:w val="0.88216560509554143"/>
          <c:h val="0.5475113122171946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Многодетные семьи</c:v>
                </c:pt>
              </c:strCache>
            </c:strRef>
          </c:tx>
          <c:spPr>
            <a:ln w="19050" cmpd="dbl">
              <a:solidFill>
                <a:schemeClr val="tx1"/>
              </a:solidFill>
              <a:prstDash val="sysDash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chemeClr val="tx1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2.0076174771567149E-3"/>
                  <c:y val="-9.066195396904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53448378625491E-4"/>
                  <c:y val="-8.0967705034402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386864447291139E-3"/>
                  <c:y val="-8.4495879808524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771250298759615E-3"/>
                  <c:y val="-4.22720483674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5411</c:v>
                </c:pt>
                <c:pt idx="1">
                  <c:v>5836</c:v>
                </c:pt>
                <c:pt idx="2">
                  <c:v>6598</c:v>
                </c:pt>
                <c:pt idx="3">
                  <c:v>8113</c:v>
                </c:pt>
                <c:pt idx="4">
                  <c:v>9226</c:v>
                </c:pt>
                <c:pt idx="5">
                  <c:v>9739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Многодетные семьи с доходами ниже прожиточного мин.</c:v>
                </c:pt>
              </c:strCache>
            </c:strRef>
          </c:tx>
          <c:spPr>
            <a:ln w="22225">
              <a:solidFill>
                <a:schemeClr val="bg2">
                  <a:lumMod val="25000"/>
                </a:schemeClr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chemeClr val="bg2">
                    <a:lumMod val="10000"/>
                  </a:schemeClr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1770958986394905E-3"/>
                  <c:y val="1.7424455015932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53448378625491E-4"/>
                  <c:y val="3.92858091422241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63297568310804E-4"/>
                  <c:y val="3.7501949442662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5465517814683166E-3"/>
                  <c:y val="3.99380229672031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039130494003587E-2"/>
                  <c:y val="6.8154043475951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cat>
            <c:numRef>
              <c:f>Sheet1!$B$1:$G$1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4162</c:v>
                </c:pt>
                <c:pt idx="1">
                  <c:v>4396</c:v>
                </c:pt>
                <c:pt idx="2">
                  <c:v>4694</c:v>
                </c:pt>
                <c:pt idx="3">
                  <c:v>5317</c:v>
                </c:pt>
                <c:pt idx="4">
                  <c:v>5915</c:v>
                </c:pt>
                <c:pt idx="5">
                  <c:v>6046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978304"/>
        <c:axId val="38979840"/>
      </c:lineChart>
      <c:catAx>
        <c:axId val="3897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979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9798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978304"/>
        <c:crosses val="autoZero"/>
        <c:crossBetween val="between"/>
      </c:valAx>
      <c:spPr>
        <a:noFill/>
        <a:ln w="12680">
          <a:solidFill>
            <a:srgbClr val="808080"/>
          </a:solidFill>
          <a:prstDash val="solid"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1146496815286623E-2"/>
          <c:y val="0.80510083512288233"/>
          <c:w val="0.97770700636942676"/>
          <c:h val="0.18584929611071344"/>
        </c:manualLayout>
      </c:layout>
      <c:overlay val="0"/>
      <c:spPr>
        <a:noFill/>
        <a:ln w="25360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251431514693236E-2"/>
          <c:y val="4.9344531933508309E-2"/>
          <c:w val="0.91374856848530672"/>
          <c:h val="0.785070516185476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Word]Лист1'!$A$2:$A$8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9 мес. 2016</c:v>
                </c:pt>
              </c:strCache>
            </c:strRef>
          </c:cat>
          <c:val>
            <c:numRef>
              <c:f>'[Диаграмма в Microsoft Word]Лист1'!$B$2:$B$8</c:f>
              <c:numCache>
                <c:formatCode>General</c:formatCode>
                <c:ptCount val="7"/>
                <c:pt idx="0">
                  <c:v>62.9</c:v>
                </c:pt>
                <c:pt idx="1">
                  <c:v>75.7</c:v>
                </c:pt>
                <c:pt idx="2">
                  <c:v>83.8</c:v>
                </c:pt>
                <c:pt idx="3">
                  <c:v>111.2</c:v>
                </c:pt>
                <c:pt idx="4">
                  <c:v>147</c:v>
                </c:pt>
                <c:pt idx="5">
                  <c:v>207.5</c:v>
                </c:pt>
                <c:pt idx="6">
                  <c:v>207.3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38992512"/>
        <c:axId val="40604032"/>
      </c:barChart>
      <c:catAx>
        <c:axId val="38992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0604032"/>
        <c:crosses val="autoZero"/>
        <c:auto val="1"/>
        <c:lblAlgn val="ctr"/>
        <c:lblOffset val="100"/>
        <c:noMultiLvlLbl val="0"/>
      </c:catAx>
      <c:valAx>
        <c:axId val="4060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992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7.9956594020452132E-2"/>
          <c:y val="5.8013823969215006E-2"/>
          <c:w val="0.19366593789555012"/>
          <c:h val="0.10173228346456693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'Млн. руб'!$A$7:$A$15</c:f>
              <c:strCache>
                <c:ptCount val="9"/>
                <c:pt idx="0">
                  <c:v>       Компенсация коммунальных услуг    </c:v>
                </c:pt>
                <c:pt idx="1">
                  <c:v>Ежемесячная выплата в размере 160 рублей на каждого ребенка</c:v>
                </c:pt>
                <c:pt idx="2">
                  <c:v>Выплаты на приобретение школьной и спортивной одежды                   </c:v>
                </c:pt>
                <c:pt idx="3">
                  <c:v>    Выплата за присмотр и уход за детьми, не посещающими ДОО </c:v>
                </c:pt>
                <c:pt idx="4">
                  <c:v>Выплата в размере стоимости единого месячного социального билета</c:v>
                </c:pt>
                <c:pt idx="5">
                  <c:v>     Бесплатное предоставление в собственность автомобиля                  </c:v>
                </c:pt>
                <c:pt idx="6">
                  <c:v>Выплата в размере 150 рублей на оплату питания</c:v>
                </c:pt>
                <c:pt idx="7">
                  <c:v>Компенсация расходов на оплату путевок, в целях совместного отдыха родителей с детьми</c:v>
                </c:pt>
                <c:pt idx="8">
                  <c:v>        Компенсация расходов на оплату платных медицинских услуг, связанных с лечением стоматологических заболеваний </c:v>
                </c:pt>
              </c:strCache>
            </c:strRef>
          </c:cat>
          <c:val>
            <c:numRef>
              <c:f>'Млн. руб'!$B$7:$B$15</c:f>
            </c:numRef>
          </c:val>
        </c:ser>
        <c:ser>
          <c:idx val="1"/>
          <c:order val="1"/>
          <c:invertIfNegative val="0"/>
          <c:cat>
            <c:strRef>
              <c:f>'Млн. руб'!$A$7:$A$15</c:f>
              <c:strCache>
                <c:ptCount val="9"/>
                <c:pt idx="0">
                  <c:v>       Компенсация коммунальных услуг    </c:v>
                </c:pt>
                <c:pt idx="1">
                  <c:v>Ежемесячная выплата в размере 160 рублей на каждого ребенка</c:v>
                </c:pt>
                <c:pt idx="2">
                  <c:v>Выплаты на приобретение школьной и спортивной одежды                   </c:v>
                </c:pt>
                <c:pt idx="3">
                  <c:v>    Выплата за присмотр и уход за детьми, не посещающими ДОО </c:v>
                </c:pt>
                <c:pt idx="4">
                  <c:v>Выплата в размере стоимости единого месячного социального билета</c:v>
                </c:pt>
                <c:pt idx="5">
                  <c:v>     Бесплатное предоставление в собственность автомобиля                  </c:v>
                </c:pt>
                <c:pt idx="6">
                  <c:v>Выплата в размере 150 рублей на оплату питания</c:v>
                </c:pt>
                <c:pt idx="7">
                  <c:v>Компенсация расходов на оплату путевок, в целях совместного отдыха родителей с детьми</c:v>
                </c:pt>
                <c:pt idx="8">
                  <c:v>        Компенсация расходов на оплату платных медицинских услуг, связанных с лечением стоматологических заболеваний </c:v>
                </c:pt>
              </c:strCache>
            </c:strRef>
          </c:cat>
          <c:val>
            <c:numRef>
              <c:f>'Млн. руб'!$C$7:$C$15</c:f>
            </c:numRef>
          </c:val>
        </c:ser>
        <c:ser>
          <c:idx val="2"/>
          <c:order val="2"/>
          <c:invertIfNegative val="0"/>
          <c:cat>
            <c:strRef>
              <c:f>'Млн. руб'!$A$7:$A$15</c:f>
              <c:strCache>
                <c:ptCount val="9"/>
                <c:pt idx="0">
                  <c:v>       Компенсация коммунальных услуг    </c:v>
                </c:pt>
                <c:pt idx="1">
                  <c:v>Ежемесячная выплата в размере 160 рублей на каждого ребенка</c:v>
                </c:pt>
                <c:pt idx="2">
                  <c:v>Выплаты на приобретение школьной и спортивной одежды                   </c:v>
                </c:pt>
                <c:pt idx="3">
                  <c:v>    Выплата за присмотр и уход за детьми, не посещающими ДОО </c:v>
                </c:pt>
                <c:pt idx="4">
                  <c:v>Выплата в размере стоимости единого месячного социального билета</c:v>
                </c:pt>
                <c:pt idx="5">
                  <c:v>     Бесплатное предоставление в собственность автомобиля                  </c:v>
                </c:pt>
                <c:pt idx="6">
                  <c:v>Выплата в размере 150 рублей на оплату питания</c:v>
                </c:pt>
                <c:pt idx="7">
                  <c:v>Компенсация расходов на оплату путевок, в целях совместного отдыха родителей с детьми</c:v>
                </c:pt>
                <c:pt idx="8">
                  <c:v>        Компенсация расходов на оплату платных медицинских услуг, связанных с лечением стоматологических заболеваний </c:v>
                </c:pt>
              </c:strCache>
            </c:strRef>
          </c:cat>
          <c:val>
            <c:numRef>
              <c:f>'Млн. руб'!$D$7:$D$15</c:f>
            </c:numRef>
          </c:val>
        </c:ser>
        <c:ser>
          <c:idx val="3"/>
          <c:order val="3"/>
          <c:invertIfNegative val="0"/>
          <c:cat>
            <c:strRef>
              <c:f>'Млн. руб'!$A$7:$A$15</c:f>
              <c:strCache>
                <c:ptCount val="9"/>
                <c:pt idx="0">
                  <c:v>       Компенсация коммунальных услуг    </c:v>
                </c:pt>
                <c:pt idx="1">
                  <c:v>Ежемесячная выплата в размере 160 рублей на каждого ребенка</c:v>
                </c:pt>
                <c:pt idx="2">
                  <c:v>Выплаты на приобретение школьной и спортивной одежды                   </c:v>
                </c:pt>
                <c:pt idx="3">
                  <c:v>    Выплата за присмотр и уход за детьми, не посещающими ДОО </c:v>
                </c:pt>
                <c:pt idx="4">
                  <c:v>Выплата в размере стоимости единого месячного социального билета</c:v>
                </c:pt>
                <c:pt idx="5">
                  <c:v>     Бесплатное предоставление в собственность автомобиля                  </c:v>
                </c:pt>
                <c:pt idx="6">
                  <c:v>Выплата в размере 150 рублей на оплату питания</c:v>
                </c:pt>
                <c:pt idx="7">
                  <c:v>Компенсация расходов на оплату путевок, в целях совместного отдыха родителей с детьми</c:v>
                </c:pt>
                <c:pt idx="8">
                  <c:v>        Компенсация расходов на оплату платных медицинских услуг, связанных с лечением стоматологических заболеваний </c:v>
                </c:pt>
              </c:strCache>
            </c:strRef>
          </c:cat>
          <c:val>
            <c:numRef>
              <c:f>'Млн. руб'!$E$7:$E$15</c:f>
            </c:numRef>
          </c:val>
        </c:ser>
        <c:ser>
          <c:idx val="4"/>
          <c:order val="4"/>
          <c:invertIfNegative val="0"/>
          <c:cat>
            <c:strRef>
              <c:f>'Млн. руб'!$A$7:$A$15</c:f>
              <c:strCache>
                <c:ptCount val="9"/>
                <c:pt idx="0">
                  <c:v>       Компенсация коммунальных услуг    </c:v>
                </c:pt>
                <c:pt idx="1">
                  <c:v>Ежемесячная выплата в размере 160 рублей на каждого ребенка</c:v>
                </c:pt>
                <c:pt idx="2">
                  <c:v>Выплаты на приобретение школьной и спортивной одежды                   </c:v>
                </c:pt>
                <c:pt idx="3">
                  <c:v>    Выплата за присмотр и уход за детьми, не посещающими ДОО </c:v>
                </c:pt>
                <c:pt idx="4">
                  <c:v>Выплата в размере стоимости единого месячного социального билета</c:v>
                </c:pt>
                <c:pt idx="5">
                  <c:v>     Бесплатное предоставление в собственность автомобиля                  </c:v>
                </c:pt>
                <c:pt idx="6">
                  <c:v>Выплата в размере 150 рублей на оплату питания</c:v>
                </c:pt>
                <c:pt idx="7">
                  <c:v>Компенсация расходов на оплату путевок, в целях совместного отдыха родителей с детьми</c:v>
                </c:pt>
                <c:pt idx="8">
                  <c:v>        Компенсация расходов на оплату платных медицинских услуг, связанных с лечением стоматологических заболеваний </c:v>
                </c:pt>
              </c:strCache>
            </c:strRef>
          </c:cat>
          <c:val>
            <c:numRef>
              <c:f>'Млн. руб'!$F$7:$F$15</c:f>
            </c:numRef>
          </c:val>
        </c:ser>
        <c:ser>
          <c:idx val="5"/>
          <c:order val="5"/>
          <c:invertIfNegative val="0"/>
          <c:cat>
            <c:strRef>
              <c:f>'Млн. руб'!$A$7:$A$15</c:f>
              <c:strCache>
                <c:ptCount val="9"/>
                <c:pt idx="0">
                  <c:v>       Компенсация коммунальных услуг    </c:v>
                </c:pt>
                <c:pt idx="1">
                  <c:v>Ежемесячная выплата в размере 160 рублей на каждого ребенка</c:v>
                </c:pt>
                <c:pt idx="2">
                  <c:v>Выплаты на приобретение школьной и спортивной одежды                   </c:v>
                </c:pt>
                <c:pt idx="3">
                  <c:v>    Выплата за присмотр и уход за детьми, не посещающими ДОО </c:v>
                </c:pt>
                <c:pt idx="4">
                  <c:v>Выплата в размере стоимости единого месячного социального билета</c:v>
                </c:pt>
                <c:pt idx="5">
                  <c:v>     Бесплатное предоставление в собственность автомобиля                  </c:v>
                </c:pt>
                <c:pt idx="6">
                  <c:v>Выплата в размере 150 рублей на оплату питания</c:v>
                </c:pt>
                <c:pt idx="7">
                  <c:v>Компенсация расходов на оплату путевок, в целях совместного отдыха родителей с детьми</c:v>
                </c:pt>
                <c:pt idx="8">
                  <c:v>        Компенсация расходов на оплату платных медицинских услуг, связанных с лечением стоматологических заболеваний </c:v>
                </c:pt>
              </c:strCache>
            </c:strRef>
          </c:cat>
          <c:val>
            <c:numRef>
              <c:f>'Млн. руб'!$G$7:$G$15</c:f>
            </c:numRef>
          </c:val>
        </c:ser>
        <c:ser>
          <c:idx val="6"/>
          <c:order val="6"/>
          <c:invertIfNegative val="0"/>
          <c:cat>
            <c:strRef>
              <c:f>'Млн. руб'!$A$7:$A$15</c:f>
              <c:strCache>
                <c:ptCount val="9"/>
                <c:pt idx="0">
                  <c:v>       Компенсация коммунальных услуг    </c:v>
                </c:pt>
                <c:pt idx="1">
                  <c:v>Ежемесячная выплата в размере 160 рублей на каждого ребенка</c:v>
                </c:pt>
                <c:pt idx="2">
                  <c:v>Выплаты на приобретение школьной и спортивной одежды                   </c:v>
                </c:pt>
                <c:pt idx="3">
                  <c:v>    Выплата за присмотр и уход за детьми, не посещающими ДОО </c:v>
                </c:pt>
                <c:pt idx="4">
                  <c:v>Выплата в размере стоимости единого месячного социального билета</c:v>
                </c:pt>
                <c:pt idx="5">
                  <c:v>     Бесплатное предоставление в собственность автомобиля                  </c:v>
                </c:pt>
                <c:pt idx="6">
                  <c:v>Выплата в размере 150 рублей на оплату питания</c:v>
                </c:pt>
                <c:pt idx="7">
                  <c:v>Компенсация расходов на оплату путевок, в целях совместного отдыха родителей с детьми</c:v>
                </c:pt>
                <c:pt idx="8">
                  <c:v>        Компенсация расходов на оплату платных медицинских услуг, связанных с лечением стоматологических заболеваний </c:v>
                </c:pt>
              </c:strCache>
            </c:strRef>
          </c:cat>
          <c:val>
            <c:numRef>
              <c:f>'Млн. руб'!$H$7:$H$15</c:f>
            </c:numRef>
          </c:val>
        </c:ser>
        <c:ser>
          <c:idx val="7"/>
          <c:order val="7"/>
          <c:invertIfNegative val="0"/>
          <c:cat>
            <c:strRef>
              <c:f>'Млн. руб'!$A$7:$A$15</c:f>
              <c:strCache>
                <c:ptCount val="9"/>
                <c:pt idx="0">
                  <c:v>       Компенсация коммунальных услуг    </c:v>
                </c:pt>
                <c:pt idx="1">
                  <c:v>Ежемесячная выплата в размере 160 рублей на каждого ребенка</c:v>
                </c:pt>
                <c:pt idx="2">
                  <c:v>Выплаты на приобретение школьной и спортивной одежды                   </c:v>
                </c:pt>
                <c:pt idx="3">
                  <c:v>    Выплата за присмотр и уход за детьми, не посещающими ДОО </c:v>
                </c:pt>
                <c:pt idx="4">
                  <c:v>Выплата в размере стоимости единого месячного социального билета</c:v>
                </c:pt>
                <c:pt idx="5">
                  <c:v>     Бесплатное предоставление в собственность автомобиля                  </c:v>
                </c:pt>
                <c:pt idx="6">
                  <c:v>Выплата в размере 150 рублей на оплату питания</c:v>
                </c:pt>
                <c:pt idx="7">
                  <c:v>Компенсация расходов на оплату путевок, в целях совместного отдыха родителей с детьми</c:v>
                </c:pt>
                <c:pt idx="8">
                  <c:v>        Компенсация расходов на оплату платных медицинских услуг, связанных с лечением стоматологических заболеваний </c:v>
                </c:pt>
              </c:strCache>
            </c:strRef>
          </c:cat>
          <c:val>
            <c:numRef>
              <c:f>'Млн. руб'!$I$7:$I$15</c:f>
            </c:numRef>
          </c:val>
        </c:ser>
        <c:ser>
          <c:idx val="8"/>
          <c:order val="8"/>
          <c:invertIfNegative val="0"/>
          <c:cat>
            <c:strRef>
              <c:f>'Млн. руб'!$A$7:$A$15</c:f>
              <c:strCache>
                <c:ptCount val="9"/>
                <c:pt idx="0">
                  <c:v>       Компенсация коммунальных услуг    </c:v>
                </c:pt>
                <c:pt idx="1">
                  <c:v>Ежемесячная выплата в размере 160 рублей на каждого ребенка</c:v>
                </c:pt>
                <c:pt idx="2">
                  <c:v>Выплаты на приобретение школьной и спортивной одежды                   </c:v>
                </c:pt>
                <c:pt idx="3">
                  <c:v>    Выплата за присмотр и уход за детьми, не посещающими ДОО </c:v>
                </c:pt>
                <c:pt idx="4">
                  <c:v>Выплата в размере стоимости единого месячного социального билета</c:v>
                </c:pt>
                <c:pt idx="5">
                  <c:v>     Бесплатное предоставление в собственность автомобиля                  </c:v>
                </c:pt>
                <c:pt idx="6">
                  <c:v>Выплата в размере 150 рублей на оплату питания</c:v>
                </c:pt>
                <c:pt idx="7">
                  <c:v>Компенсация расходов на оплату путевок, в целях совместного отдыха родителей с детьми</c:v>
                </c:pt>
                <c:pt idx="8">
                  <c:v>        Компенсация расходов на оплату платных медицинских услуг, связанных с лечением стоматологических заболеваний </c:v>
                </c:pt>
              </c:strCache>
            </c:strRef>
          </c:cat>
          <c:val>
            <c:numRef>
              <c:f>'Млн. руб'!$J$7:$J$15</c:f>
            </c:numRef>
          </c:val>
        </c:ser>
        <c:ser>
          <c:idx val="9"/>
          <c:order val="9"/>
          <c:invertIfNegative val="0"/>
          <c:cat>
            <c:strRef>
              <c:f>'Млн. руб'!$A$7:$A$15</c:f>
              <c:strCache>
                <c:ptCount val="9"/>
                <c:pt idx="0">
                  <c:v>       Компенсация коммунальных услуг    </c:v>
                </c:pt>
                <c:pt idx="1">
                  <c:v>Ежемесячная выплата в размере 160 рублей на каждого ребенка</c:v>
                </c:pt>
                <c:pt idx="2">
                  <c:v>Выплаты на приобретение школьной и спортивной одежды                   </c:v>
                </c:pt>
                <c:pt idx="3">
                  <c:v>    Выплата за присмотр и уход за детьми, не посещающими ДОО </c:v>
                </c:pt>
                <c:pt idx="4">
                  <c:v>Выплата в размере стоимости единого месячного социального билета</c:v>
                </c:pt>
                <c:pt idx="5">
                  <c:v>     Бесплатное предоставление в собственность автомобиля                  </c:v>
                </c:pt>
                <c:pt idx="6">
                  <c:v>Выплата в размере 150 рублей на оплату питания</c:v>
                </c:pt>
                <c:pt idx="7">
                  <c:v>Компенсация расходов на оплату путевок, в целях совместного отдыха родителей с детьми</c:v>
                </c:pt>
                <c:pt idx="8">
                  <c:v>        Компенсация расходов на оплату платных медицинских услуг, связанных с лечением стоматологических заболеваний </c:v>
                </c:pt>
              </c:strCache>
            </c:strRef>
          </c:cat>
          <c:val>
            <c:numRef>
              <c:f>'Млн. руб'!$K$7:$K$15</c:f>
            </c:numRef>
          </c:val>
        </c:ser>
        <c:ser>
          <c:idx val="10"/>
          <c:order val="10"/>
          <c:invertIfNegative val="0"/>
          <c:cat>
            <c:strRef>
              <c:f>'Млн. руб'!$A$7:$A$15</c:f>
              <c:strCache>
                <c:ptCount val="9"/>
                <c:pt idx="0">
                  <c:v>       Компенсация коммунальных услуг    </c:v>
                </c:pt>
                <c:pt idx="1">
                  <c:v>Ежемесячная выплата в размере 160 рублей на каждого ребенка</c:v>
                </c:pt>
                <c:pt idx="2">
                  <c:v>Выплаты на приобретение школьной и спортивной одежды                   </c:v>
                </c:pt>
                <c:pt idx="3">
                  <c:v>    Выплата за присмотр и уход за детьми, не посещающими ДОО </c:v>
                </c:pt>
                <c:pt idx="4">
                  <c:v>Выплата в размере стоимости единого месячного социального билета</c:v>
                </c:pt>
                <c:pt idx="5">
                  <c:v>     Бесплатное предоставление в собственность автомобиля                  </c:v>
                </c:pt>
                <c:pt idx="6">
                  <c:v>Выплата в размере 150 рублей на оплату питания</c:v>
                </c:pt>
                <c:pt idx="7">
                  <c:v>Компенсация расходов на оплату путевок, в целях совместного отдыха родителей с детьми</c:v>
                </c:pt>
                <c:pt idx="8">
                  <c:v>        Компенсация расходов на оплату платных медицинских услуг, связанных с лечением стоматологических заболеваний </c:v>
                </c:pt>
              </c:strCache>
            </c:strRef>
          </c:cat>
          <c:val>
            <c:numRef>
              <c:f>'Млн. руб'!$L$7:$L$15</c:f>
            </c:numRef>
          </c:val>
        </c:ser>
        <c:ser>
          <c:idx val="11"/>
          <c:order val="11"/>
          <c:spPr>
            <a:solidFill>
              <a:schemeClr val="tx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'Млн. руб'!$A$7:$A$15</c:f>
              <c:strCache>
                <c:ptCount val="9"/>
                <c:pt idx="0">
                  <c:v>       Компенсация коммунальных услуг    </c:v>
                </c:pt>
                <c:pt idx="1">
                  <c:v>Ежемесячная выплата в размере 160 рублей на каждого ребенка</c:v>
                </c:pt>
                <c:pt idx="2">
                  <c:v>Выплаты на приобретение школьной и спортивной одежды                   </c:v>
                </c:pt>
                <c:pt idx="3">
                  <c:v>    Выплата за присмотр и уход за детьми, не посещающими ДОО </c:v>
                </c:pt>
                <c:pt idx="4">
                  <c:v>Выплата в размере стоимости единого месячного социального билета</c:v>
                </c:pt>
                <c:pt idx="5">
                  <c:v>     Бесплатное предоставление в собственность автомобиля                  </c:v>
                </c:pt>
                <c:pt idx="6">
                  <c:v>Выплата в размере 150 рублей на оплату питания</c:v>
                </c:pt>
                <c:pt idx="7">
                  <c:v>Компенсация расходов на оплату путевок, в целях совместного отдыха родителей с детьми</c:v>
                </c:pt>
                <c:pt idx="8">
                  <c:v>        Компенсация расходов на оплату платных медицинских услуг, связанных с лечением стоматологических заболеваний </c:v>
                </c:pt>
              </c:strCache>
            </c:strRef>
          </c:cat>
          <c:val>
            <c:numRef>
              <c:f>'Млн. руб'!$M$7:$M$15</c:f>
              <c:numCache>
                <c:formatCode>General</c:formatCode>
                <c:ptCount val="9"/>
                <c:pt idx="0">
                  <c:v>102.4</c:v>
                </c:pt>
                <c:pt idx="1">
                  <c:v>36.5</c:v>
                </c:pt>
                <c:pt idx="2">
                  <c:v>27.8</c:v>
                </c:pt>
                <c:pt idx="3">
                  <c:v>25.7</c:v>
                </c:pt>
                <c:pt idx="4">
                  <c:v>8.98</c:v>
                </c:pt>
                <c:pt idx="5">
                  <c:v>3.2</c:v>
                </c:pt>
                <c:pt idx="6">
                  <c:v>2.2999999999999998</c:v>
                </c:pt>
                <c:pt idx="7">
                  <c:v>0.65</c:v>
                </c:pt>
                <c:pt idx="8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axId val="39535360"/>
        <c:axId val="39536896"/>
      </c:barChart>
      <c:catAx>
        <c:axId val="395353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kern="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536896"/>
        <c:crosses val="autoZero"/>
        <c:auto val="1"/>
        <c:lblAlgn val="l"/>
        <c:lblOffset val="100"/>
        <c:noMultiLvlLbl val="0"/>
      </c:catAx>
      <c:valAx>
        <c:axId val="39536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535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5401960415873519"/>
          <c:y val="3.1700288184438041E-2"/>
          <c:w val="0.40669036434153993"/>
          <c:h val="0.89610474483196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Ежегодная выплата в размере 2,0 тыс руб на приобретение школьной и спортивной одежды</c:v>
                </c:pt>
                <c:pt idx="1">
                  <c:v>Компенсация расходов на оплату коммунальных услуг и приобретение топлива</c:v>
                </c:pt>
                <c:pt idx="2">
                  <c:v>Обеспечение детей бесплатными путёвками в организации отдыха детей и их оздоровления</c:v>
                </c:pt>
                <c:pt idx="3">
                  <c:v>Ежемесячная  выплата на каждого ребенка, не посещающего государственные и муниципальные ДОО</c:v>
                </c:pt>
                <c:pt idx="4">
                  <c:v>Ежемесячная выплата в размере 150 руб. на питание ребёнка, обучающегося в ОО в течение учебного года;</c:v>
                </c:pt>
                <c:pt idx="5">
                  <c:v>Внеочередной приём в медицинских учреждениях</c:v>
                </c:pt>
                <c:pt idx="6">
                  <c:v>Ежемесячная денежная выплата в размере 160 рублей на каждого ребенка;</c:v>
                </c:pt>
                <c:pt idx="7">
                  <c:v>Бесплатное посещение гос. учреждений культуры и обл. учреждений физической культуры и спорта</c:v>
                </c:pt>
                <c:pt idx="8">
                  <c:v>Ежемесячная денежная выплата в размере стоимости единого месячного социального билета</c:v>
                </c:pt>
                <c:pt idx="9">
                  <c:v>Предоставление денежной компенсации расходов на оплату путевок, в целях совместного отдыха родителей с детьми</c:v>
                </c:pt>
                <c:pt idx="10">
                  <c:v>Обеспечение детей в возрасте до 18 лет витаминами</c:v>
                </c:pt>
                <c:pt idx="11">
                  <c:v>Компенсация  расходов на оплату мед. услуг, связанных с лечением стомат.заболеваний</c:v>
                </c:pt>
                <c:pt idx="12">
                  <c:v>Бесплатное предоставление в собственность автомобиля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195</c:v>
                </c:pt>
                <c:pt idx="1">
                  <c:v>194</c:v>
                </c:pt>
                <c:pt idx="2">
                  <c:v>110</c:v>
                </c:pt>
                <c:pt idx="3">
                  <c:v>100</c:v>
                </c:pt>
                <c:pt idx="4">
                  <c:v>74</c:v>
                </c:pt>
                <c:pt idx="5">
                  <c:v>73</c:v>
                </c:pt>
                <c:pt idx="6">
                  <c:v>71</c:v>
                </c:pt>
                <c:pt idx="7">
                  <c:v>64</c:v>
                </c:pt>
                <c:pt idx="8">
                  <c:v>59</c:v>
                </c:pt>
                <c:pt idx="9">
                  <c:v>52</c:v>
                </c:pt>
                <c:pt idx="10">
                  <c:v>44</c:v>
                </c:pt>
                <c:pt idx="11">
                  <c:v>43</c:v>
                </c:pt>
                <c:pt idx="1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39544704"/>
        <c:axId val="39546240"/>
      </c:barChart>
      <c:catAx>
        <c:axId val="3954470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 algn="just">
              <a:defRPr sz="116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546240"/>
        <c:crosses val="autoZero"/>
        <c:auto val="1"/>
        <c:lblAlgn val="l"/>
        <c:lblOffset val="100"/>
        <c:noMultiLvlLbl val="0"/>
      </c:catAx>
      <c:valAx>
        <c:axId val="39546240"/>
        <c:scaling>
          <c:orientation val="minMax"/>
          <c:max val="2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544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437B-D87D-4864-AD23-1F83F62D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10154</Words>
  <Characters>57883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67902</CharactersWithSpaces>
  <SharedDoc>false</SharedDoc>
  <HLinks>
    <vt:vector size="108" baseType="variant">
      <vt:variant>
        <vt:i4>4980745</vt:i4>
      </vt:variant>
      <vt:variant>
        <vt:i4>54</vt:i4>
      </vt:variant>
      <vt:variant>
        <vt:i4>0</vt:i4>
      </vt:variant>
      <vt:variant>
        <vt:i4>5</vt:i4>
      </vt:variant>
      <vt:variant>
        <vt:lpwstr>http://cyberleninka.ru/article/n/sotsialnaya-otsenka-effektivnosti-gosudarstvennyh-rashodov-na-detey</vt:lpwstr>
      </vt:variant>
      <vt:variant>
        <vt:lpwstr/>
      </vt:variant>
      <vt:variant>
        <vt:i4>4980745</vt:i4>
      </vt:variant>
      <vt:variant>
        <vt:i4>51</vt:i4>
      </vt:variant>
      <vt:variant>
        <vt:i4>0</vt:i4>
      </vt:variant>
      <vt:variant>
        <vt:i4>5</vt:i4>
      </vt:variant>
      <vt:variant>
        <vt:lpwstr>http://cyberleninka.ru/article/n/sotsialnaya-otsenka-effektivnosti-gosudarstvennyh-rashodov-na-detey</vt:lpwstr>
      </vt:variant>
      <vt:variant>
        <vt:lpwstr/>
      </vt:variant>
      <vt:variant>
        <vt:i4>5308506</vt:i4>
      </vt:variant>
      <vt:variant>
        <vt:i4>48</vt:i4>
      </vt:variant>
      <vt:variant>
        <vt:i4>0</vt:i4>
      </vt:variant>
      <vt:variant>
        <vt:i4>5</vt:i4>
      </vt:variant>
      <vt:variant>
        <vt:lpwstr>http://www.semya-rastet.ru/razd/sociologicheskijj_opros_mnogodetnykh/</vt:lpwstr>
      </vt:variant>
      <vt:variant>
        <vt:lpwstr/>
      </vt:variant>
      <vt:variant>
        <vt:i4>131079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consultantplus://offline/ref=A49E35FC1E2F7B1EF8F11927CDA08246C92EBEE0368B013A2B48FD5AA23F957823B86FDB4C596F72DE2D89V3G3I</vt:lpwstr>
      </vt:variant>
      <vt:variant>
        <vt:lpwstr/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131080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consultantplus://offline/ref=A49E35FC1E2F7B1EF8F11927CDA08246C92EBEE0378E0C372748FD5AA23F957823B86FDB4C596F72DE2D8DV3G6I</vt:lpwstr>
      </vt:variant>
      <vt:variant>
        <vt:lpwstr/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131082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consultantplus://offline/ref=A49E35FC1E2F7B1EF8F11927CDA08246C92EBEE0378E0C372748FD5AA23F957823B86FDB4C596F72DE2D8DV3G4I</vt:lpwstr>
      </vt:variant>
      <vt:variant>
        <vt:lpwstr/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131073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consultantplus://offline/ref=A49E35FC1E2F7B1EF8F11927CDA08246C92EBEE0368A093A2648FD5AA23F957823B86FDB4C596F72DE2D8DV3G7I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consultantplus://offline/ref=A49E35FC1E2F7B1EF8F11927CDA08246C92EBEE0368A093A2D48FD5AA23F957823B86FDB4C596F72DE2D8DV3G3I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consultantplus://offline/ref=A49E35FC1E2F7B1EF8F11927CDA08246C92EBEE0368A0D3E2948FD5AA23F957823B86FDB4C596F72DE2D8CV3G8I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Вуколов Антон Валерьевич</cp:lastModifiedBy>
  <cp:revision>2</cp:revision>
  <cp:lastPrinted>2016-12-30T07:53:00Z</cp:lastPrinted>
  <dcterms:created xsi:type="dcterms:W3CDTF">2017-06-08T13:34:00Z</dcterms:created>
  <dcterms:modified xsi:type="dcterms:W3CDTF">2017-06-08T13:34:00Z</dcterms:modified>
</cp:coreProperties>
</file>