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CA" w:rsidRPr="001463B5" w:rsidRDefault="00A50FCA" w:rsidP="00A50FC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463B5">
        <w:rPr>
          <w:b/>
          <w:sz w:val="28"/>
          <w:szCs w:val="28"/>
          <w:u w:val="single"/>
        </w:rPr>
        <w:t>МИНИСТЕРСТВО РАЗВИТИЯ КОНКУРЕНЦИИ И ЭКОНОМИКИ УЛЬЯНОВСКОЙ ОБЛАСТИ</w:t>
      </w:r>
    </w:p>
    <w:p w:rsidR="00A50FCA" w:rsidRPr="001463B5" w:rsidRDefault="00A50FCA" w:rsidP="00A50FCA">
      <w:pPr>
        <w:jc w:val="center"/>
        <w:rPr>
          <w:b/>
          <w:sz w:val="16"/>
          <w:szCs w:val="16"/>
          <w:u w:val="single"/>
        </w:rPr>
      </w:pPr>
    </w:p>
    <w:p w:rsidR="00A50FCA" w:rsidRPr="001463B5" w:rsidRDefault="00A50FCA" w:rsidP="00A50FCA">
      <w:pPr>
        <w:spacing w:line="216" w:lineRule="auto"/>
        <w:jc w:val="center"/>
        <w:rPr>
          <w:sz w:val="18"/>
          <w:szCs w:val="18"/>
        </w:rPr>
      </w:pPr>
      <w:r w:rsidRPr="001463B5">
        <w:rPr>
          <w:sz w:val="18"/>
          <w:szCs w:val="18"/>
        </w:rPr>
        <w:t xml:space="preserve">ул. Спасская, д.3, г.Ульяновск, 432017  тел.: (8422) 41-40-24   </w:t>
      </w:r>
      <w:r w:rsidRPr="001463B5">
        <w:rPr>
          <w:sz w:val="18"/>
          <w:szCs w:val="18"/>
          <w:lang w:val="en-US"/>
        </w:rPr>
        <w:t>E</w:t>
      </w:r>
      <w:r w:rsidRPr="001463B5">
        <w:rPr>
          <w:sz w:val="18"/>
          <w:szCs w:val="18"/>
        </w:rPr>
        <w:t>-</w:t>
      </w:r>
      <w:r w:rsidRPr="001463B5">
        <w:rPr>
          <w:sz w:val="18"/>
          <w:szCs w:val="18"/>
          <w:lang w:val="en-US"/>
        </w:rPr>
        <w:t>mail</w:t>
      </w:r>
      <w:r w:rsidRPr="001463B5">
        <w:rPr>
          <w:sz w:val="18"/>
          <w:szCs w:val="18"/>
        </w:rPr>
        <w:t xml:space="preserve">: </w:t>
      </w:r>
      <w:r w:rsidRPr="001463B5">
        <w:rPr>
          <w:sz w:val="18"/>
          <w:szCs w:val="18"/>
          <w:lang w:val="en-US"/>
        </w:rPr>
        <w:t>econom</w:t>
      </w:r>
      <w:r w:rsidRPr="001463B5">
        <w:rPr>
          <w:sz w:val="18"/>
          <w:szCs w:val="18"/>
        </w:rPr>
        <w:t>@</w:t>
      </w:r>
      <w:r w:rsidRPr="001463B5">
        <w:rPr>
          <w:sz w:val="18"/>
          <w:szCs w:val="18"/>
          <w:lang w:val="en-US"/>
        </w:rPr>
        <w:t>ulgov</w:t>
      </w:r>
      <w:r w:rsidRPr="001463B5">
        <w:rPr>
          <w:sz w:val="18"/>
          <w:szCs w:val="18"/>
        </w:rPr>
        <w:t>.</w:t>
      </w:r>
      <w:r w:rsidRPr="001463B5">
        <w:rPr>
          <w:sz w:val="18"/>
          <w:szCs w:val="18"/>
          <w:lang w:val="en-US"/>
        </w:rPr>
        <w:t>ru</w:t>
      </w:r>
    </w:p>
    <w:p w:rsidR="00A50FCA" w:rsidRPr="001463B5" w:rsidRDefault="00A50FCA" w:rsidP="00A50FCA">
      <w:pPr>
        <w:spacing w:line="216" w:lineRule="auto"/>
        <w:jc w:val="center"/>
        <w:rPr>
          <w:sz w:val="18"/>
          <w:szCs w:val="18"/>
        </w:rPr>
      </w:pPr>
      <w:r w:rsidRPr="001463B5">
        <w:rPr>
          <w:sz w:val="18"/>
          <w:szCs w:val="18"/>
        </w:rPr>
        <w:t>ОКПО 25480722, ОГРН 1047301019776,  ИНН/КПП 7325050230/732501001</w:t>
      </w:r>
    </w:p>
    <w:p w:rsidR="004F44D2" w:rsidRPr="001463B5" w:rsidRDefault="004F44D2" w:rsidP="004F44D2">
      <w:pPr>
        <w:jc w:val="center"/>
        <w:rPr>
          <w:b/>
          <w:sz w:val="28"/>
          <w:szCs w:val="28"/>
        </w:rPr>
      </w:pPr>
    </w:p>
    <w:p w:rsidR="00CC2CEF" w:rsidRPr="001463B5" w:rsidRDefault="00CC2CEF" w:rsidP="002D00A1">
      <w:pPr>
        <w:jc w:val="center"/>
        <w:rPr>
          <w:b/>
          <w:caps/>
          <w:sz w:val="28"/>
          <w:szCs w:val="28"/>
        </w:rPr>
      </w:pPr>
    </w:p>
    <w:p w:rsidR="00481B8E" w:rsidRPr="001463B5" w:rsidRDefault="00481B8E" w:rsidP="002D00A1">
      <w:pPr>
        <w:jc w:val="center"/>
        <w:rPr>
          <w:b/>
          <w:caps/>
          <w:sz w:val="28"/>
          <w:szCs w:val="28"/>
        </w:rPr>
      </w:pPr>
    </w:p>
    <w:p w:rsidR="004F44D2" w:rsidRPr="001463B5" w:rsidRDefault="004F44D2" w:rsidP="002D00A1">
      <w:pPr>
        <w:jc w:val="center"/>
        <w:rPr>
          <w:b/>
          <w:caps/>
          <w:sz w:val="28"/>
          <w:szCs w:val="28"/>
        </w:rPr>
      </w:pPr>
      <w:r w:rsidRPr="001463B5">
        <w:rPr>
          <w:b/>
          <w:caps/>
          <w:sz w:val="28"/>
          <w:szCs w:val="28"/>
        </w:rPr>
        <w:t>Заключение</w:t>
      </w:r>
    </w:p>
    <w:p w:rsidR="002D00A1" w:rsidRPr="001463B5" w:rsidRDefault="00463CA1" w:rsidP="00EC296D">
      <w:pPr>
        <w:spacing w:before="120" w:line="300" w:lineRule="exact"/>
        <w:jc w:val="center"/>
        <w:rPr>
          <w:b/>
          <w:sz w:val="28"/>
          <w:szCs w:val="28"/>
        </w:rPr>
      </w:pPr>
      <w:r w:rsidRPr="001463B5">
        <w:rPr>
          <w:b/>
          <w:sz w:val="28"/>
          <w:szCs w:val="28"/>
        </w:rPr>
        <w:t xml:space="preserve">об оценке регулирующего воздействия проекта </w:t>
      </w:r>
      <w:r w:rsidR="00CC7978" w:rsidRPr="001463B5">
        <w:rPr>
          <w:b/>
          <w:sz w:val="28"/>
          <w:szCs w:val="28"/>
        </w:rPr>
        <w:t>постановления Правительства</w:t>
      </w:r>
      <w:r w:rsidR="009A52F7" w:rsidRPr="001463B5">
        <w:rPr>
          <w:b/>
          <w:sz w:val="28"/>
          <w:szCs w:val="28"/>
        </w:rPr>
        <w:t xml:space="preserve"> Ульяновской области «</w:t>
      </w:r>
      <w:r w:rsidR="00CE532F" w:rsidRPr="001463B5">
        <w:rPr>
          <w:b/>
          <w:sz w:val="28"/>
          <w:szCs w:val="28"/>
        </w:rPr>
        <w:t xml:space="preserve">Об утверждении Положения </w:t>
      </w:r>
      <w:r w:rsidR="00CE532F" w:rsidRPr="001463B5">
        <w:rPr>
          <w:b/>
          <w:sz w:val="28"/>
          <w:szCs w:val="28"/>
        </w:rPr>
        <w:br/>
        <w:t xml:space="preserve">о порядке предоставления индивидуальным предпринимателям, осуществляющим образовательную деятельность по основным общеобразовательным программам, субсидий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</w:t>
      </w:r>
      <w:r w:rsidR="00CE532F" w:rsidRPr="001463B5">
        <w:rPr>
          <w:b/>
          <w:sz w:val="28"/>
          <w:szCs w:val="28"/>
        </w:rPr>
        <w:br/>
        <w:t>(за исключением расходов на содержание зданий и оплату коммунальных услуг),  в соответствии с нормативами, установленными органами государственной власти Ульяновской области</w:t>
      </w:r>
      <w:r w:rsidR="009A52F7" w:rsidRPr="001463B5">
        <w:rPr>
          <w:b/>
          <w:sz w:val="28"/>
          <w:szCs w:val="28"/>
        </w:rPr>
        <w:t>»</w:t>
      </w:r>
    </w:p>
    <w:p w:rsidR="00E63E0E" w:rsidRPr="001463B5" w:rsidRDefault="00E63E0E" w:rsidP="00463CA1">
      <w:pPr>
        <w:jc w:val="center"/>
        <w:rPr>
          <w:b/>
          <w:sz w:val="28"/>
          <w:szCs w:val="28"/>
        </w:rPr>
      </w:pPr>
    </w:p>
    <w:p w:rsidR="00A50FCA" w:rsidRPr="001463B5" w:rsidRDefault="00A50FCA" w:rsidP="00A50FCA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05.11.2013 № 201-ЗО </w:t>
      </w:r>
      <w:r w:rsidRPr="001463B5">
        <w:rPr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</w:t>
      </w:r>
      <w:r w:rsidR="00600978" w:rsidRPr="001463B5">
        <w:rPr>
          <w:sz w:val="28"/>
          <w:szCs w:val="28"/>
        </w:rPr>
        <w:t xml:space="preserve">ществления предпринимательской </w:t>
      </w:r>
      <w:r w:rsidR="00600978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и инвестиционной деятельности», пунктом 4.2.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 рассмотрело проект постановления Пра</w:t>
      </w:r>
      <w:r w:rsidR="002057BC" w:rsidRPr="001463B5">
        <w:rPr>
          <w:sz w:val="28"/>
          <w:szCs w:val="28"/>
        </w:rPr>
        <w:t xml:space="preserve">вительства Ульяновской области </w:t>
      </w:r>
      <w:r w:rsidR="002057BC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«</w:t>
      </w:r>
      <w:r w:rsidR="00CE532F" w:rsidRPr="001463B5">
        <w:rPr>
          <w:sz w:val="28"/>
          <w:szCs w:val="28"/>
        </w:rPr>
        <w:t xml:space="preserve">Об утверждении Положения о порядке предоставления индивидуальным предпринимателям, осуществляющим образовательную деятельность </w:t>
      </w:r>
      <w:r w:rsidR="00CE532F" w:rsidRPr="001463B5">
        <w:rPr>
          <w:sz w:val="28"/>
          <w:szCs w:val="28"/>
        </w:rPr>
        <w:br/>
        <w:t xml:space="preserve">по основным общеобразовательным программам, субсидий из областного бюджета Ульяновской области на возмещение затрат, связанных </w:t>
      </w:r>
      <w:r w:rsidR="00CE532F" w:rsidRPr="001463B5">
        <w:rPr>
          <w:sz w:val="28"/>
          <w:szCs w:val="28"/>
        </w:rPr>
        <w:br/>
        <w:t xml:space="preserve">с осуществлением указанной деятельности, включая расходы на оплату труда, приобретение учебников и учебных пособий, средств обучения, игр, игрушек </w:t>
      </w:r>
      <w:r w:rsidR="00CE532F" w:rsidRPr="001463B5">
        <w:rPr>
          <w:sz w:val="28"/>
          <w:szCs w:val="28"/>
        </w:rPr>
        <w:lastRenderedPageBreak/>
        <w:t>(за исключением расходов на содержание зданий и оплату коммунальных услуг),  в соответствии с нормативами, установленными органами государственной власти Ульяновской области</w:t>
      </w:r>
      <w:r w:rsidRPr="001463B5">
        <w:rPr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2057BC" w:rsidRPr="001463B5">
        <w:rPr>
          <w:sz w:val="28"/>
          <w:szCs w:val="28"/>
        </w:rPr>
        <w:t>Министерств</w:t>
      </w:r>
      <w:r w:rsidR="00CE532F" w:rsidRPr="001463B5">
        <w:rPr>
          <w:sz w:val="28"/>
          <w:szCs w:val="28"/>
        </w:rPr>
        <w:t>ом</w:t>
      </w:r>
      <w:r w:rsidR="002057BC" w:rsidRPr="001463B5">
        <w:rPr>
          <w:sz w:val="28"/>
          <w:szCs w:val="28"/>
        </w:rPr>
        <w:t xml:space="preserve"> </w:t>
      </w:r>
      <w:r w:rsidR="00CE532F" w:rsidRPr="001463B5">
        <w:rPr>
          <w:sz w:val="28"/>
          <w:szCs w:val="28"/>
        </w:rPr>
        <w:t>образования и науки</w:t>
      </w:r>
      <w:r w:rsidR="002057BC" w:rsidRPr="001463B5">
        <w:rPr>
          <w:sz w:val="28"/>
          <w:szCs w:val="28"/>
        </w:rPr>
        <w:t xml:space="preserve"> Ульяновской области </w:t>
      </w:r>
      <w:r w:rsidRPr="001463B5">
        <w:rPr>
          <w:sz w:val="28"/>
          <w:szCs w:val="28"/>
        </w:rPr>
        <w:t xml:space="preserve">(далее – разработчик акта), и сообщает следующее. </w:t>
      </w:r>
    </w:p>
    <w:p w:rsidR="007F15D8" w:rsidRPr="001463B5" w:rsidRDefault="007F15D8" w:rsidP="00A50FCA">
      <w:pPr>
        <w:ind w:firstLine="720"/>
        <w:jc w:val="both"/>
      </w:pPr>
    </w:p>
    <w:p w:rsidR="00463CA1" w:rsidRPr="001463B5" w:rsidRDefault="00463CA1" w:rsidP="007F15D8">
      <w:pPr>
        <w:jc w:val="center"/>
        <w:rPr>
          <w:b/>
          <w:sz w:val="28"/>
          <w:szCs w:val="28"/>
        </w:rPr>
      </w:pPr>
      <w:r w:rsidRPr="001463B5">
        <w:rPr>
          <w:b/>
          <w:sz w:val="28"/>
          <w:szCs w:val="28"/>
        </w:rPr>
        <w:t>1. Описание предлагаемого регулирования.</w:t>
      </w:r>
    </w:p>
    <w:p w:rsidR="007F15D8" w:rsidRPr="001463B5" w:rsidRDefault="007F15D8" w:rsidP="00463CA1">
      <w:pPr>
        <w:ind w:firstLine="708"/>
        <w:jc w:val="both"/>
        <w:rPr>
          <w:b/>
          <w:sz w:val="16"/>
          <w:szCs w:val="16"/>
        </w:rPr>
      </w:pPr>
    </w:p>
    <w:p w:rsidR="00865750" w:rsidRPr="001463B5" w:rsidRDefault="00AF4312" w:rsidP="007233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Проект акта </w:t>
      </w:r>
      <w:r w:rsidR="00BC4C2A" w:rsidRPr="001463B5">
        <w:rPr>
          <w:sz w:val="28"/>
          <w:szCs w:val="28"/>
        </w:rPr>
        <w:t>разработан</w:t>
      </w:r>
      <w:r w:rsidR="00865750" w:rsidRPr="001463B5">
        <w:rPr>
          <w:sz w:val="28"/>
          <w:szCs w:val="28"/>
        </w:rPr>
        <w:t xml:space="preserve"> в соответствии со статьёй 78 Бюджетного кодекса Российской Федерации и в целях реализации Федерального закона </w:t>
      </w:r>
      <w:r w:rsidR="00865750" w:rsidRPr="001463B5">
        <w:rPr>
          <w:sz w:val="28"/>
          <w:szCs w:val="28"/>
        </w:rPr>
        <w:br/>
        <w:t xml:space="preserve">от 29.12.2012 № 273-ФЗ «Об образовании в Российской Федерации» (далее – Федеральный закон от 29.12.2012 № 273-ФЗ) и мероприятий подпрограммы «Развитие общего образования детей в Ульяновской области» государственной </w:t>
      </w:r>
      <w:hyperlink r:id="rId9" w:history="1">
        <w:r w:rsidR="00865750" w:rsidRPr="001463B5">
          <w:rPr>
            <w:sz w:val="28"/>
            <w:szCs w:val="28"/>
          </w:rPr>
          <w:t>программы</w:t>
        </w:r>
      </w:hyperlink>
      <w:r w:rsidR="00865750" w:rsidRPr="001463B5">
        <w:rPr>
          <w:sz w:val="28"/>
          <w:szCs w:val="28"/>
        </w:rPr>
        <w:t xml:space="preserve"> Ульяновской области «</w:t>
      </w:r>
      <w:r w:rsidR="0072336E" w:rsidRPr="001463B5">
        <w:rPr>
          <w:sz w:val="28"/>
          <w:szCs w:val="28"/>
        </w:rPr>
        <w:t xml:space="preserve">Развитие и модернизация образования </w:t>
      </w:r>
      <w:r w:rsidR="0072336E" w:rsidRPr="001463B5">
        <w:rPr>
          <w:sz w:val="28"/>
          <w:szCs w:val="28"/>
        </w:rPr>
        <w:br/>
        <w:t>в Ульяновской области» на 2014 - 2020 годы</w:t>
      </w:r>
      <w:r w:rsidR="00865750" w:rsidRPr="001463B5">
        <w:rPr>
          <w:sz w:val="28"/>
          <w:szCs w:val="28"/>
        </w:rPr>
        <w:t xml:space="preserve">, утверждённой постановлением Правительства Ульяновской области </w:t>
      </w:r>
      <w:r w:rsidR="003C22C8" w:rsidRPr="001463B5">
        <w:rPr>
          <w:sz w:val="28"/>
          <w:szCs w:val="28"/>
        </w:rPr>
        <w:t xml:space="preserve">от 11.09.2013 №  37/407-П </w:t>
      </w:r>
      <w:r w:rsidR="003C22C8" w:rsidRPr="001463B5">
        <w:rPr>
          <w:sz w:val="28"/>
          <w:szCs w:val="28"/>
        </w:rPr>
        <w:br/>
      </w:r>
      <w:r w:rsidR="0072336E" w:rsidRPr="001463B5">
        <w:rPr>
          <w:sz w:val="28"/>
          <w:szCs w:val="28"/>
        </w:rPr>
        <w:t xml:space="preserve">«Об утверждении государственной программы Ульяновской области «Развитие и модернизация образования в Ульяновской области» на 2014 - 2020 годы»  </w:t>
      </w:r>
      <w:r w:rsidR="00865750" w:rsidRPr="001463B5">
        <w:rPr>
          <w:sz w:val="28"/>
          <w:szCs w:val="28"/>
        </w:rPr>
        <w:t xml:space="preserve">(далее  – государственная </w:t>
      </w:r>
      <w:hyperlink r:id="rId10" w:history="1">
        <w:r w:rsidR="00865750" w:rsidRPr="001463B5">
          <w:rPr>
            <w:sz w:val="28"/>
            <w:szCs w:val="28"/>
          </w:rPr>
          <w:t>программа</w:t>
        </w:r>
      </w:hyperlink>
      <w:r w:rsidR="00865750" w:rsidRPr="001463B5">
        <w:rPr>
          <w:sz w:val="28"/>
          <w:szCs w:val="28"/>
        </w:rPr>
        <w:t xml:space="preserve"> Ульяновской области).</w:t>
      </w:r>
    </w:p>
    <w:p w:rsidR="001601CE" w:rsidRPr="001463B5" w:rsidRDefault="001601CE" w:rsidP="001601CE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Проект акта регламентирует </w:t>
      </w:r>
      <w:r w:rsidR="00BC344C" w:rsidRPr="001463B5">
        <w:rPr>
          <w:sz w:val="28"/>
          <w:szCs w:val="28"/>
        </w:rPr>
        <w:t>порядок предоставления из областного бюджета Ульяновской области с</w:t>
      </w:r>
      <w:r w:rsidRPr="001463B5">
        <w:rPr>
          <w:sz w:val="28"/>
          <w:szCs w:val="28"/>
        </w:rPr>
        <w:t>убсиди</w:t>
      </w:r>
      <w:r w:rsidR="00BC344C" w:rsidRPr="001463B5">
        <w:rPr>
          <w:sz w:val="28"/>
          <w:szCs w:val="28"/>
        </w:rPr>
        <w:t>й</w:t>
      </w:r>
      <w:r w:rsidRPr="001463B5">
        <w:rPr>
          <w:sz w:val="28"/>
          <w:szCs w:val="28"/>
        </w:rPr>
        <w:t xml:space="preserve"> индивидуальным предпринимателям, осуществляющим образовательную деятельность по основным общеобразовательным программам, на возмещение затрат, связанных </w:t>
      </w:r>
      <w:r w:rsidR="00BC344C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установленными органами государственной власти Ульяновской области</w:t>
      </w:r>
      <w:r w:rsidR="00BC344C" w:rsidRPr="001463B5">
        <w:rPr>
          <w:sz w:val="28"/>
          <w:szCs w:val="28"/>
        </w:rPr>
        <w:t>.</w:t>
      </w:r>
    </w:p>
    <w:p w:rsidR="00F04067" w:rsidRPr="001463B5" w:rsidRDefault="00F04067" w:rsidP="001601CE">
      <w:pPr>
        <w:ind w:firstLine="720"/>
        <w:jc w:val="both"/>
        <w:rPr>
          <w:b/>
          <w:sz w:val="28"/>
          <w:szCs w:val="28"/>
        </w:rPr>
      </w:pPr>
      <w:r w:rsidRPr="001463B5">
        <w:rPr>
          <w:b/>
          <w:sz w:val="28"/>
          <w:szCs w:val="28"/>
        </w:rPr>
        <w:t>Проектом акта устанавливаются:</w:t>
      </w:r>
    </w:p>
    <w:p w:rsidR="00F04067" w:rsidRPr="001463B5" w:rsidRDefault="00F04067" w:rsidP="00F04067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>- условия и порядок предоставления субсидий</w:t>
      </w:r>
      <w:r w:rsidR="005627AE" w:rsidRPr="001463B5">
        <w:rPr>
          <w:sz w:val="28"/>
          <w:szCs w:val="28"/>
        </w:rPr>
        <w:t xml:space="preserve"> (</w:t>
      </w:r>
      <w:r w:rsidR="003E1B1D" w:rsidRPr="001463B5">
        <w:rPr>
          <w:sz w:val="28"/>
          <w:szCs w:val="28"/>
        </w:rPr>
        <w:t xml:space="preserve">определение </w:t>
      </w:r>
      <w:r w:rsidR="005627AE" w:rsidRPr="001463B5">
        <w:rPr>
          <w:sz w:val="28"/>
          <w:szCs w:val="28"/>
        </w:rPr>
        <w:t>размер</w:t>
      </w:r>
      <w:r w:rsidR="003E1B1D" w:rsidRPr="001463B5">
        <w:rPr>
          <w:sz w:val="28"/>
          <w:szCs w:val="28"/>
        </w:rPr>
        <w:t>а</w:t>
      </w:r>
      <w:r w:rsidR="005627AE" w:rsidRPr="001463B5">
        <w:rPr>
          <w:sz w:val="28"/>
          <w:szCs w:val="28"/>
        </w:rPr>
        <w:t xml:space="preserve"> субсидии</w:t>
      </w:r>
      <w:r w:rsidR="001A0913" w:rsidRPr="001463B5">
        <w:rPr>
          <w:sz w:val="28"/>
          <w:szCs w:val="28"/>
        </w:rPr>
        <w:t>;</w:t>
      </w:r>
      <w:r w:rsidR="005627AE" w:rsidRPr="001463B5">
        <w:rPr>
          <w:sz w:val="28"/>
          <w:szCs w:val="28"/>
        </w:rPr>
        <w:t xml:space="preserve"> </w:t>
      </w:r>
      <w:r w:rsidR="001A0913" w:rsidRPr="001463B5">
        <w:rPr>
          <w:sz w:val="28"/>
          <w:szCs w:val="28"/>
        </w:rPr>
        <w:t>категори</w:t>
      </w:r>
      <w:r w:rsidR="003C22C8" w:rsidRPr="001463B5">
        <w:rPr>
          <w:sz w:val="28"/>
          <w:szCs w:val="28"/>
        </w:rPr>
        <w:t>й</w:t>
      </w:r>
      <w:r w:rsidR="001A0913" w:rsidRPr="001463B5">
        <w:rPr>
          <w:sz w:val="28"/>
          <w:szCs w:val="28"/>
        </w:rPr>
        <w:t xml:space="preserve"> получателей и </w:t>
      </w:r>
      <w:r w:rsidR="005627AE" w:rsidRPr="001463B5">
        <w:rPr>
          <w:sz w:val="28"/>
          <w:szCs w:val="28"/>
        </w:rPr>
        <w:t>требовани</w:t>
      </w:r>
      <w:r w:rsidR="003C22C8" w:rsidRPr="001463B5">
        <w:rPr>
          <w:sz w:val="28"/>
          <w:szCs w:val="28"/>
        </w:rPr>
        <w:t>й</w:t>
      </w:r>
      <w:r w:rsidR="005627AE" w:rsidRPr="001463B5">
        <w:rPr>
          <w:sz w:val="28"/>
          <w:szCs w:val="28"/>
        </w:rPr>
        <w:t xml:space="preserve"> к </w:t>
      </w:r>
      <w:r w:rsidR="001A0913" w:rsidRPr="001463B5">
        <w:rPr>
          <w:sz w:val="28"/>
          <w:szCs w:val="28"/>
        </w:rPr>
        <w:t>ни</w:t>
      </w:r>
      <w:r w:rsidR="005627AE" w:rsidRPr="001463B5">
        <w:rPr>
          <w:sz w:val="28"/>
          <w:szCs w:val="28"/>
        </w:rPr>
        <w:t>м</w:t>
      </w:r>
      <w:r w:rsidR="001A0913" w:rsidRPr="001463B5">
        <w:rPr>
          <w:sz w:val="28"/>
          <w:szCs w:val="28"/>
        </w:rPr>
        <w:t>;</w:t>
      </w:r>
      <w:r w:rsidR="005627AE" w:rsidRPr="001463B5">
        <w:rPr>
          <w:sz w:val="28"/>
          <w:szCs w:val="28"/>
        </w:rPr>
        <w:t xml:space="preserve"> переч</w:t>
      </w:r>
      <w:r w:rsidR="003C22C8" w:rsidRPr="001463B5">
        <w:rPr>
          <w:sz w:val="28"/>
          <w:szCs w:val="28"/>
        </w:rPr>
        <w:t>ня</w:t>
      </w:r>
      <w:r w:rsidR="005627AE" w:rsidRPr="001463B5">
        <w:rPr>
          <w:sz w:val="28"/>
          <w:szCs w:val="28"/>
        </w:rPr>
        <w:t xml:space="preserve"> документов, прилагаемых к заявке на получение субсидии</w:t>
      </w:r>
      <w:r w:rsidR="001A0913" w:rsidRPr="001463B5">
        <w:rPr>
          <w:sz w:val="28"/>
          <w:szCs w:val="28"/>
        </w:rPr>
        <w:t>;</w:t>
      </w:r>
      <w:r w:rsidR="005627AE" w:rsidRPr="001463B5">
        <w:rPr>
          <w:sz w:val="28"/>
          <w:szCs w:val="28"/>
        </w:rPr>
        <w:t xml:space="preserve"> </w:t>
      </w:r>
      <w:r w:rsidR="003E1B1D" w:rsidRPr="001463B5">
        <w:rPr>
          <w:sz w:val="28"/>
          <w:szCs w:val="28"/>
        </w:rPr>
        <w:t>основани</w:t>
      </w:r>
      <w:r w:rsidR="003C22C8" w:rsidRPr="001463B5">
        <w:rPr>
          <w:sz w:val="28"/>
          <w:szCs w:val="28"/>
        </w:rPr>
        <w:t>й</w:t>
      </w:r>
      <w:r w:rsidR="003E1B1D" w:rsidRPr="001463B5">
        <w:rPr>
          <w:sz w:val="28"/>
          <w:szCs w:val="28"/>
        </w:rPr>
        <w:t xml:space="preserve"> для принятия решения об отказе в предоставлении субсидии; </w:t>
      </w:r>
      <w:r w:rsidR="005627AE" w:rsidRPr="001463B5">
        <w:rPr>
          <w:sz w:val="28"/>
          <w:szCs w:val="28"/>
        </w:rPr>
        <w:t>срок</w:t>
      </w:r>
      <w:r w:rsidR="003C22C8" w:rsidRPr="001463B5">
        <w:rPr>
          <w:sz w:val="28"/>
          <w:szCs w:val="28"/>
        </w:rPr>
        <w:t>ов</w:t>
      </w:r>
      <w:r w:rsidR="005627AE" w:rsidRPr="001463B5">
        <w:rPr>
          <w:sz w:val="28"/>
          <w:szCs w:val="28"/>
        </w:rPr>
        <w:t xml:space="preserve"> рассмотрени</w:t>
      </w:r>
      <w:r w:rsidR="001A0913" w:rsidRPr="001463B5">
        <w:rPr>
          <w:sz w:val="28"/>
          <w:szCs w:val="28"/>
        </w:rPr>
        <w:t>я</w:t>
      </w:r>
      <w:r w:rsidR="005627AE" w:rsidRPr="001463B5">
        <w:rPr>
          <w:sz w:val="28"/>
          <w:szCs w:val="28"/>
        </w:rPr>
        <w:t xml:space="preserve"> заявок</w:t>
      </w:r>
      <w:r w:rsidR="00F37848" w:rsidRPr="001463B5">
        <w:rPr>
          <w:sz w:val="28"/>
          <w:szCs w:val="28"/>
        </w:rPr>
        <w:t>,</w:t>
      </w:r>
      <w:r w:rsidR="001A0913" w:rsidRPr="001463B5">
        <w:rPr>
          <w:sz w:val="28"/>
          <w:szCs w:val="28"/>
        </w:rPr>
        <w:t xml:space="preserve"> </w:t>
      </w:r>
      <w:r w:rsidR="005627AE" w:rsidRPr="001463B5">
        <w:rPr>
          <w:sz w:val="28"/>
          <w:szCs w:val="28"/>
        </w:rPr>
        <w:t>приняти</w:t>
      </w:r>
      <w:r w:rsidR="001A0913" w:rsidRPr="001463B5">
        <w:rPr>
          <w:sz w:val="28"/>
          <w:szCs w:val="28"/>
        </w:rPr>
        <w:t>я</w:t>
      </w:r>
      <w:r w:rsidR="005627AE" w:rsidRPr="001463B5">
        <w:rPr>
          <w:sz w:val="28"/>
          <w:szCs w:val="28"/>
        </w:rPr>
        <w:t xml:space="preserve"> решени</w:t>
      </w:r>
      <w:r w:rsidR="003C22C8" w:rsidRPr="001463B5">
        <w:rPr>
          <w:sz w:val="28"/>
          <w:szCs w:val="28"/>
        </w:rPr>
        <w:t>й и</w:t>
      </w:r>
      <w:r w:rsidR="001A0913" w:rsidRPr="001463B5">
        <w:rPr>
          <w:sz w:val="28"/>
          <w:szCs w:val="28"/>
        </w:rPr>
        <w:t xml:space="preserve"> перечисления субсидии</w:t>
      </w:r>
      <w:r w:rsidR="003E1B1D" w:rsidRPr="001463B5">
        <w:rPr>
          <w:sz w:val="28"/>
          <w:szCs w:val="28"/>
        </w:rPr>
        <w:t xml:space="preserve"> получателям</w:t>
      </w:r>
      <w:r w:rsidR="003C22C8" w:rsidRPr="001463B5">
        <w:rPr>
          <w:sz w:val="28"/>
          <w:szCs w:val="28"/>
        </w:rPr>
        <w:t>,</w:t>
      </w:r>
      <w:r w:rsidR="003E1B1D" w:rsidRPr="001463B5">
        <w:rPr>
          <w:sz w:val="28"/>
          <w:szCs w:val="28"/>
        </w:rPr>
        <w:t xml:space="preserve"> прочие положения</w:t>
      </w:r>
      <w:r w:rsidR="001A0913" w:rsidRPr="001463B5">
        <w:rPr>
          <w:sz w:val="28"/>
          <w:szCs w:val="28"/>
        </w:rPr>
        <w:t>)</w:t>
      </w:r>
      <w:r w:rsidRPr="001463B5">
        <w:rPr>
          <w:sz w:val="28"/>
          <w:szCs w:val="28"/>
        </w:rPr>
        <w:t>;</w:t>
      </w:r>
    </w:p>
    <w:p w:rsidR="00F04067" w:rsidRPr="001463B5" w:rsidRDefault="00F04067" w:rsidP="001601CE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- </w:t>
      </w:r>
      <w:r w:rsidR="001A0913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 xml:space="preserve">требования к осуществлению </w:t>
      </w:r>
      <w:proofErr w:type="gramStart"/>
      <w:r w:rsidRPr="001463B5">
        <w:rPr>
          <w:sz w:val="28"/>
          <w:szCs w:val="28"/>
        </w:rPr>
        <w:t>контроля за</w:t>
      </w:r>
      <w:proofErr w:type="gramEnd"/>
      <w:r w:rsidRPr="001463B5">
        <w:rPr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D562BE" w:rsidRPr="001463B5" w:rsidRDefault="00BC344C" w:rsidP="001601CE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Субсидии </w:t>
      </w:r>
      <w:r w:rsidR="00D562BE" w:rsidRPr="001463B5">
        <w:rPr>
          <w:sz w:val="28"/>
          <w:szCs w:val="28"/>
        </w:rPr>
        <w:t xml:space="preserve">предоставляются </w:t>
      </w:r>
      <w:r w:rsidR="001601CE" w:rsidRPr="001463B5">
        <w:rPr>
          <w:sz w:val="28"/>
          <w:szCs w:val="28"/>
        </w:rPr>
        <w:t>индивидуальным предпринимателям, осуществляющим образовательную деятельность</w:t>
      </w:r>
      <w:r w:rsidR="00D562BE" w:rsidRPr="001463B5">
        <w:rPr>
          <w:sz w:val="28"/>
          <w:szCs w:val="28"/>
        </w:rPr>
        <w:t>:</w:t>
      </w:r>
    </w:p>
    <w:p w:rsidR="001601CE" w:rsidRPr="001463B5" w:rsidRDefault="00D562BE" w:rsidP="001601CE">
      <w:pPr>
        <w:ind w:firstLine="720"/>
        <w:jc w:val="both"/>
        <w:rPr>
          <w:spacing w:val="-2"/>
          <w:sz w:val="28"/>
          <w:szCs w:val="28"/>
        </w:rPr>
      </w:pPr>
      <w:r w:rsidRPr="001463B5">
        <w:rPr>
          <w:spacing w:val="-2"/>
          <w:sz w:val="28"/>
          <w:szCs w:val="28"/>
        </w:rPr>
        <w:t>-</w:t>
      </w:r>
      <w:r w:rsidR="001601CE" w:rsidRPr="001463B5">
        <w:rPr>
          <w:spacing w:val="-2"/>
          <w:sz w:val="28"/>
          <w:szCs w:val="28"/>
        </w:rPr>
        <w:t xml:space="preserve"> </w:t>
      </w:r>
      <w:r w:rsidR="001601CE" w:rsidRPr="001463B5">
        <w:rPr>
          <w:b/>
          <w:spacing w:val="-2"/>
          <w:sz w:val="28"/>
          <w:szCs w:val="28"/>
        </w:rPr>
        <w:t>по образовательным программам дошкольного образования</w:t>
      </w:r>
      <w:r w:rsidRPr="001463B5">
        <w:rPr>
          <w:b/>
          <w:spacing w:val="-2"/>
          <w:sz w:val="28"/>
          <w:szCs w:val="28"/>
        </w:rPr>
        <w:t xml:space="preserve"> – </w:t>
      </w:r>
      <w:r w:rsidRPr="001463B5">
        <w:rPr>
          <w:b/>
          <w:spacing w:val="-2"/>
          <w:sz w:val="28"/>
          <w:szCs w:val="28"/>
        </w:rPr>
        <w:br/>
      </w:r>
      <w:r w:rsidR="001601CE" w:rsidRPr="001463B5">
        <w:rPr>
          <w:spacing w:val="-2"/>
          <w:sz w:val="28"/>
          <w:szCs w:val="28"/>
        </w:rPr>
        <w:t>на возмещение затрат, связанных с получением у них дошкольного образования</w:t>
      </w:r>
      <w:r w:rsidRPr="001463B5">
        <w:rPr>
          <w:spacing w:val="-2"/>
          <w:sz w:val="28"/>
          <w:szCs w:val="28"/>
        </w:rPr>
        <w:t>;</w:t>
      </w:r>
    </w:p>
    <w:p w:rsidR="001601CE" w:rsidRPr="001463B5" w:rsidRDefault="00D562BE" w:rsidP="001601CE">
      <w:pPr>
        <w:ind w:firstLine="720"/>
        <w:jc w:val="both"/>
        <w:rPr>
          <w:spacing w:val="-2"/>
          <w:sz w:val="28"/>
          <w:szCs w:val="28"/>
        </w:rPr>
      </w:pPr>
      <w:r w:rsidRPr="001463B5">
        <w:rPr>
          <w:spacing w:val="-2"/>
          <w:sz w:val="28"/>
          <w:szCs w:val="28"/>
        </w:rPr>
        <w:t xml:space="preserve">- </w:t>
      </w:r>
      <w:r w:rsidR="00A66CEE" w:rsidRPr="001463B5">
        <w:rPr>
          <w:spacing w:val="-2"/>
          <w:sz w:val="28"/>
          <w:szCs w:val="28"/>
        </w:rPr>
        <w:t xml:space="preserve"> </w:t>
      </w:r>
      <w:r w:rsidR="001601CE" w:rsidRPr="001463B5">
        <w:rPr>
          <w:b/>
          <w:spacing w:val="-2"/>
          <w:sz w:val="28"/>
          <w:szCs w:val="28"/>
        </w:rPr>
        <w:t>по образовательным программам дошкольного, начального общего, основного общего, среднего общего образования</w:t>
      </w:r>
      <w:r w:rsidRPr="001463B5">
        <w:rPr>
          <w:b/>
          <w:spacing w:val="-2"/>
          <w:sz w:val="28"/>
          <w:szCs w:val="28"/>
        </w:rPr>
        <w:t xml:space="preserve"> –</w:t>
      </w:r>
      <w:r w:rsidR="001601CE" w:rsidRPr="001463B5">
        <w:rPr>
          <w:spacing w:val="-2"/>
          <w:sz w:val="28"/>
          <w:szCs w:val="28"/>
        </w:rPr>
        <w:t xml:space="preserve"> на возмещение затрат, связанных с получением у них дошкольного, начального общего, основного общего, среднего общего образования.</w:t>
      </w:r>
    </w:p>
    <w:p w:rsidR="00394686" w:rsidRPr="001463B5" w:rsidRDefault="00D562BE" w:rsidP="00394686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lastRenderedPageBreak/>
        <w:t xml:space="preserve">Согласно проекту акта </w:t>
      </w:r>
      <w:r w:rsidR="00F04067" w:rsidRPr="001463B5">
        <w:rPr>
          <w:sz w:val="28"/>
          <w:szCs w:val="28"/>
        </w:rPr>
        <w:t xml:space="preserve">индивидуальные предприниматели, осуществляющие образовательную деятельность по основным общеобразовательным программам, </w:t>
      </w:r>
      <w:r w:rsidR="00394686" w:rsidRPr="001463B5">
        <w:rPr>
          <w:sz w:val="28"/>
          <w:szCs w:val="28"/>
        </w:rPr>
        <w:t xml:space="preserve">претендующие на получение субсидий, </w:t>
      </w:r>
      <w:r w:rsidR="00394686" w:rsidRPr="001463B5">
        <w:rPr>
          <w:b/>
          <w:sz w:val="28"/>
          <w:szCs w:val="28"/>
        </w:rPr>
        <w:t>должны соответствовать следующим требованиям:</w:t>
      </w:r>
    </w:p>
    <w:p w:rsidR="00394686" w:rsidRPr="001463B5" w:rsidRDefault="00394686" w:rsidP="00394686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231"/>
      <w:r w:rsidRPr="001463B5">
        <w:rPr>
          <w:sz w:val="28"/>
          <w:szCs w:val="28"/>
        </w:rPr>
        <w:t xml:space="preserve">1) </w:t>
      </w:r>
      <w:r w:rsidR="00F04067" w:rsidRPr="001463B5">
        <w:rPr>
          <w:sz w:val="28"/>
          <w:szCs w:val="28"/>
        </w:rPr>
        <w:t xml:space="preserve">  </w:t>
      </w:r>
      <w:r w:rsidR="000B7143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>быть зарегистрированы на территории Ульяновской области;</w:t>
      </w:r>
    </w:p>
    <w:bookmarkEnd w:id="1"/>
    <w:p w:rsidR="00394686" w:rsidRPr="001463B5" w:rsidRDefault="00394686" w:rsidP="00D562BE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2) </w:t>
      </w:r>
      <w:r w:rsidR="000B7143">
        <w:rPr>
          <w:sz w:val="28"/>
          <w:szCs w:val="28"/>
        </w:rPr>
        <w:t xml:space="preserve">   </w:t>
      </w:r>
      <w:r w:rsidRPr="001463B5">
        <w:rPr>
          <w:sz w:val="28"/>
          <w:szCs w:val="28"/>
        </w:rPr>
        <w:t>иметь лицензии на осуществление соответствующей образовательной деятельности</w:t>
      </w:r>
      <w:r w:rsidR="005D0931" w:rsidRPr="001463B5">
        <w:rPr>
          <w:sz w:val="28"/>
          <w:szCs w:val="28"/>
        </w:rPr>
        <w:t xml:space="preserve">, а </w:t>
      </w:r>
      <w:r w:rsidRPr="001463B5">
        <w:rPr>
          <w:sz w:val="28"/>
          <w:szCs w:val="28"/>
        </w:rPr>
        <w:t>индивидуальные предприниматели, осуществляющие образовательную деятельность по образовательным программам начального общего, основного общего, среднего общего образования</w:t>
      </w:r>
      <w:r w:rsidR="005D0931" w:rsidRPr="001463B5">
        <w:rPr>
          <w:sz w:val="28"/>
          <w:szCs w:val="28"/>
        </w:rPr>
        <w:t>, кроме того,</w:t>
      </w:r>
      <w:r w:rsidR="00D562BE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>свидетельство о государственной аккредитации образовательной деятельности по соответствующим основным образовательным программам;</w:t>
      </w:r>
    </w:p>
    <w:p w:rsidR="00394686" w:rsidRPr="001463B5" w:rsidRDefault="00394686" w:rsidP="00394686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3) </w:t>
      </w:r>
      <w:r w:rsidR="000B7143">
        <w:rPr>
          <w:sz w:val="28"/>
          <w:szCs w:val="28"/>
        </w:rPr>
        <w:t xml:space="preserve">    </w:t>
      </w:r>
      <w:r w:rsidRPr="001463B5">
        <w:rPr>
          <w:sz w:val="28"/>
          <w:szCs w:val="28"/>
        </w:rPr>
        <w:t>отсутств</w:t>
      </w:r>
      <w:r w:rsidR="000B7143">
        <w:rPr>
          <w:sz w:val="28"/>
          <w:szCs w:val="28"/>
        </w:rPr>
        <w:t>ие</w:t>
      </w:r>
      <w:r w:rsidRPr="001463B5">
        <w:rPr>
          <w:sz w:val="28"/>
          <w:szCs w:val="28"/>
        </w:rPr>
        <w:t xml:space="preserve"> задолженност</w:t>
      </w:r>
      <w:r w:rsidR="000B7143">
        <w:rPr>
          <w:sz w:val="28"/>
          <w:szCs w:val="28"/>
        </w:rPr>
        <w:t>и</w:t>
      </w:r>
      <w:r w:rsidRPr="001463B5">
        <w:rPr>
          <w:sz w:val="28"/>
          <w:szCs w:val="28"/>
        </w:rPr>
        <w:t xml:space="preserve"> по налогам, сборам и иным обязательным платежам в областной бюджет Ульяновской области, срок исполнения по которым наступил в соответствии с законодательством Российской Федерации; </w:t>
      </w:r>
    </w:p>
    <w:p w:rsidR="00394686" w:rsidRPr="001463B5" w:rsidRDefault="00394686" w:rsidP="00394686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4) </w:t>
      </w:r>
      <w:r w:rsidR="00F04067" w:rsidRPr="001463B5">
        <w:rPr>
          <w:sz w:val="28"/>
          <w:szCs w:val="28"/>
        </w:rPr>
        <w:t xml:space="preserve"> </w:t>
      </w:r>
      <w:r w:rsidR="003C22C8" w:rsidRPr="001463B5">
        <w:rPr>
          <w:sz w:val="28"/>
          <w:szCs w:val="28"/>
        </w:rPr>
        <w:t xml:space="preserve"> </w:t>
      </w:r>
      <w:r w:rsidR="000B7143" w:rsidRPr="001463B5">
        <w:rPr>
          <w:sz w:val="28"/>
          <w:szCs w:val="28"/>
        </w:rPr>
        <w:t>отсутств</w:t>
      </w:r>
      <w:r w:rsidR="000B7143">
        <w:rPr>
          <w:sz w:val="28"/>
          <w:szCs w:val="28"/>
        </w:rPr>
        <w:t>ие</w:t>
      </w:r>
      <w:r w:rsidR="000B7143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>просроченн</w:t>
      </w:r>
      <w:r w:rsidR="000B7143">
        <w:rPr>
          <w:sz w:val="28"/>
          <w:szCs w:val="28"/>
        </w:rPr>
        <w:t>ой</w:t>
      </w:r>
      <w:r w:rsidRPr="001463B5">
        <w:rPr>
          <w:sz w:val="28"/>
          <w:szCs w:val="28"/>
        </w:rPr>
        <w:t xml:space="preserve"> задолженност</w:t>
      </w:r>
      <w:r w:rsidR="000B7143">
        <w:rPr>
          <w:sz w:val="28"/>
          <w:szCs w:val="28"/>
        </w:rPr>
        <w:t>и</w:t>
      </w:r>
      <w:r w:rsidRPr="001463B5">
        <w:rPr>
          <w:sz w:val="28"/>
          <w:szCs w:val="28"/>
        </w:rPr>
        <w:t xml:space="preserve"> по возврату в областной бюджет Ульяновской области субсидий, </w:t>
      </w:r>
      <w:r w:rsidR="003C22C8" w:rsidRPr="001463B5">
        <w:rPr>
          <w:sz w:val="28"/>
          <w:szCs w:val="28"/>
        </w:rPr>
        <w:t>предоставленных,</w:t>
      </w:r>
      <w:r w:rsidRPr="001463B5">
        <w:rPr>
          <w:sz w:val="28"/>
          <w:szCs w:val="28"/>
        </w:rPr>
        <w:t xml:space="preserve"> в том числе</w:t>
      </w:r>
      <w:r w:rsidR="003C22C8" w:rsidRPr="001463B5">
        <w:rPr>
          <w:sz w:val="28"/>
          <w:szCs w:val="28"/>
        </w:rPr>
        <w:t>,</w:t>
      </w:r>
      <w:r w:rsidRPr="001463B5">
        <w:rPr>
          <w:sz w:val="28"/>
          <w:szCs w:val="28"/>
        </w:rPr>
        <w:t xml:space="preserve"> </w:t>
      </w:r>
      <w:r w:rsidR="000B7143">
        <w:rPr>
          <w:sz w:val="28"/>
          <w:szCs w:val="28"/>
        </w:rPr>
        <w:br/>
      </w:r>
      <w:r w:rsidRPr="001463B5">
        <w:rPr>
          <w:sz w:val="28"/>
          <w:szCs w:val="28"/>
        </w:rPr>
        <w:t>в соответствии с иными правовыми актами, и ин</w:t>
      </w:r>
      <w:r w:rsidR="000B7143">
        <w:rPr>
          <w:sz w:val="28"/>
          <w:szCs w:val="28"/>
        </w:rPr>
        <w:t>ой</w:t>
      </w:r>
      <w:r w:rsidRPr="001463B5">
        <w:rPr>
          <w:sz w:val="28"/>
          <w:szCs w:val="28"/>
        </w:rPr>
        <w:t xml:space="preserve"> просроченн</w:t>
      </w:r>
      <w:r w:rsidR="000B7143">
        <w:rPr>
          <w:sz w:val="28"/>
          <w:szCs w:val="28"/>
        </w:rPr>
        <w:t>ой</w:t>
      </w:r>
      <w:r w:rsidRPr="001463B5">
        <w:rPr>
          <w:sz w:val="28"/>
          <w:szCs w:val="28"/>
        </w:rPr>
        <w:t xml:space="preserve"> задолженност</w:t>
      </w:r>
      <w:r w:rsidR="000B7143">
        <w:rPr>
          <w:sz w:val="28"/>
          <w:szCs w:val="28"/>
        </w:rPr>
        <w:t>и</w:t>
      </w:r>
      <w:r w:rsidRPr="001463B5">
        <w:rPr>
          <w:sz w:val="28"/>
          <w:szCs w:val="28"/>
        </w:rPr>
        <w:t xml:space="preserve"> перед областным бюджетом Ульяновской области;</w:t>
      </w:r>
    </w:p>
    <w:p w:rsidR="00394686" w:rsidRPr="001463B5" w:rsidRDefault="00394686" w:rsidP="00394686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5) </w:t>
      </w:r>
      <w:r w:rsidR="00F04067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 xml:space="preserve">не находиться в процессе банкротства и не иметь ограничения </w:t>
      </w:r>
      <w:r w:rsidR="000B7143">
        <w:rPr>
          <w:sz w:val="28"/>
          <w:szCs w:val="28"/>
        </w:rPr>
        <w:br/>
      </w:r>
      <w:r w:rsidRPr="001463B5">
        <w:rPr>
          <w:sz w:val="28"/>
          <w:szCs w:val="28"/>
        </w:rPr>
        <w:t>на осуществление хозяйственной деятельности;</w:t>
      </w:r>
    </w:p>
    <w:p w:rsidR="00394686" w:rsidRPr="001463B5" w:rsidRDefault="00394686" w:rsidP="00394686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6) </w:t>
      </w:r>
      <w:r w:rsidR="00F04067" w:rsidRPr="001463B5">
        <w:rPr>
          <w:sz w:val="28"/>
          <w:szCs w:val="28"/>
        </w:rPr>
        <w:t xml:space="preserve">   </w:t>
      </w:r>
      <w:r w:rsidRPr="001463B5">
        <w:rPr>
          <w:sz w:val="28"/>
          <w:szCs w:val="28"/>
        </w:rPr>
        <w:t xml:space="preserve">не получать средства  из областного бюджета Ульяновской области </w:t>
      </w:r>
      <w:r w:rsidR="000157BA">
        <w:rPr>
          <w:sz w:val="28"/>
          <w:szCs w:val="28"/>
        </w:rPr>
        <w:br/>
      </w:r>
      <w:r w:rsidRPr="001463B5">
        <w:rPr>
          <w:sz w:val="28"/>
          <w:szCs w:val="28"/>
        </w:rPr>
        <w:t xml:space="preserve">в соответствии с иными нормативными правовыми актами на цели, </w:t>
      </w:r>
      <w:r w:rsidR="00C37428" w:rsidRPr="001463B5">
        <w:rPr>
          <w:sz w:val="28"/>
          <w:szCs w:val="28"/>
        </w:rPr>
        <w:t>предусмотренные проектом акта</w:t>
      </w:r>
      <w:r w:rsidRPr="001463B5">
        <w:rPr>
          <w:sz w:val="28"/>
          <w:szCs w:val="28"/>
        </w:rPr>
        <w:t>;</w:t>
      </w:r>
    </w:p>
    <w:p w:rsidR="00385149" w:rsidRPr="001463B5" w:rsidRDefault="00394686" w:rsidP="00394686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7) </w:t>
      </w:r>
      <w:r w:rsidR="000B7143">
        <w:rPr>
          <w:sz w:val="28"/>
          <w:szCs w:val="28"/>
        </w:rPr>
        <w:t xml:space="preserve"> </w:t>
      </w:r>
      <w:r w:rsidR="000B7143" w:rsidRPr="001463B5">
        <w:rPr>
          <w:sz w:val="28"/>
          <w:szCs w:val="28"/>
        </w:rPr>
        <w:t>отсутств</w:t>
      </w:r>
      <w:r w:rsidR="000B7143">
        <w:rPr>
          <w:sz w:val="28"/>
          <w:szCs w:val="28"/>
        </w:rPr>
        <w:t>ие</w:t>
      </w:r>
      <w:r w:rsidR="000B7143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>административн</w:t>
      </w:r>
      <w:r w:rsidR="000B7143">
        <w:rPr>
          <w:sz w:val="28"/>
          <w:szCs w:val="28"/>
        </w:rPr>
        <w:t>ых</w:t>
      </w:r>
      <w:r w:rsidRPr="001463B5">
        <w:rPr>
          <w:sz w:val="28"/>
          <w:szCs w:val="28"/>
        </w:rPr>
        <w:t xml:space="preserve"> наказани</w:t>
      </w:r>
      <w:r w:rsidR="000B7143">
        <w:rPr>
          <w:sz w:val="28"/>
          <w:szCs w:val="28"/>
        </w:rPr>
        <w:t>й</w:t>
      </w:r>
      <w:r w:rsidRPr="001463B5">
        <w:rPr>
          <w:sz w:val="28"/>
          <w:szCs w:val="28"/>
        </w:rPr>
        <w:t xml:space="preserve"> за нарушение условий предоставления из областного бюджета Ульяновской области иных субсидий, если срок, в течение которого индивидуальный предприниматель считается подвергнутый такому наказанию, не истёк.</w:t>
      </w:r>
    </w:p>
    <w:p w:rsidR="00385149" w:rsidRPr="001463B5" w:rsidRDefault="00EA4AD6" w:rsidP="00DE20DC">
      <w:pPr>
        <w:ind w:firstLine="720"/>
        <w:jc w:val="both"/>
        <w:rPr>
          <w:noProof/>
          <w:sz w:val="28"/>
          <w:szCs w:val="28"/>
        </w:rPr>
      </w:pPr>
      <w:r w:rsidRPr="001463B5">
        <w:rPr>
          <w:sz w:val="28"/>
          <w:szCs w:val="28"/>
        </w:rPr>
        <w:t xml:space="preserve">Данные </w:t>
      </w:r>
      <w:r w:rsidR="00385149" w:rsidRPr="001463B5">
        <w:rPr>
          <w:sz w:val="28"/>
          <w:szCs w:val="28"/>
        </w:rPr>
        <w:t xml:space="preserve">требования разработаны в соответствии с положениями </w:t>
      </w:r>
      <w:r w:rsidR="00385149" w:rsidRPr="001463B5">
        <w:rPr>
          <w:noProof/>
          <w:sz w:val="28"/>
          <w:szCs w:val="28"/>
        </w:rPr>
        <w:t xml:space="preserve">постановления Правительства Российской Федерации от 06.09.2016 № 887 </w:t>
      </w:r>
      <w:r w:rsidR="00385149" w:rsidRPr="001463B5">
        <w:rPr>
          <w:noProof/>
          <w:sz w:val="28"/>
          <w:szCs w:val="28"/>
        </w:rPr>
        <w:br/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</w:p>
    <w:p w:rsidR="00DE20DC" w:rsidRPr="001463B5" w:rsidRDefault="00B5006B" w:rsidP="00DE20DC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Принятие </w:t>
      </w:r>
      <w:r w:rsidR="00A66CEE" w:rsidRPr="001463B5">
        <w:rPr>
          <w:sz w:val="28"/>
          <w:szCs w:val="28"/>
        </w:rPr>
        <w:t>проект</w:t>
      </w:r>
      <w:r w:rsidRPr="001463B5">
        <w:rPr>
          <w:sz w:val="28"/>
          <w:szCs w:val="28"/>
        </w:rPr>
        <w:t>а</w:t>
      </w:r>
      <w:r w:rsidR="00A66CEE" w:rsidRPr="001463B5">
        <w:rPr>
          <w:sz w:val="28"/>
          <w:szCs w:val="28"/>
        </w:rPr>
        <w:t xml:space="preserve"> акта позволит предоставить субсидию </w:t>
      </w:r>
      <w:r w:rsidR="00DE20DC" w:rsidRPr="001463B5">
        <w:rPr>
          <w:sz w:val="28"/>
          <w:szCs w:val="28"/>
        </w:rPr>
        <w:t>индивидуальным предпринимателям, осуществляющим образовательную деятельность по образовательным прогр</w:t>
      </w:r>
      <w:r w:rsidR="00EA4AD6" w:rsidRPr="001463B5">
        <w:rPr>
          <w:sz w:val="28"/>
          <w:szCs w:val="28"/>
        </w:rPr>
        <w:t xml:space="preserve">аммам дошкольного образования, </w:t>
      </w:r>
      <w:r w:rsidRPr="001463B5">
        <w:rPr>
          <w:sz w:val="28"/>
          <w:szCs w:val="28"/>
        </w:rPr>
        <w:br/>
      </w:r>
      <w:r w:rsidR="00DE20DC" w:rsidRPr="001463B5">
        <w:rPr>
          <w:sz w:val="28"/>
          <w:szCs w:val="28"/>
        </w:rPr>
        <w:t>а также индивидуальным предпринимателям, осуществляющим образовательную деятельность по имеющим государственную аккредитацию образовательным программам дошкольного, начального общего, основного общего, среднего общего образования.</w:t>
      </w:r>
    </w:p>
    <w:p w:rsidR="00B12102" w:rsidRPr="001463B5" w:rsidRDefault="00B12102" w:rsidP="00EC296D">
      <w:pPr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Финансовое обеспечение расходных обязательств, связанных </w:t>
      </w:r>
      <w:r w:rsidRPr="001463B5">
        <w:rPr>
          <w:sz w:val="28"/>
          <w:szCs w:val="28"/>
        </w:rPr>
        <w:br/>
        <w:t xml:space="preserve">с реализацией рассматриваемого постановления, планируется осуществлять </w:t>
      </w:r>
      <w:r w:rsidRPr="001463B5">
        <w:rPr>
          <w:sz w:val="28"/>
          <w:szCs w:val="28"/>
        </w:rPr>
        <w:br/>
        <w:t xml:space="preserve">за счёт средств областного бюджета Ульяновской области, предусмотренных Министерству </w:t>
      </w:r>
      <w:r w:rsidR="00EC296D" w:rsidRPr="001463B5">
        <w:rPr>
          <w:sz w:val="28"/>
          <w:szCs w:val="28"/>
        </w:rPr>
        <w:t xml:space="preserve">развития образования и науки  Ульяновской области,  </w:t>
      </w:r>
      <w:r w:rsidRPr="001463B5">
        <w:rPr>
          <w:sz w:val="28"/>
          <w:szCs w:val="28"/>
        </w:rPr>
        <w:t xml:space="preserve">в пределах </w:t>
      </w:r>
      <w:r w:rsidRPr="001463B5">
        <w:rPr>
          <w:sz w:val="28"/>
          <w:szCs w:val="28"/>
        </w:rPr>
        <w:lastRenderedPageBreak/>
        <w:t xml:space="preserve">бюджетных ассигнований, предусмотренных в законе Ульяновской области </w:t>
      </w:r>
      <w:r w:rsidR="00EC296D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об областном бюджете Ульяновской области на соответствующий финансовый год и на плановый период, и лимитов бюджетных обязательств, утверждённых в установленном порядке на соответствующие цели.</w:t>
      </w:r>
    </w:p>
    <w:p w:rsidR="0029662D" w:rsidRPr="001463B5" w:rsidRDefault="0029662D" w:rsidP="006C2D02">
      <w:pPr>
        <w:ind w:firstLine="709"/>
        <w:jc w:val="both"/>
        <w:rPr>
          <w:b/>
          <w:sz w:val="28"/>
          <w:szCs w:val="28"/>
        </w:rPr>
      </w:pPr>
      <w:r w:rsidRPr="001463B5">
        <w:rPr>
          <w:sz w:val="28"/>
          <w:szCs w:val="28"/>
        </w:rPr>
        <w:t xml:space="preserve">По информации разработчика акта, принятие данного постановления </w:t>
      </w:r>
      <w:r w:rsidRPr="001463B5">
        <w:rPr>
          <w:sz w:val="28"/>
          <w:szCs w:val="28"/>
        </w:rPr>
        <w:br/>
      </w:r>
      <w:r w:rsidRPr="001463B5">
        <w:rPr>
          <w:b/>
          <w:sz w:val="28"/>
          <w:szCs w:val="28"/>
        </w:rPr>
        <w:t>не потребует выделения дополнительных средств из областного бюджета Ульяновской области</w:t>
      </w:r>
      <w:r w:rsidR="006C2D02" w:rsidRPr="006C2D02">
        <w:rPr>
          <w:b/>
          <w:sz w:val="28"/>
          <w:szCs w:val="28"/>
        </w:rPr>
        <w:t>.</w:t>
      </w:r>
    </w:p>
    <w:p w:rsidR="00BA41DA" w:rsidRPr="001463B5" w:rsidRDefault="00BA41DA" w:rsidP="00865750">
      <w:pPr>
        <w:ind w:firstLine="709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Проект постановления вступает в силу на следующий день после дня </w:t>
      </w:r>
      <w:r w:rsidR="000B1D4A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его официального опубликования</w:t>
      </w:r>
      <w:r w:rsidR="007152C3" w:rsidRPr="001463B5">
        <w:rPr>
          <w:sz w:val="28"/>
          <w:szCs w:val="28"/>
        </w:rPr>
        <w:t>, необходимость установления переходного периода</w:t>
      </w:r>
      <w:r w:rsidR="00FA01DA" w:rsidRPr="001463B5">
        <w:rPr>
          <w:sz w:val="28"/>
          <w:szCs w:val="28"/>
        </w:rPr>
        <w:t xml:space="preserve">, по мнению разработчика акта, </w:t>
      </w:r>
      <w:r w:rsidR="007152C3" w:rsidRPr="001463B5">
        <w:rPr>
          <w:sz w:val="28"/>
          <w:szCs w:val="28"/>
        </w:rPr>
        <w:t>отсутствует</w:t>
      </w:r>
      <w:r w:rsidRPr="001463B5">
        <w:rPr>
          <w:sz w:val="28"/>
          <w:szCs w:val="28"/>
        </w:rPr>
        <w:t>.</w:t>
      </w:r>
      <w:r w:rsidR="009951E5" w:rsidRPr="001463B5">
        <w:rPr>
          <w:sz w:val="28"/>
          <w:szCs w:val="28"/>
        </w:rPr>
        <w:t xml:space="preserve"> </w:t>
      </w:r>
      <w:r w:rsidR="00865750" w:rsidRPr="001463B5">
        <w:rPr>
          <w:sz w:val="28"/>
          <w:szCs w:val="28"/>
        </w:rPr>
        <w:t>Планируемая дата утверждения нормативного правового акта  – май 2017 года.</w:t>
      </w:r>
    </w:p>
    <w:p w:rsidR="007152C3" w:rsidRPr="001463B5" w:rsidRDefault="007152C3" w:rsidP="007152C3">
      <w:pPr>
        <w:ind w:firstLine="720"/>
        <w:jc w:val="both"/>
        <w:rPr>
          <w:sz w:val="16"/>
          <w:szCs w:val="16"/>
        </w:rPr>
      </w:pPr>
    </w:p>
    <w:p w:rsidR="007152C3" w:rsidRPr="001463B5" w:rsidRDefault="007152C3" w:rsidP="00B26D3C">
      <w:pPr>
        <w:jc w:val="center"/>
        <w:rPr>
          <w:b/>
          <w:sz w:val="28"/>
          <w:szCs w:val="28"/>
        </w:rPr>
      </w:pPr>
      <w:r w:rsidRPr="001463B5">
        <w:rPr>
          <w:b/>
          <w:sz w:val="28"/>
          <w:szCs w:val="28"/>
        </w:rPr>
        <w:t>2</w:t>
      </w:r>
      <w:r w:rsidRPr="001463B5">
        <w:rPr>
          <w:b/>
        </w:rPr>
        <w:t>.</w:t>
      </w:r>
      <w:r w:rsidRPr="001463B5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</w:t>
      </w:r>
      <w:r w:rsidRPr="001463B5">
        <w:rPr>
          <w:b/>
          <w:sz w:val="28"/>
          <w:szCs w:val="28"/>
        </w:rPr>
        <w:br/>
        <w:t>в связи с наличием рассматриваемой проблемы.</w:t>
      </w:r>
    </w:p>
    <w:p w:rsidR="007152C3" w:rsidRPr="001463B5" w:rsidRDefault="007152C3" w:rsidP="007152C3">
      <w:pPr>
        <w:ind w:firstLine="720"/>
        <w:jc w:val="both"/>
        <w:rPr>
          <w:b/>
          <w:sz w:val="14"/>
          <w:szCs w:val="16"/>
        </w:rPr>
      </w:pPr>
    </w:p>
    <w:p w:rsidR="0029662D" w:rsidRPr="001463B5" w:rsidRDefault="0029662D" w:rsidP="005D402D">
      <w:pPr>
        <w:ind w:firstLine="709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В соответствии с Указом Президента Российской Федерации </w:t>
      </w:r>
      <w:r w:rsidR="00196175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 xml:space="preserve">от 07.05.2012 №  599 «О мерах по реализации государственной политики </w:t>
      </w:r>
      <w:r w:rsidR="00196175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 xml:space="preserve">в области образования и науки» к 2016 году </w:t>
      </w:r>
      <w:r w:rsidR="006D5D27" w:rsidRPr="001463B5">
        <w:rPr>
          <w:sz w:val="28"/>
          <w:szCs w:val="28"/>
        </w:rPr>
        <w:t xml:space="preserve">на территории регионов России </w:t>
      </w:r>
      <w:r w:rsidRPr="001463B5">
        <w:rPr>
          <w:sz w:val="28"/>
          <w:szCs w:val="28"/>
        </w:rPr>
        <w:t xml:space="preserve">необходимо </w:t>
      </w:r>
      <w:r w:rsidR="00196175" w:rsidRPr="001463B5">
        <w:rPr>
          <w:sz w:val="28"/>
          <w:szCs w:val="28"/>
        </w:rPr>
        <w:t xml:space="preserve">было обеспечить </w:t>
      </w:r>
      <w:r w:rsidRPr="001463B5">
        <w:rPr>
          <w:sz w:val="28"/>
          <w:szCs w:val="28"/>
        </w:rPr>
        <w:t>достижение 100 процентов доступности дошкольного образования для детей в возрасте от трёх до семи лет.</w:t>
      </w:r>
      <w:r w:rsidR="00196175" w:rsidRPr="001463B5">
        <w:rPr>
          <w:sz w:val="28"/>
          <w:szCs w:val="28"/>
        </w:rPr>
        <w:t xml:space="preserve"> </w:t>
      </w:r>
    </w:p>
    <w:p w:rsidR="00196175" w:rsidRPr="001463B5" w:rsidRDefault="00196175" w:rsidP="005D402D">
      <w:pPr>
        <w:ind w:firstLine="709"/>
        <w:jc w:val="both"/>
        <w:rPr>
          <w:b/>
          <w:sz w:val="28"/>
          <w:szCs w:val="28"/>
        </w:rPr>
      </w:pPr>
      <w:r w:rsidRPr="001463B5">
        <w:rPr>
          <w:sz w:val="28"/>
          <w:szCs w:val="28"/>
        </w:rPr>
        <w:t xml:space="preserve">В рамках реализации мероприятий, направленных на ликвидацию очередей на зачисление детей в возрасте от трёх до семи лет в дошкольные образовательные учреждения, Правительству Российской Федерации совместно с органами исполнительной власти субъектов Российской Федерации рекомендовано </w:t>
      </w:r>
      <w:r w:rsidRPr="001463B5">
        <w:rPr>
          <w:b/>
          <w:sz w:val="28"/>
          <w:szCs w:val="28"/>
        </w:rPr>
        <w:t>предусмотреть расширение форм и способов получения дошкольного образования, в том числе в частных дошкольных образовательных учреждениях.</w:t>
      </w:r>
      <w:r w:rsidR="00551312" w:rsidRPr="001463B5">
        <w:rPr>
          <w:b/>
          <w:sz w:val="28"/>
          <w:szCs w:val="28"/>
        </w:rPr>
        <w:t xml:space="preserve"> </w:t>
      </w:r>
    </w:p>
    <w:p w:rsidR="006D5D27" w:rsidRPr="001463B5" w:rsidRDefault="00551312" w:rsidP="005F7F05">
      <w:pPr>
        <w:ind w:firstLine="708"/>
        <w:jc w:val="both"/>
        <w:rPr>
          <w:sz w:val="28"/>
          <w:szCs w:val="28"/>
        </w:rPr>
      </w:pPr>
      <w:r w:rsidRPr="001463B5">
        <w:rPr>
          <w:sz w:val="28"/>
          <w:szCs w:val="28"/>
        </w:rPr>
        <w:t>В Ульяновской области с</w:t>
      </w:r>
      <w:r w:rsidR="0029662D" w:rsidRPr="001463B5">
        <w:rPr>
          <w:sz w:val="28"/>
          <w:szCs w:val="28"/>
        </w:rPr>
        <w:t xml:space="preserve">окращение очерёдности в дошкольные </w:t>
      </w:r>
      <w:r w:rsidRPr="001463B5">
        <w:rPr>
          <w:sz w:val="28"/>
          <w:szCs w:val="28"/>
        </w:rPr>
        <w:t xml:space="preserve">образовательные </w:t>
      </w:r>
      <w:r w:rsidR="0029662D" w:rsidRPr="001463B5">
        <w:rPr>
          <w:sz w:val="28"/>
          <w:szCs w:val="28"/>
        </w:rPr>
        <w:t>учреждения происходит за счёт мероприятий, предусмотренных Планом мероприятий («</w:t>
      </w:r>
      <w:r w:rsidR="00867877" w:rsidRPr="001463B5">
        <w:rPr>
          <w:sz w:val="28"/>
          <w:szCs w:val="28"/>
        </w:rPr>
        <w:t>д</w:t>
      </w:r>
      <w:r w:rsidR="0029662D" w:rsidRPr="001463B5">
        <w:rPr>
          <w:sz w:val="28"/>
          <w:szCs w:val="28"/>
        </w:rPr>
        <w:t xml:space="preserve">орожной картой») «Изменения </w:t>
      </w:r>
      <w:r w:rsidR="00867877" w:rsidRPr="001463B5">
        <w:rPr>
          <w:sz w:val="28"/>
          <w:szCs w:val="28"/>
        </w:rPr>
        <w:br/>
      </w:r>
      <w:r w:rsidR="0029662D" w:rsidRPr="001463B5">
        <w:rPr>
          <w:sz w:val="28"/>
          <w:szCs w:val="28"/>
        </w:rPr>
        <w:t>в отрасли «Образование» в Ульяновской области, направленные на повышение эффективности образования и науки»</w:t>
      </w:r>
      <w:r w:rsidR="000157BA">
        <w:rPr>
          <w:sz w:val="28"/>
          <w:szCs w:val="28"/>
        </w:rPr>
        <w:t xml:space="preserve">, </w:t>
      </w:r>
      <w:r w:rsidR="0029662D" w:rsidRPr="001463B5">
        <w:rPr>
          <w:sz w:val="28"/>
          <w:szCs w:val="28"/>
        </w:rPr>
        <w:t>утвержд</w:t>
      </w:r>
      <w:r w:rsidR="009C2EE6" w:rsidRPr="001463B5">
        <w:rPr>
          <w:sz w:val="28"/>
          <w:szCs w:val="28"/>
        </w:rPr>
        <w:t>ё</w:t>
      </w:r>
      <w:r w:rsidR="0029662D" w:rsidRPr="001463B5">
        <w:rPr>
          <w:sz w:val="28"/>
          <w:szCs w:val="28"/>
        </w:rPr>
        <w:t>н</w:t>
      </w:r>
      <w:r w:rsidR="00867877" w:rsidRPr="001463B5">
        <w:rPr>
          <w:sz w:val="28"/>
          <w:szCs w:val="28"/>
        </w:rPr>
        <w:t>ны</w:t>
      </w:r>
      <w:r w:rsidR="006C2D02">
        <w:rPr>
          <w:sz w:val="28"/>
          <w:szCs w:val="28"/>
        </w:rPr>
        <w:t>м</w:t>
      </w:r>
      <w:r w:rsidR="0029662D" w:rsidRPr="001463B5">
        <w:rPr>
          <w:sz w:val="28"/>
          <w:szCs w:val="28"/>
        </w:rPr>
        <w:t xml:space="preserve"> распоряжением Правительства Ульяновской области от 07.08.2014 № 512</w:t>
      </w:r>
      <w:r w:rsidR="006D5D27" w:rsidRPr="001463B5">
        <w:rPr>
          <w:sz w:val="28"/>
          <w:szCs w:val="28"/>
        </w:rPr>
        <w:t xml:space="preserve">-пр, где в числе прочих поставлены задачи по </w:t>
      </w:r>
      <w:r w:rsidR="005F7F05" w:rsidRPr="001463B5">
        <w:rPr>
          <w:sz w:val="28"/>
          <w:szCs w:val="28"/>
        </w:rPr>
        <w:t xml:space="preserve">созданию условий для привлечения негосударственных организаций в сферу дошкольного образования и </w:t>
      </w:r>
      <w:r w:rsidR="006D5D27" w:rsidRPr="001463B5">
        <w:rPr>
          <w:sz w:val="28"/>
          <w:szCs w:val="28"/>
        </w:rPr>
        <w:t>развити</w:t>
      </w:r>
      <w:r w:rsidR="005F7F05" w:rsidRPr="001463B5">
        <w:rPr>
          <w:sz w:val="28"/>
          <w:szCs w:val="28"/>
        </w:rPr>
        <w:t xml:space="preserve">ю </w:t>
      </w:r>
      <w:r w:rsidR="006D5D27" w:rsidRPr="001463B5">
        <w:rPr>
          <w:sz w:val="28"/>
          <w:szCs w:val="28"/>
        </w:rPr>
        <w:t>вариативн</w:t>
      </w:r>
      <w:r w:rsidR="005F7F05" w:rsidRPr="001463B5">
        <w:rPr>
          <w:sz w:val="28"/>
          <w:szCs w:val="28"/>
        </w:rPr>
        <w:t>ых форм дошкольного образования</w:t>
      </w:r>
      <w:r w:rsidR="006D5D27" w:rsidRPr="001463B5">
        <w:rPr>
          <w:sz w:val="28"/>
          <w:szCs w:val="28"/>
        </w:rPr>
        <w:t>.</w:t>
      </w:r>
    </w:p>
    <w:p w:rsidR="0029662D" w:rsidRPr="001463B5" w:rsidRDefault="005F7F05" w:rsidP="00AC0507">
      <w:pPr>
        <w:widowControl w:val="0"/>
        <w:ind w:firstLine="709"/>
        <w:jc w:val="both"/>
        <w:rPr>
          <w:sz w:val="27"/>
          <w:szCs w:val="27"/>
        </w:rPr>
      </w:pPr>
      <w:r w:rsidRPr="001463B5">
        <w:rPr>
          <w:sz w:val="28"/>
          <w:szCs w:val="28"/>
        </w:rPr>
        <w:t>В настоящее время провод</w:t>
      </w:r>
      <w:r w:rsidR="006C2D02">
        <w:rPr>
          <w:sz w:val="28"/>
          <w:szCs w:val="28"/>
        </w:rPr>
        <w:t>и</w:t>
      </w:r>
      <w:r w:rsidRPr="001463B5">
        <w:rPr>
          <w:sz w:val="28"/>
          <w:szCs w:val="28"/>
        </w:rPr>
        <w:t xml:space="preserve">тся комплексная работа, направленная </w:t>
      </w:r>
      <w:r w:rsidRPr="001463B5">
        <w:rPr>
          <w:sz w:val="28"/>
          <w:szCs w:val="28"/>
        </w:rPr>
        <w:br/>
        <w:t>на с</w:t>
      </w:r>
      <w:r w:rsidR="0029662D" w:rsidRPr="001463B5">
        <w:rPr>
          <w:sz w:val="28"/>
          <w:szCs w:val="28"/>
        </w:rPr>
        <w:t xml:space="preserve">окращение очерёдности в дошкольные организации </w:t>
      </w:r>
      <w:r w:rsidRPr="001463B5">
        <w:rPr>
          <w:sz w:val="28"/>
          <w:szCs w:val="28"/>
        </w:rPr>
        <w:t xml:space="preserve">Ульяновской области </w:t>
      </w:r>
      <w:r w:rsidR="0029662D" w:rsidRPr="001463B5">
        <w:rPr>
          <w:sz w:val="28"/>
          <w:szCs w:val="28"/>
        </w:rPr>
        <w:t>до 2018 года</w:t>
      </w:r>
      <w:r w:rsidRPr="001463B5">
        <w:rPr>
          <w:sz w:val="28"/>
          <w:szCs w:val="28"/>
        </w:rPr>
        <w:t>, включающая</w:t>
      </w:r>
      <w:r w:rsidR="0029662D" w:rsidRPr="001463B5">
        <w:rPr>
          <w:sz w:val="28"/>
          <w:szCs w:val="28"/>
        </w:rPr>
        <w:t xml:space="preserve">:  </w:t>
      </w:r>
    </w:p>
    <w:p w:rsidR="0029662D" w:rsidRPr="001463B5" w:rsidRDefault="0029662D" w:rsidP="0029662D">
      <w:pPr>
        <w:jc w:val="both"/>
        <w:rPr>
          <w:sz w:val="28"/>
          <w:szCs w:val="28"/>
        </w:rPr>
      </w:pPr>
      <w:r w:rsidRPr="001463B5">
        <w:rPr>
          <w:sz w:val="28"/>
          <w:szCs w:val="28"/>
        </w:rPr>
        <w:tab/>
        <w:t xml:space="preserve">- строительство зданий новых детских садов, что особо актуально </w:t>
      </w:r>
      <w:r w:rsidR="001463B5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в микрорайонах новых жилищных застроек;</w:t>
      </w:r>
    </w:p>
    <w:p w:rsidR="0029662D" w:rsidRPr="001463B5" w:rsidRDefault="0029662D" w:rsidP="0029662D">
      <w:pPr>
        <w:jc w:val="both"/>
        <w:rPr>
          <w:sz w:val="28"/>
          <w:szCs w:val="28"/>
        </w:rPr>
      </w:pPr>
      <w:r w:rsidRPr="001463B5">
        <w:rPr>
          <w:sz w:val="28"/>
          <w:szCs w:val="28"/>
        </w:rPr>
        <w:tab/>
        <w:t xml:space="preserve">- </w:t>
      </w:r>
      <w:r w:rsidR="005F7F05" w:rsidRPr="001463B5">
        <w:rPr>
          <w:sz w:val="28"/>
          <w:szCs w:val="28"/>
        </w:rPr>
        <w:t xml:space="preserve"> </w:t>
      </w:r>
      <w:r w:rsidR="00031019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>создание дополнительных мест для детей в действующих дошкольных учреждениях;</w:t>
      </w:r>
    </w:p>
    <w:p w:rsidR="0029662D" w:rsidRPr="001463B5" w:rsidRDefault="0029662D" w:rsidP="0029662D">
      <w:pPr>
        <w:jc w:val="both"/>
        <w:rPr>
          <w:sz w:val="28"/>
          <w:szCs w:val="28"/>
        </w:rPr>
      </w:pPr>
      <w:r w:rsidRPr="001463B5">
        <w:rPr>
          <w:sz w:val="28"/>
          <w:szCs w:val="28"/>
        </w:rPr>
        <w:tab/>
        <w:t xml:space="preserve">- возврат в действующую сеть детских садов, ранее используемых </w:t>
      </w:r>
      <w:r w:rsidR="001463B5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не по назначению</w:t>
      </w:r>
      <w:r w:rsidR="001463B5" w:rsidRPr="001463B5">
        <w:rPr>
          <w:sz w:val="28"/>
          <w:szCs w:val="28"/>
        </w:rPr>
        <w:t>,</w:t>
      </w:r>
      <w:r w:rsidRPr="001463B5">
        <w:rPr>
          <w:sz w:val="28"/>
          <w:szCs w:val="28"/>
        </w:rPr>
        <w:t xml:space="preserve"> путём капитального ремонта и реконструкции зданий;</w:t>
      </w:r>
    </w:p>
    <w:p w:rsidR="001463B5" w:rsidRPr="001463B5" w:rsidRDefault="0029662D" w:rsidP="0029662D">
      <w:pPr>
        <w:jc w:val="both"/>
        <w:rPr>
          <w:sz w:val="28"/>
          <w:szCs w:val="28"/>
        </w:rPr>
      </w:pPr>
      <w:r w:rsidRPr="001463B5">
        <w:rPr>
          <w:sz w:val="28"/>
          <w:szCs w:val="28"/>
        </w:rPr>
        <w:lastRenderedPageBreak/>
        <w:tab/>
        <w:t xml:space="preserve">- </w:t>
      </w:r>
      <w:r w:rsidR="005F7F05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 xml:space="preserve">реконструкция части помещений общеобразовательных учреждений под создание дошкольных групп там, где данные мероприятия технически возможны и целесообразны с точки зрения наполняемости школьниками </w:t>
      </w:r>
    </w:p>
    <w:p w:rsidR="0029662D" w:rsidRPr="001463B5" w:rsidRDefault="0029662D" w:rsidP="0029662D">
      <w:pPr>
        <w:jc w:val="both"/>
        <w:rPr>
          <w:sz w:val="28"/>
          <w:szCs w:val="28"/>
        </w:rPr>
      </w:pPr>
      <w:r w:rsidRPr="001463B5">
        <w:rPr>
          <w:sz w:val="28"/>
          <w:szCs w:val="28"/>
        </w:rPr>
        <w:t>с учётом прогнозных показателей;</w:t>
      </w:r>
    </w:p>
    <w:p w:rsidR="0029662D" w:rsidRPr="001463B5" w:rsidRDefault="0029662D" w:rsidP="0029662D">
      <w:pPr>
        <w:jc w:val="both"/>
        <w:rPr>
          <w:sz w:val="28"/>
          <w:szCs w:val="28"/>
        </w:rPr>
      </w:pPr>
      <w:r w:rsidRPr="001463B5">
        <w:rPr>
          <w:sz w:val="28"/>
          <w:szCs w:val="28"/>
        </w:rPr>
        <w:tab/>
        <w:t xml:space="preserve">- </w:t>
      </w:r>
      <w:r w:rsidR="005F7F05" w:rsidRPr="001463B5">
        <w:rPr>
          <w:sz w:val="28"/>
          <w:szCs w:val="28"/>
        </w:rPr>
        <w:t xml:space="preserve"> </w:t>
      </w:r>
      <w:r w:rsidR="00031019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>капитальный ремонт детских садов, находящихся в условно аварийном состоянии;</w:t>
      </w:r>
    </w:p>
    <w:p w:rsidR="0029662D" w:rsidRPr="001463B5" w:rsidRDefault="0029662D" w:rsidP="0029662D">
      <w:pPr>
        <w:jc w:val="both"/>
        <w:rPr>
          <w:sz w:val="28"/>
          <w:szCs w:val="28"/>
        </w:rPr>
      </w:pPr>
      <w:r w:rsidRPr="001463B5">
        <w:rPr>
          <w:sz w:val="28"/>
          <w:szCs w:val="28"/>
        </w:rPr>
        <w:tab/>
        <w:t xml:space="preserve">- </w:t>
      </w:r>
      <w:r w:rsidR="005F7F05" w:rsidRPr="001463B5">
        <w:rPr>
          <w:sz w:val="28"/>
          <w:szCs w:val="28"/>
        </w:rPr>
        <w:t xml:space="preserve"> </w:t>
      </w:r>
      <w:r w:rsidR="00031019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>увеличение числа мест, в группах кратковременного пребывания;</w:t>
      </w:r>
    </w:p>
    <w:p w:rsidR="0029662D" w:rsidRPr="001463B5" w:rsidRDefault="0029662D" w:rsidP="0029662D">
      <w:pPr>
        <w:jc w:val="both"/>
        <w:rPr>
          <w:sz w:val="28"/>
          <w:szCs w:val="28"/>
        </w:rPr>
      </w:pPr>
      <w:r w:rsidRPr="001463B5">
        <w:rPr>
          <w:sz w:val="28"/>
          <w:szCs w:val="28"/>
        </w:rPr>
        <w:tab/>
        <w:t xml:space="preserve">- расширение альтернативных форм дошкольного образования, </w:t>
      </w:r>
      <w:r w:rsidR="005F7F05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 xml:space="preserve">в том числе открытие частных детских садов. </w:t>
      </w:r>
    </w:p>
    <w:p w:rsidR="00122C26" w:rsidRPr="001463B5" w:rsidRDefault="005F7F05" w:rsidP="005F7F05">
      <w:pPr>
        <w:ind w:firstLine="709"/>
        <w:jc w:val="both"/>
        <w:rPr>
          <w:sz w:val="28"/>
          <w:szCs w:val="28"/>
        </w:rPr>
      </w:pPr>
      <w:r w:rsidRPr="001463B5">
        <w:rPr>
          <w:b/>
          <w:sz w:val="28"/>
          <w:szCs w:val="28"/>
        </w:rPr>
        <w:t>Негативные эффекты, возникающие в связи с наличием рассматриваемой проблемы,</w:t>
      </w:r>
      <w:r w:rsidR="00031019" w:rsidRPr="001463B5">
        <w:rPr>
          <w:b/>
          <w:sz w:val="28"/>
          <w:szCs w:val="28"/>
        </w:rPr>
        <w:t xml:space="preserve"> </w:t>
      </w:r>
      <w:r w:rsidR="00031019" w:rsidRPr="001463B5">
        <w:rPr>
          <w:sz w:val="28"/>
          <w:szCs w:val="28"/>
        </w:rPr>
        <w:t xml:space="preserve">связаны с тем, что </w:t>
      </w:r>
      <w:r w:rsidRPr="001463B5">
        <w:rPr>
          <w:sz w:val="28"/>
          <w:szCs w:val="28"/>
        </w:rPr>
        <w:t xml:space="preserve">на протяжении нескольких лет </w:t>
      </w:r>
      <w:r w:rsidR="001463B5" w:rsidRPr="001463B5">
        <w:rPr>
          <w:sz w:val="28"/>
          <w:szCs w:val="28"/>
        </w:rPr>
        <w:t xml:space="preserve">в регионе </w:t>
      </w:r>
      <w:r w:rsidRPr="001463B5">
        <w:rPr>
          <w:sz w:val="28"/>
          <w:szCs w:val="28"/>
        </w:rPr>
        <w:t xml:space="preserve">наблюдается </w:t>
      </w:r>
      <w:r w:rsidR="00AA5FF1" w:rsidRPr="001463B5">
        <w:rPr>
          <w:sz w:val="28"/>
          <w:szCs w:val="28"/>
        </w:rPr>
        <w:t xml:space="preserve">ежегодный </w:t>
      </w:r>
      <w:r w:rsidRPr="001463B5">
        <w:rPr>
          <w:sz w:val="28"/>
          <w:szCs w:val="28"/>
        </w:rPr>
        <w:t>рост рождаемости детей</w:t>
      </w:r>
      <w:r w:rsidR="00D6476E" w:rsidRPr="001463B5">
        <w:rPr>
          <w:sz w:val="28"/>
          <w:szCs w:val="28"/>
        </w:rPr>
        <w:t xml:space="preserve"> </w:t>
      </w:r>
      <w:r w:rsidR="00D6476E" w:rsidRPr="001463B5">
        <w:rPr>
          <w:i/>
          <w:sz w:val="28"/>
          <w:szCs w:val="28"/>
        </w:rPr>
        <w:t>(см. таблицу 1)</w:t>
      </w:r>
      <w:r w:rsidRPr="001463B5">
        <w:rPr>
          <w:i/>
          <w:sz w:val="28"/>
          <w:szCs w:val="28"/>
        </w:rPr>
        <w:t xml:space="preserve">, </w:t>
      </w:r>
      <w:r w:rsidR="00031019" w:rsidRPr="001463B5">
        <w:rPr>
          <w:sz w:val="28"/>
          <w:szCs w:val="28"/>
        </w:rPr>
        <w:t xml:space="preserve">поэтому </w:t>
      </w:r>
      <w:r w:rsidRPr="001463B5">
        <w:rPr>
          <w:sz w:val="28"/>
          <w:szCs w:val="28"/>
        </w:rPr>
        <w:t>система дошкольного образования региона испытывает определ</w:t>
      </w:r>
      <w:r w:rsidR="001463B5" w:rsidRPr="001463B5">
        <w:rPr>
          <w:sz w:val="28"/>
          <w:szCs w:val="28"/>
        </w:rPr>
        <w:t>ё</w:t>
      </w:r>
      <w:r w:rsidRPr="001463B5">
        <w:rPr>
          <w:sz w:val="28"/>
          <w:szCs w:val="28"/>
        </w:rPr>
        <w:t xml:space="preserve">нную напряжённость в плане увеличения количества нуждающихся в устройстве </w:t>
      </w:r>
      <w:r w:rsidR="00AA5FF1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в дошкольные образовательные организации</w:t>
      </w:r>
      <w:r w:rsidR="00122C26" w:rsidRPr="001463B5">
        <w:rPr>
          <w:sz w:val="28"/>
          <w:szCs w:val="28"/>
        </w:rPr>
        <w:t xml:space="preserve"> </w:t>
      </w:r>
      <w:r w:rsidR="00122C26" w:rsidRPr="001463B5">
        <w:rPr>
          <w:i/>
          <w:sz w:val="28"/>
          <w:szCs w:val="28"/>
        </w:rPr>
        <w:t>(см. таблицу 2)</w:t>
      </w:r>
      <w:r w:rsidR="00F45D7C" w:rsidRPr="001463B5">
        <w:rPr>
          <w:i/>
          <w:sz w:val="28"/>
          <w:szCs w:val="28"/>
        </w:rPr>
        <w:t>.</w:t>
      </w:r>
      <w:r w:rsidR="00122C26" w:rsidRPr="001463B5">
        <w:rPr>
          <w:i/>
          <w:sz w:val="28"/>
          <w:szCs w:val="28"/>
        </w:rPr>
        <w:t xml:space="preserve"> </w:t>
      </w:r>
      <w:r w:rsidRPr="001463B5">
        <w:rPr>
          <w:sz w:val="28"/>
          <w:szCs w:val="28"/>
        </w:rPr>
        <w:t xml:space="preserve"> </w:t>
      </w:r>
    </w:p>
    <w:p w:rsidR="00D6476E" w:rsidRPr="001463B5" w:rsidRDefault="00D6476E" w:rsidP="005A2BBA">
      <w:pPr>
        <w:autoSpaceDE w:val="0"/>
        <w:autoSpaceDN w:val="0"/>
        <w:adjustRightInd w:val="0"/>
        <w:spacing w:after="120"/>
        <w:ind w:right="-143" w:firstLine="709"/>
        <w:jc w:val="right"/>
      </w:pPr>
      <w:r w:rsidRPr="001463B5">
        <w:t>Таблица 1</w:t>
      </w:r>
      <w:r w:rsidR="00F45D7C" w:rsidRPr="001463B5">
        <w:t>*</w:t>
      </w:r>
    </w:p>
    <w:tbl>
      <w:tblPr>
        <w:tblStyle w:val="ab"/>
        <w:tblW w:w="10207" w:type="dxa"/>
        <w:tblInd w:w="-318" w:type="dxa"/>
        <w:tblLook w:val="04A0" w:firstRow="1" w:lastRow="0" w:firstColumn="1" w:lastColumn="0" w:noHBand="0" w:noVBand="1"/>
      </w:tblPr>
      <w:tblGrid>
        <w:gridCol w:w="1560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1463B5" w:rsidRPr="001463B5" w:rsidTr="005A2BBA">
        <w:trPr>
          <w:trHeight w:val="246"/>
        </w:trPr>
        <w:tc>
          <w:tcPr>
            <w:tcW w:w="1560" w:type="dxa"/>
            <w:vAlign w:val="center"/>
          </w:tcPr>
          <w:p w:rsidR="00D6476E" w:rsidRPr="001463B5" w:rsidRDefault="00AA5FF1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 xml:space="preserve">Год </w:t>
            </w:r>
          </w:p>
        </w:tc>
        <w:tc>
          <w:tcPr>
            <w:tcW w:w="864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2006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2007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2008</w:t>
            </w:r>
          </w:p>
        </w:tc>
        <w:tc>
          <w:tcPr>
            <w:tcW w:w="864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2009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2010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2011</w:t>
            </w:r>
          </w:p>
        </w:tc>
        <w:tc>
          <w:tcPr>
            <w:tcW w:w="864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2012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2013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2014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b/>
              </w:rPr>
            </w:pPr>
            <w:r w:rsidRPr="001463B5">
              <w:rPr>
                <w:b/>
              </w:rPr>
              <w:t>2015</w:t>
            </w:r>
          </w:p>
        </w:tc>
      </w:tr>
      <w:tr w:rsidR="001463B5" w:rsidRPr="001463B5" w:rsidTr="005A2BBA">
        <w:trPr>
          <w:trHeight w:val="391"/>
        </w:trPr>
        <w:tc>
          <w:tcPr>
            <w:tcW w:w="1560" w:type="dxa"/>
            <w:vAlign w:val="center"/>
          </w:tcPr>
          <w:p w:rsidR="00D6476E" w:rsidRPr="001463B5" w:rsidRDefault="00D6476E" w:rsidP="005A2BBA">
            <w:pPr>
              <w:spacing w:before="40" w:after="40" w:line="220" w:lineRule="exact"/>
            </w:pPr>
            <w:r w:rsidRPr="001463B5">
              <w:t xml:space="preserve">Родившихся, </w:t>
            </w:r>
            <w:r w:rsidRPr="001463B5">
              <w:rPr>
                <w:i/>
              </w:rPr>
              <w:t>чел.</w:t>
            </w:r>
          </w:p>
        </w:tc>
        <w:tc>
          <w:tcPr>
            <w:tcW w:w="864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11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585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12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251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13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461</w:t>
            </w:r>
          </w:p>
        </w:tc>
        <w:tc>
          <w:tcPr>
            <w:tcW w:w="864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13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614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13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716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13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853</w:t>
            </w:r>
          </w:p>
        </w:tc>
        <w:tc>
          <w:tcPr>
            <w:tcW w:w="864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14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702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14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739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14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999</w:t>
            </w:r>
          </w:p>
        </w:tc>
        <w:tc>
          <w:tcPr>
            <w:tcW w:w="865" w:type="dxa"/>
            <w:vAlign w:val="center"/>
          </w:tcPr>
          <w:p w:rsidR="00D6476E" w:rsidRPr="001463B5" w:rsidRDefault="00D6476E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15</w:t>
            </w:r>
            <w:r w:rsidR="00AA5FF1" w:rsidRPr="001463B5">
              <w:rPr>
                <w:sz w:val="22"/>
                <w:szCs w:val="22"/>
              </w:rPr>
              <w:t xml:space="preserve"> </w:t>
            </w:r>
            <w:r w:rsidRPr="001463B5">
              <w:rPr>
                <w:sz w:val="22"/>
                <w:szCs w:val="22"/>
              </w:rPr>
              <w:t>005</w:t>
            </w:r>
          </w:p>
        </w:tc>
      </w:tr>
      <w:tr w:rsidR="001463B5" w:rsidRPr="001463B5" w:rsidTr="005A2BBA">
        <w:trPr>
          <w:trHeight w:val="511"/>
        </w:trPr>
        <w:tc>
          <w:tcPr>
            <w:tcW w:w="1560" w:type="dxa"/>
            <w:vAlign w:val="center"/>
          </w:tcPr>
          <w:p w:rsidR="008E36D0" w:rsidRPr="001463B5" w:rsidRDefault="008E36D0" w:rsidP="005A2BBA">
            <w:pPr>
              <w:spacing w:before="40" w:after="40" w:line="220" w:lineRule="exact"/>
            </w:pPr>
            <w:r w:rsidRPr="001463B5">
              <w:t xml:space="preserve">В расчёте </w:t>
            </w:r>
            <w:r w:rsidRPr="001463B5">
              <w:br/>
              <w:t>на 1000 населения</w:t>
            </w:r>
          </w:p>
        </w:tc>
        <w:tc>
          <w:tcPr>
            <w:tcW w:w="864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8,7</w:t>
            </w:r>
          </w:p>
        </w:tc>
        <w:tc>
          <w:tcPr>
            <w:tcW w:w="865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9,3</w:t>
            </w:r>
          </w:p>
        </w:tc>
        <w:tc>
          <w:tcPr>
            <w:tcW w:w="865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10,3</w:t>
            </w:r>
          </w:p>
        </w:tc>
        <w:tc>
          <w:tcPr>
            <w:tcW w:w="864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10,4</w:t>
            </w:r>
          </w:p>
        </w:tc>
        <w:tc>
          <w:tcPr>
            <w:tcW w:w="865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10,6</w:t>
            </w:r>
          </w:p>
        </w:tc>
        <w:tc>
          <w:tcPr>
            <w:tcW w:w="865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10,8</w:t>
            </w:r>
          </w:p>
        </w:tc>
        <w:tc>
          <w:tcPr>
            <w:tcW w:w="864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11,5</w:t>
            </w:r>
          </w:p>
        </w:tc>
        <w:tc>
          <w:tcPr>
            <w:tcW w:w="865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11,6</w:t>
            </w:r>
          </w:p>
        </w:tc>
        <w:tc>
          <w:tcPr>
            <w:tcW w:w="865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11,9</w:t>
            </w:r>
          </w:p>
        </w:tc>
        <w:tc>
          <w:tcPr>
            <w:tcW w:w="865" w:type="dxa"/>
            <w:vAlign w:val="center"/>
          </w:tcPr>
          <w:p w:rsidR="008E36D0" w:rsidRPr="001463B5" w:rsidRDefault="008E36D0" w:rsidP="005A2BBA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11,9</w:t>
            </w:r>
          </w:p>
        </w:tc>
      </w:tr>
    </w:tbl>
    <w:p w:rsidR="00122C26" w:rsidRPr="001463B5" w:rsidRDefault="00122C26" w:rsidP="005A2BBA">
      <w:pPr>
        <w:autoSpaceDE w:val="0"/>
        <w:autoSpaceDN w:val="0"/>
        <w:adjustRightInd w:val="0"/>
        <w:spacing w:before="120" w:after="120"/>
        <w:ind w:right="-143" w:firstLine="709"/>
        <w:jc w:val="right"/>
      </w:pPr>
      <w:r w:rsidRPr="001463B5">
        <w:t>Таблица 2</w:t>
      </w:r>
      <w:r w:rsidR="00F45D7C" w:rsidRPr="001463B5">
        <w:t>*</w:t>
      </w:r>
    </w:p>
    <w:tbl>
      <w:tblPr>
        <w:tblW w:w="5218" w:type="pct"/>
        <w:tblInd w:w="-355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9"/>
        <w:gridCol w:w="1416"/>
        <w:gridCol w:w="1417"/>
        <w:gridCol w:w="1417"/>
        <w:gridCol w:w="1417"/>
      </w:tblGrid>
      <w:tr w:rsidR="001463B5" w:rsidRPr="001463B5" w:rsidTr="005A2BBA">
        <w:trPr>
          <w:trHeight w:val="70"/>
          <w:tblHeader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C26" w:rsidRPr="001463B5" w:rsidRDefault="00122C26" w:rsidP="005A2BBA">
            <w:pPr>
              <w:spacing w:before="60" w:after="60"/>
              <w:jc w:val="center"/>
              <w:rPr>
                <w:b/>
              </w:rPr>
            </w:pPr>
            <w:r w:rsidRPr="001463B5">
              <w:rPr>
                <w:b/>
              </w:rPr>
              <w:t>Год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C26" w:rsidRPr="001463B5" w:rsidRDefault="00122C26" w:rsidP="005A2BBA">
            <w:pPr>
              <w:spacing w:before="60" w:after="60"/>
              <w:jc w:val="center"/>
              <w:rPr>
                <w:b/>
              </w:rPr>
            </w:pPr>
            <w:r w:rsidRPr="001463B5">
              <w:rPr>
                <w:b/>
              </w:rPr>
              <w:t>2012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26" w:rsidRPr="001463B5" w:rsidRDefault="00122C26" w:rsidP="005A2BBA">
            <w:pPr>
              <w:spacing w:before="60" w:after="60"/>
              <w:jc w:val="center"/>
              <w:rPr>
                <w:b/>
              </w:rPr>
            </w:pPr>
            <w:r w:rsidRPr="001463B5">
              <w:rPr>
                <w:b/>
              </w:rPr>
              <w:t>2013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26" w:rsidRPr="001463B5" w:rsidRDefault="00122C26" w:rsidP="005A2BBA">
            <w:pPr>
              <w:spacing w:before="60" w:after="60"/>
              <w:jc w:val="center"/>
              <w:rPr>
                <w:b/>
              </w:rPr>
            </w:pPr>
            <w:r w:rsidRPr="001463B5">
              <w:rPr>
                <w:b/>
              </w:rPr>
              <w:t>2014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C26" w:rsidRPr="001463B5" w:rsidRDefault="00122C26" w:rsidP="005A2BBA">
            <w:pPr>
              <w:spacing w:before="60" w:after="60"/>
              <w:jc w:val="center"/>
              <w:rPr>
                <w:b/>
              </w:rPr>
            </w:pPr>
            <w:r w:rsidRPr="001463B5">
              <w:rPr>
                <w:b/>
              </w:rPr>
              <w:t>2015</w:t>
            </w:r>
          </w:p>
        </w:tc>
      </w:tr>
      <w:tr w:rsidR="001463B5" w:rsidRPr="001463B5" w:rsidTr="005A2BBA">
        <w:trPr>
          <w:trHeight w:val="309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6" w:rsidRPr="001463B5" w:rsidRDefault="00122C26" w:rsidP="005A2BBA">
            <w:pPr>
              <w:spacing w:before="60" w:after="60" w:line="220" w:lineRule="exact"/>
            </w:pPr>
            <w:r w:rsidRPr="001463B5">
              <w:t xml:space="preserve">Число самостоятельных дошкольных </w:t>
            </w:r>
            <w:r w:rsidR="005A2BBA" w:rsidRPr="001463B5">
              <w:t>о</w:t>
            </w:r>
            <w:r w:rsidR="00716ED2" w:rsidRPr="001463B5">
              <w:t xml:space="preserve">бразовательных </w:t>
            </w:r>
            <w:r w:rsidRPr="001463B5">
              <w:t>учреждений</w:t>
            </w:r>
            <w:r w:rsidR="005A2BBA" w:rsidRPr="001463B5">
              <w:t xml:space="preserve"> (ДОУ), </w:t>
            </w:r>
            <w:r w:rsidRPr="001463B5">
              <w:rPr>
                <w:i/>
              </w:rPr>
              <w:t>ед</w:t>
            </w:r>
            <w:r w:rsidR="005A2BBA" w:rsidRPr="001463B5">
              <w:rPr>
                <w:i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381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374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327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310</w:t>
            </w:r>
          </w:p>
        </w:tc>
      </w:tr>
      <w:tr w:rsidR="001463B5" w:rsidRPr="001463B5" w:rsidTr="005A2BBA">
        <w:trPr>
          <w:trHeight w:val="331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6" w:rsidRPr="001463B5" w:rsidRDefault="00122C26" w:rsidP="005A2BBA">
            <w:pPr>
              <w:spacing w:before="60" w:after="60" w:line="220" w:lineRule="exact"/>
            </w:pPr>
            <w:r w:rsidRPr="001463B5">
              <w:t xml:space="preserve">Численность детей в </w:t>
            </w:r>
            <w:r w:rsidR="005A2BBA" w:rsidRPr="001463B5">
              <w:t>ДОУ</w:t>
            </w:r>
            <w:r w:rsidRPr="001463B5">
              <w:t xml:space="preserve">  и дошкольных группах при школах, </w:t>
            </w:r>
            <w:r w:rsidRPr="001463B5">
              <w:rPr>
                <w:i/>
              </w:rPr>
              <w:t>тыс. человек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46,3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49,1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52,4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55,0</w:t>
            </w:r>
          </w:p>
        </w:tc>
      </w:tr>
      <w:tr w:rsidR="001463B5" w:rsidRPr="001463B5" w:rsidTr="001463B5">
        <w:trPr>
          <w:trHeight w:val="38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716ED2" w:rsidP="001463B5">
            <w:pPr>
              <w:spacing w:before="60" w:after="60" w:line="220" w:lineRule="exact"/>
            </w:pPr>
            <w:r w:rsidRPr="001463B5">
              <w:t>О</w:t>
            </w:r>
            <w:r w:rsidR="00122C26" w:rsidRPr="001463B5">
              <w:t xml:space="preserve">хват детей </w:t>
            </w:r>
            <w:r w:rsidR="001463B5" w:rsidRPr="001463B5">
              <w:t>возраста 1-6 лет ДОУ</w:t>
            </w:r>
            <w:r w:rsidRPr="001463B5">
              <w:t xml:space="preserve">, </w:t>
            </w:r>
            <w:r w:rsidRPr="001463B5">
              <w:rPr>
                <w:i/>
              </w:rPr>
              <w:t>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62,3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62,9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65,2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66,9</w:t>
            </w:r>
          </w:p>
        </w:tc>
      </w:tr>
      <w:tr w:rsidR="001463B5" w:rsidRPr="001463B5" w:rsidTr="005A2BBA"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6" w:rsidRPr="001463B5" w:rsidRDefault="00122C26" w:rsidP="001463B5">
            <w:pPr>
              <w:spacing w:before="60" w:after="60" w:line="220" w:lineRule="exact"/>
            </w:pPr>
            <w:r w:rsidRPr="001463B5">
              <w:t>Уплотн</w:t>
            </w:r>
            <w:r w:rsidR="001463B5" w:rsidRPr="001463B5">
              <w:t>ё</w:t>
            </w:r>
            <w:r w:rsidRPr="001463B5">
              <w:t xml:space="preserve">нность детей в </w:t>
            </w:r>
            <w:r w:rsidR="001463B5" w:rsidRPr="001463B5">
              <w:t>ДОУ</w:t>
            </w:r>
            <w:r w:rsidR="001463B5" w:rsidRPr="001463B5">
              <w:br/>
            </w:r>
            <w:r w:rsidRPr="001463B5">
              <w:rPr>
                <w:i/>
              </w:rPr>
              <w:t>(число детей на 100 мест)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113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6" w:rsidRPr="001463B5" w:rsidRDefault="00122C26" w:rsidP="005A2BB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108</w:t>
            </w:r>
          </w:p>
        </w:tc>
      </w:tr>
    </w:tbl>
    <w:p w:rsidR="00F45D7C" w:rsidRPr="001463B5" w:rsidRDefault="00F45D7C" w:rsidP="00F45D7C">
      <w:pPr>
        <w:spacing w:before="120" w:line="240" w:lineRule="exact"/>
        <w:ind w:left="142" w:right="-142" w:hanging="567"/>
        <w:jc w:val="both"/>
      </w:pPr>
      <w:r w:rsidRPr="001463B5">
        <w:t>* – в таблицах 1 и 2 приводятся данные территориального органа Федеральной службы государственной статистики по Ульяновской области</w:t>
      </w:r>
    </w:p>
    <w:p w:rsidR="00716ED2" w:rsidRPr="001463B5" w:rsidRDefault="00F45D7C" w:rsidP="006C2D02">
      <w:pPr>
        <w:spacing w:before="120"/>
        <w:ind w:firstLine="709"/>
        <w:jc w:val="both"/>
        <w:rPr>
          <w:sz w:val="28"/>
          <w:szCs w:val="28"/>
        </w:rPr>
      </w:pPr>
      <w:r w:rsidRPr="001463B5">
        <w:rPr>
          <w:b/>
          <w:sz w:val="28"/>
          <w:szCs w:val="28"/>
        </w:rPr>
        <w:t xml:space="preserve"> </w:t>
      </w:r>
      <w:r w:rsidR="00716ED2" w:rsidRPr="001463B5">
        <w:rPr>
          <w:sz w:val="28"/>
          <w:szCs w:val="28"/>
        </w:rPr>
        <w:t>Кроме того, отмечается проблема возраста детей в качестве ограничителя доступности дошкольного образования</w:t>
      </w:r>
      <w:r w:rsidR="001463B5">
        <w:rPr>
          <w:sz w:val="28"/>
          <w:szCs w:val="28"/>
        </w:rPr>
        <w:t xml:space="preserve"> (</w:t>
      </w:r>
      <w:r w:rsidR="00716ED2" w:rsidRPr="001463B5">
        <w:rPr>
          <w:sz w:val="28"/>
          <w:szCs w:val="28"/>
        </w:rPr>
        <w:t xml:space="preserve">так, например, у детей в возрасте </w:t>
      </w:r>
      <w:r w:rsidR="00716ED2" w:rsidRPr="001463B5">
        <w:rPr>
          <w:sz w:val="28"/>
          <w:szCs w:val="28"/>
        </w:rPr>
        <w:br/>
        <w:t>от 3 до 7 лет больше возможности получить место в детском саду, чем у детей ясельного возраста</w:t>
      </w:r>
      <w:r w:rsidR="001463B5">
        <w:rPr>
          <w:sz w:val="28"/>
          <w:szCs w:val="28"/>
        </w:rPr>
        <w:t xml:space="preserve">), а также решение вопроса с очерёдностью в детские сады </w:t>
      </w:r>
      <w:r w:rsidR="001463B5">
        <w:rPr>
          <w:sz w:val="28"/>
          <w:szCs w:val="28"/>
        </w:rPr>
        <w:br/>
        <w:t>за счёт роста уплотнённости детей в дошкольных образовательных организациях.</w:t>
      </w:r>
      <w:r w:rsidR="00716ED2" w:rsidRPr="001463B5">
        <w:rPr>
          <w:sz w:val="28"/>
          <w:szCs w:val="28"/>
        </w:rPr>
        <w:t xml:space="preserve"> </w:t>
      </w:r>
    </w:p>
    <w:p w:rsidR="00F45D7C" w:rsidRPr="001463B5" w:rsidRDefault="005F7F05" w:rsidP="00F45D7C">
      <w:pPr>
        <w:ind w:firstLine="709"/>
        <w:jc w:val="both"/>
        <w:rPr>
          <w:b/>
          <w:sz w:val="28"/>
          <w:szCs w:val="28"/>
        </w:rPr>
      </w:pPr>
      <w:r w:rsidRPr="001463B5">
        <w:rPr>
          <w:sz w:val="28"/>
          <w:szCs w:val="28"/>
        </w:rPr>
        <w:t>Одн</w:t>
      </w:r>
      <w:r w:rsidR="00F45D7C" w:rsidRPr="001463B5">
        <w:rPr>
          <w:sz w:val="28"/>
          <w:szCs w:val="28"/>
        </w:rPr>
        <w:t>о</w:t>
      </w:r>
      <w:r w:rsidRPr="001463B5">
        <w:rPr>
          <w:sz w:val="28"/>
          <w:szCs w:val="28"/>
        </w:rPr>
        <w:t xml:space="preserve"> из решений </w:t>
      </w:r>
      <w:r w:rsidR="005A2BBA" w:rsidRPr="001463B5">
        <w:rPr>
          <w:sz w:val="28"/>
          <w:szCs w:val="28"/>
        </w:rPr>
        <w:t>обозначенной</w:t>
      </w:r>
      <w:r w:rsidR="00031019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 xml:space="preserve">проблемы разработчик акта видит </w:t>
      </w:r>
      <w:r w:rsidR="00031019" w:rsidRPr="001463B5">
        <w:rPr>
          <w:sz w:val="28"/>
          <w:szCs w:val="28"/>
        </w:rPr>
        <w:br/>
      </w:r>
      <w:r w:rsidR="005A2BBA" w:rsidRPr="001463B5">
        <w:rPr>
          <w:b/>
          <w:sz w:val="28"/>
          <w:szCs w:val="28"/>
        </w:rPr>
        <w:t xml:space="preserve">в </w:t>
      </w:r>
      <w:r w:rsidRPr="001463B5">
        <w:rPr>
          <w:b/>
          <w:sz w:val="28"/>
          <w:szCs w:val="28"/>
        </w:rPr>
        <w:t>развити</w:t>
      </w:r>
      <w:r w:rsidR="005A2BBA" w:rsidRPr="001463B5">
        <w:rPr>
          <w:b/>
          <w:sz w:val="28"/>
          <w:szCs w:val="28"/>
        </w:rPr>
        <w:t>и</w:t>
      </w:r>
      <w:r w:rsidRPr="001463B5">
        <w:rPr>
          <w:b/>
          <w:sz w:val="28"/>
          <w:szCs w:val="28"/>
        </w:rPr>
        <w:t xml:space="preserve"> альтернативных форм дошкольного образования, в том числе открыти</w:t>
      </w:r>
      <w:r w:rsidR="005A2BBA" w:rsidRPr="001463B5">
        <w:rPr>
          <w:b/>
          <w:sz w:val="28"/>
          <w:szCs w:val="28"/>
        </w:rPr>
        <w:t>и</w:t>
      </w:r>
      <w:r w:rsidRPr="001463B5">
        <w:rPr>
          <w:b/>
          <w:sz w:val="28"/>
          <w:szCs w:val="28"/>
        </w:rPr>
        <w:t xml:space="preserve"> негосударственных детских садов.</w:t>
      </w:r>
    </w:p>
    <w:p w:rsidR="00F45D7C" w:rsidRPr="001463B5" w:rsidRDefault="00F45D7C" w:rsidP="005A2BBA">
      <w:pPr>
        <w:ind w:firstLine="709"/>
        <w:jc w:val="both"/>
        <w:rPr>
          <w:sz w:val="28"/>
          <w:szCs w:val="28"/>
        </w:rPr>
      </w:pPr>
      <w:r w:rsidRPr="001463B5">
        <w:rPr>
          <w:sz w:val="28"/>
          <w:szCs w:val="28"/>
        </w:rPr>
        <w:t>По информации разработчика акта</w:t>
      </w:r>
      <w:r w:rsidR="006C2D02">
        <w:rPr>
          <w:sz w:val="28"/>
          <w:szCs w:val="28"/>
        </w:rPr>
        <w:t>,</w:t>
      </w:r>
      <w:r w:rsidRPr="001463B5">
        <w:rPr>
          <w:sz w:val="28"/>
          <w:szCs w:val="28"/>
        </w:rPr>
        <w:t xml:space="preserve"> рассматриваемые проблемы </w:t>
      </w:r>
      <w:r w:rsidR="00D4570D">
        <w:rPr>
          <w:sz w:val="28"/>
          <w:szCs w:val="28"/>
        </w:rPr>
        <w:t>отмечаются</w:t>
      </w:r>
      <w:r w:rsidRPr="001463B5">
        <w:rPr>
          <w:sz w:val="28"/>
          <w:szCs w:val="28"/>
        </w:rPr>
        <w:t xml:space="preserve">, начиная с 2013 года. </w:t>
      </w:r>
      <w:proofErr w:type="gramStart"/>
      <w:r w:rsidRPr="001463B5">
        <w:rPr>
          <w:sz w:val="28"/>
          <w:szCs w:val="28"/>
        </w:rPr>
        <w:t xml:space="preserve">С 2014 года аналогичная субсидия предоставляется частным дошкольным образовательным организациям </w:t>
      </w:r>
      <w:r w:rsidR="00D4570D">
        <w:rPr>
          <w:sz w:val="28"/>
          <w:szCs w:val="28"/>
        </w:rPr>
        <w:br/>
      </w:r>
      <w:r w:rsidRPr="001463B5">
        <w:rPr>
          <w:sz w:val="28"/>
          <w:szCs w:val="28"/>
        </w:rPr>
        <w:lastRenderedPageBreak/>
        <w:t xml:space="preserve">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на финансовое обеспечение получения дошкольного, начального общего, основного общего, среднего общего образования, которые зарегистрированы </w:t>
      </w:r>
      <w:r w:rsidRPr="001463B5">
        <w:rPr>
          <w:b/>
          <w:sz w:val="28"/>
          <w:szCs w:val="28"/>
        </w:rPr>
        <w:t>в качестве юридических лиц</w:t>
      </w:r>
      <w:r w:rsidRPr="001463B5">
        <w:rPr>
          <w:sz w:val="28"/>
          <w:szCs w:val="28"/>
        </w:rPr>
        <w:t xml:space="preserve"> </w:t>
      </w:r>
      <w:r w:rsidR="007D79B6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по месту своего нахождения на территории Ульяновской</w:t>
      </w:r>
      <w:r w:rsidR="007D79B6" w:rsidRPr="001463B5">
        <w:rPr>
          <w:sz w:val="28"/>
          <w:szCs w:val="28"/>
        </w:rPr>
        <w:t xml:space="preserve"> области </w:t>
      </w:r>
      <w:r w:rsidR="007D79B6" w:rsidRPr="001463B5">
        <w:rPr>
          <w:sz w:val="28"/>
          <w:szCs w:val="28"/>
        </w:rPr>
        <w:br/>
        <w:t xml:space="preserve">(в соответствии с постановлением Правительства Ульяновской области </w:t>
      </w:r>
      <w:r w:rsidR="007D79B6" w:rsidRPr="001463B5">
        <w:rPr>
          <w:sz w:val="28"/>
          <w:szCs w:val="28"/>
        </w:rPr>
        <w:br/>
        <w:t>от 14.03.2017 № 110-П</w:t>
      </w:r>
      <w:proofErr w:type="gramEnd"/>
      <w:r w:rsidR="007D79B6" w:rsidRPr="001463B5">
        <w:rPr>
          <w:sz w:val="28"/>
          <w:szCs w:val="28"/>
        </w:rPr>
        <w:t xml:space="preserve"> «</w:t>
      </w:r>
      <w:proofErr w:type="gramStart"/>
      <w:r w:rsidR="007D79B6" w:rsidRPr="001463B5">
        <w:rPr>
          <w:sz w:val="28"/>
          <w:szCs w:val="28"/>
        </w:rPr>
        <w:t xml:space="preserve">Об утверждении Положения о порядке предоставления частным дошкольным образовательным организациям 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субсидий из областного бюджета Ульяновской области на возмещение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</w:t>
      </w:r>
      <w:r w:rsidR="002D00CC" w:rsidRPr="001463B5">
        <w:rPr>
          <w:sz w:val="28"/>
          <w:szCs w:val="28"/>
        </w:rPr>
        <w:br/>
      </w:r>
      <w:r w:rsidR="007D79B6" w:rsidRPr="001463B5">
        <w:rPr>
          <w:sz w:val="28"/>
          <w:szCs w:val="28"/>
        </w:rPr>
        <w:t>(за исключением расходов на содержание здани</w:t>
      </w:r>
      <w:r w:rsidR="00E04EDB" w:rsidRPr="001463B5">
        <w:rPr>
          <w:sz w:val="28"/>
          <w:szCs w:val="28"/>
        </w:rPr>
        <w:t>й и оплату</w:t>
      </w:r>
      <w:proofErr w:type="gramEnd"/>
      <w:r w:rsidR="00E04EDB" w:rsidRPr="001463B5">
        <w:rPr>
          <w:sz w:val="28"/>
          <w:szCs w:val="28"/>
        </w:rPr>
        <w:t xml:space="preserve"> </w:t>
      </w:r>
      <w:proofErr w:type="gramStart"/>
      <w:r w:rsidR="00E04EDB" w:rsidRPr="001463B5">
        <w:rPr>
          <w:sz w:val="28"/>
          <w:szCs w:val="28"/>
        </w:rPr>
        <w:t xml:space="preserve">коммунальных услуг), </w:t>
      </w:r>
      <w:r w:rsidR="007D79B6" w:rsidRPr="001463B5">
        <w:rPr>
          <w:sz w:val="28"/>
          <w:szCs w:val="28"/>
        </w:rPr>
        <w:t>в соответствии с нормативами, установленными органами государственной власти Ульяновской области»).</w:t>
      </w:r>
      <w:proofErr w:type="gramEnd"/>
      <w:r w:rsidR="007D79B6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 xml:space="preserve"> Общий объём средств </w:t>
      </w:r>
      <w:r w:rsidR="002D00CC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>из областного бюджета</w:t>
      </w:r>
      <w:r w:rsidR="007D79B6" w:rsidRPr="001463B5">
        <w:rPr>
          <w:sz w:val="28"/>
          <w:szCs w:val="28"/>
        </w:rPr>
        <w:t>,</w:t>
      </w:r>
      <w:r w:rsidRPr="001463B5">
        <w:rPr>
          <w:sz w:val="28"/>
          <w:szCs w:val="28"/>
        </w:rPr>
        <w:t xml:space="preserve"> выделенный </w:t>
      </w:r>
      <w:r w:rsidR="002D00CC" w:rsidRPr="001463B5">
        <w:rPr>
          <w:sz w:val="28"/>
          <w:szCs w:val="28"/>
        </w:rPr>
        <w:t xml:space="preserve">на эти цели </w:t>
      </w:r>
      <w:r w:rsidR="007D79B6" w:rsidRPr="001463B5">
        <w:rPr>
          <w:sz w:val="28"/>
          <w:szCs w:val="28"/>
        </w:rPr>
        <w:t xml:space="preserve">в </w:t>
      </w:r>
      <w:r w:rsidRPr="001463B5">
        <w:rPr>
          <w:sz w:val="28"/>
          <w:szCs w:val="28"/>
        </w:rPr>
        <w:t>2014-2017 г.</w:t>
      </w:r>
      <w:r w:rsidR="007D79B6" w:rsidRPr="001463B5">
        <w:rPr>
          <w:sz w:val="28"/>
          <w:szCs w:val="28"/>
        </w:rPr>
        <w:t>г.,</w:t>
      </w:r>
      <w:r w:rsidRPr="001463B5">
        <w:rPr>
          <w:sz w:val="28"/>
          <w:szCs w:val="28"/>
        </w:rPr>
        <w:t xml:space="preserve"> состав</w:t>
      </w:r>
      <w:r w:rsidR="00EC7B26" w:rsidRPr="001463B5">
        <w:rPr>
          <w:sz w:val="28"/>
          <w:szCs w:val="28"/>
        </w:rPr>
        <w:t>ил</w:t>
      </w:r>
      <w:r w:rsidRPr="001463B5">
        <w:rPr>
          <w:sz w:val="28"/>
          <w:szCs w:val="28"/>
        </w:rPr>
        <w:t xml:space="preserve"> </w:t>
      </w:r>
      <w:r w:rsidR="002D00CC" w:rsidRPr="001463B5">
        <w:rPr>
          <w:sz w:val="28"/>
          <w:szCs w:val="28"/>
        </w:rPr>
        <w:br/>
      </w:r>
      <w:r w:rsidRPr="001463B5">
        <w:rPr>
          <w:b/>
          <w:sz w:val="28"/>
          <w:szCs w:val="28"/>
        </w:rPr>
        <w:t>56</w:t>
      </w:r>
      <w:r w:rsidR="007D79B6" w:rsidRPr="001463B5">
        <w:rPr>
          <w:b/>
          <w:sz w:val="28"/>
          <w:szCs w:val="28"/>
        </w:rPr>
        <w:t xml:space="preserve"> </w:t>
      </w:r>
      <w:r w:rsidRPr="001463B5">
        <w:rPr>
          <w:b/>
          <w:sz w:val="28"/>
          <w:szCs w:val="28"/>
        </w:rPr>
        <w:t>661,6 тыс. рублей.</w:t>
      </w:r>
    </w:p>
    <w:p w:rsidR="007D79B6" w:rsidRPr="001463B5" w:rsidRDefault="007D79B6" w:rsidP="007D79B6">
      <w:pPr>
        <w:ind w:firstLine="709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Разработанный проект акта позволит </w:t>
      </w:r>
      <w:r w:rsidR="002D00CC" w:rsidRPr="001463B5">
        <w:rPr>
          <w:sz w:val="28"/>
          <w:szCs w:val="28"/>
        </w:rPr>
        <w:t xml:space="preserve">вовлечь в процесс развития негосударственного сектора дошкольного образования региона ещё и </w:t>
      </w:r>
      <w:r w:rsidRPr="001463B5">
        <w:rPr>
          <w:b/>
          <w:sz w:val="28"/>
          <w:szCs w:val="28"/>
        </w:rPr>
        <w:t>индивидуальны</w:t>
      </w:r>
      <w:r w:rsidR="002D00CC" w:rsidRPr="001463B5">
        <w:rPr>
          <w:b/>
          <w:sz w:val="28"/>
          <w:szCs w:val="28"/>
        </w:rPr>
        <w:t>х</w:t>
      </w:r>
      <w:r w:rsidRPr="001463B5">
        <w:rPr>
          <w:b/>
          <w:sz w:val="28"/>
          <w:szCs w:val="28"/>
        </w:rPr>
        <w:t xml:space="preserve"> предпринимател</w:t>
      </w:r>
      <w:r w:rsidR="002D00CC" w:rsidRPr="001463B5">
        <w:rPr>
          <w:b/>
          <w:sz w:val="28"/>
          <w:szCs w:val="28"/>
        </w:rPr>
        <w:t>ей</w:t>
      </w:r>
      <w:r w:rsidRPr="001463B5">
        <w:rPr>
          <w:b/>
          <w:sz w:val="28"/>
          <w:szCs w:val="28"/>
        </w:rPr>
        <w:t>,</w:t>
      </w:r>
      <w:r w:rsidRPr="001463B5">
        <w:rPr>
          <w:sz w:val="28"/>
          <w:szCs w:val="28"/>
        </w:rPr>
        <w:t xml:space="preserve"> осуществляющи</w:t>
      </w:r>
      <w:r w:rsidR="002D00CC" w:rsidRPr="001463B5">
        <w:rPr>
          <w:sz w:val="28"/>
          <w:szCs w:val="28"/>
        </w:rPr>
        <w:t>х</w:t>
      </w:r>
      <w:r w:rsidRPr="001463B5">
        <w:rPr>
          <w:sz w:val="28"/>
          <w:szCs w:val="28"/>
        </w:rPr>
        <w:t xml:space="preserve"> образовательную деятельность по основным общеобразовательным программам.</w:t>
      </w:r>
    </w:p>
    <w:p w:rsidR="0073153B" w:rsidRPr="001463B5" w:rsidRDefault="00915E12" w:rsidP="0073153B">
      <w:pPr>
        <w:ind w:firstLine="709"/>
        <w:jc w:val="both"/>
        <w:rPr>
          <w:b/>
          <w:sz w:val="28"/>
          <w:szCs w:val="28"/>
        </w:rPr>
      </w:pPr>
      <w:r w:rsidRPr="001463B5">
        <w:rPr>
          <w:b/>
          <w:sz w:val="28"/>
          <w:szCs w:val="28"/>
        </w:rPr>
        <w:t>Альтернативных вариантов</w:t>
      </w:r>
      <w:r w:rsidRPr="001463B5">
        <w:rPr>
          <w:sz w:val="28"/>
          <w:szCs w:val="28"/>
        </w:rPr>
        <w:t xml:space="preserve"> решения проблемы в рамках рассматриваемого регулирования разработчиком акта  </w:t>
      </w:r>
      <w:r w:rsidRPr="001463B5">
        <w:rPr>
          <w:b/>
          <w:sz w:val="28"/>
          <w:szCs w:val="28"/>
        </w:rPr>
        <w:t>не  предлагается.</w:t>
      </w:r>
    </w:p>
    <w:p w:rsidR="00915E12" w:rsidRPr="001463B5" w:rsidRDefault="00915E12" w:rsidP="0073153B">
      <w:pPr>
        <w:ind w:firstLine="709"/>
        <w:jc w:val="both"/>
        <w:rPr>
          <w:sz w:val="16"/>
          <w:szCs w:val="16"/>
        </w:rPr>
      </w:pPr>
    </w:p>
    <w:p w:rsidR="004473E0" w:rsidRPr="001463B5" w:rsidRDefault="004473E0" w:rsidP="003E71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63B5">
        <w:rPr>
          <w:b/>
          <w:sz w:val="28"/>
          <w:szCs w:val="28"/>
        </w:rPr>
        <w:t>3. Обоснование целей предлагаемого регулирования.</w:t>
      </w:r>
    </w:p>
    <w:p w:rsidR="006B66DA" w:rsidRPr="001463B5" w:rsidRDefault="006B66DA" w:rsidP="00A45344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E04EDB" w:rsidRPr="001463B5" w:rsidRDefault="00E04EDB" w:rsidP="00E04EDB">
      <w:pPr>
        <w:ind w:firstLine="709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Проект акта разработан </w:t>
      </w:r>
      <w:r w:rsidRPr="001463B5">
        <w:rPr>
          <w:b/>
          <w:sz w:val="28"/>
          <w:szCs w:val="28"/>
        </w:rPr>
        <w:t>в целях финансовой поддержки индивидуальных предпринимателей,</w:t>
      </w:r>
      <w:r w:rsidRPr="001463B5">
        <w:rPr>
          <w:sz w:val="28"/>
          <w:szCs w:val="28"/>
        </w:rPr>
        <w:t xml:space="preserve"> осуществляющих образовательную деятельность по основным общеобразовательным программам, путём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нормативами.</w:t>
      </w:r>
    </w:p>
    <w:p w:rsidR="00E04EDB" w:rsidRPr="001463B5" w:rsidRDefault="00E04EDB" w:rsidP="00E04E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Планируемый разработчиком срок достижения целей предлагаемого регулирования – начиная с 2017 года. В качестве индикатора достижения целей рассматриваемого регулирования указывается показатель "Увеличение количества индивидуальных предпринимателей, осуществляющих образовательную деятельность по основным общеобразовательным программам", однако прогнозные данные его изменения в среднесрочном периоде не приводятся.  </w:t>
      </w:r>
    </w:p>
    <w:p w:rsidR="00E04EDB" w:rsidRPr="001463B5" w:rsidRDefault="00E04EDB" w:rsidP="00D94D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63B5">
        <w:rPr>
          <w:sz w:val="28"/>
          <w:szCs w:val="28"/>
        </w:rPr>
        <w:lastRenderedPageBreak/>
        <w:t>В целом п</w:t>
      </w:r>
      <w:r w:rsidR="005F0D19" w:rsidRPr="001463B5">
        <w:rPr>
          <w:sz w:val="28"/>
          <w:szCs w:val="28"/>
        </w:rPr>
        <w:t xml:space="preserve">ринятие проекта акта будет способствовать </w:t>
      </w:r>
      <w:r w:rsidR="00D94D1F" w:rsidRPr="001463B5">
        <w:rPr>
          <w:b/>
          <w:sz w:val="28"/>
          <w:szCs w:val="28"/>
        </w:rPr>
        <w:t>сокращению очерёдности на зачисление детей в дошкольные организации, расширению альтернативных форм дошкольного образования.</w:t>
      </w:r>
    </w:p>
    <w:p w:rsidR="007B02AE" w:rsidRPr="001463B5" w:rsidRDefault="007B02AE" w:rsidP="00D94D1F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7B02AE" w:rsidRPr="001463B5" w:rsidRDefault="007B02AE" w:rsidP="007B02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63B5">
        <w:rPr>
          <w:b/>
          <w:sz w:val="28"/>
          <w:szCs w:val="28"/>
        </w:rPr>
        <w:t>4. Анализ предлагаемого регулирования и иных возможных способов решения проблемы. Оценка рисков решения проблемы предложенным способом регулирования и рисков негативных последствий.</w:t>
      </w:r>
    </w:p>
    <w:p w:rsidR="007B02AE" w:rsidRPr="001463B5" w:rsidRDefault="007B02AE" w:rsidP="007B02AE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3E290A" w:rsidRPr="001463B5" w:rsidRDefault="007B02AE" w:rsidP="007B02AE">
      <w:pPr>
        <w:ind w:firstLine="720"/>
        <w:jc w:val="both"/>
        <w:rPr>
          <w:spacing w:val="-4"/>
          <w:sz w:val="28"/>
          <w:szCs w:val="28"/>
        </w:rPr>
      </w:pPr>
      <w:r w:rsidRPr="001463B5">
        <w:rPr>
          <w:spacing w:val="-4"/>
          <w:sz w:val="28"/>
          <w:szCs w:val="28"/>
        </w:rPr>
        <w:t xml:space="preserve">По данным разработчика акта в настоящее время к группе адресатов, интересы которых будут затронуты предлагаемым правовым регулированием, можно отнести </w:t>
      </w:r>
      <w:r w:rsidRPr="001463B5">
        <w:rPr>
          <w:b/>
          <w:spacing w:val="-4"/>
          <w:sz w:val="28"/>
          <w:szCs w:val="28"/>
        </w:rPr>
        <w:t xml:space="preserve">3 индивидуальных предпринимателя, </w:t>
      </w:r>
      <w:r w:rsidRPr="001463B5">
        <w:rPr>
          <w:spacing w:val="-4"/>
          <w:sz w:val="28"/>
          <w:szCs w:val="28"/>
        </w:rPr>
        <w:t>осуществляющих образовательную деятельность по основным общеобразовательным программам</w:t>
      </w:r>
      <w:r w:rsidR="003E290A" w:rsidRPr="001463B5">
        <w:rPr>
          <w:spacing w:val="-4"/>
          <w:sz w:val="28"/>
          <w:szCs w:val="28"/>
        </w:rPr>
        <w:t>.</w:t>
      </w:r>
    </w:p>
    <w:p w:rsidR="007B02AE" w:rsidRPr="001463B5" w:rsidRDefault="003E290A" w:rsidP="007B02AE">
      <w:pPr>
        <w:ind w:firstLine="720"/>
        <w:jc w:val="both"/>
        <w:rPr>
          <w:spacing w:val="-4"/>
          <w:sz w:val="28"/>
          <w:szCs w:val="28"/>
        </w:rPr>
      </w:pPr>
      <w:r w:rsidRPr="001463B5">
        <w:rPr>
          <w:spacing w:val="-4"/>
          <w:sz w:val="28"/>
          <w:szCs w:val="28"/>
        </w:rPr>
        <w:t xml:space="preserve">Министерство развития конкуренции и экономики Ульяновской области провело анализ информации, полученной </w:t>
      </w:r>
      <w:r w:rsidR="00DB3B53" w:rsidRPr="001463B5">
        <w:rPr>
          <w:spacing w:val="-4"/>
          <w:sz w:val="28"/>
          <w:szCs w:val="28"/>
        </w:rPr>
        <w:t>от</w:t>
      </w:r>
      <w:r w:rsidRPr="001463B5">
        <w:rPr>
          <w:spacing w:val="-4"/>
          <w:sz w:val="28"/>
          <w:szCs w:val="28"/>
        </w:rPr>
        <w:t xml:space="preserve"> указанных адресатов </w:t>
      </w:r>
      <w:r w:rsidR="00DB3B53" w:rsidRPr="001463B5">
        <w:rPr>
          <w:spacing w:val="-4"/>
          <w:sz w:val="28"/>
          <w:szCs w:val="28"/>
        </w:rPr>
        <w:t xml:space="preserve">регулирования </w:t>
      </w:r>
      <w:r w:rsidRPr="001463B5">
        <w:rPr>
          <w:i/>
          <w:sz w:val="28"/>
          <w:szCs w:val="28"/>
        </w:rPr>
        <w:t>(см. таблицу 3).</w:t>
      </w:r>
      <w:r w:rsidR="007B02AE" w:rsidRPr="001463B5">
        <w:rPr>
          <w:spacing w:val="-4"/>
          <w:sz w:val="28"/>
          <w:szCs w:val="28"/>
        </w:rPr>
        <w:t xml:space="preserve"> </w:t>
      </w:r>
    </w:p>
    <w:p w:rsidR="007B02AE" w:rsidRPr="001463B5" w:rsidRDefault="007B02AE" w:rsidP="009F154F">
      <w:pPr>
        <w:spacing w:after="120"/>
        <w:ind w:firstLine="720"/>
        <w:jc w:val="right"/>
        <w:rPr>
          <w:sz w:val="28"/>
          <w:szCs w:val="28"/>
        </w:rPr>
      </w:pPr>
      <w:r w:rsidRPr="001463B5"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2"/>
        <w:gridCol w:w="2212"/>
        <w:gridCol w:w="2059"/>
        <w:gridCol w:w="1499"/>
        <w:gridCol w:w="1543"/>
        <w:gridCol w:w="2059"/>
      </w:tblGrid>
      <w:tr w:rsidR="001463B5" w:rsidRPr="001463B5" w:rsidTr="00D4570D">
        <w:trPr>
          <w:trHeight w:val="1749"/>
        </w:trPr>
        <w:tc>
          <w:tcPr>
            <w:tcW w:w="499" w:type="dxa"/>
            <w:vAlign w:val="center"/>
          </w:tcPr>
          <w:p w:rsidR="007B02AE" w:rsidRPr="001463B5" w:rsidRDefault="007B02AE" w:rsidP="00D4570D">
            <w:pPr>
              <w:spacing w:before="60" w:after="60" w:line="220" w:lineRule="exact"/>
              <w:jc w:val="center"/>
              <w:rPr>
                <w:b/>
              </w:rPr>
            </w:pPr>
            <w:r w:rsidRPr="001463B5">
              <w:rPr>
                <w:b/>
              </w:rPr>
              <w:t>№</w:t>
            </w:r>
          </w:p>
        </w:tc>
        <w:tc>
          <w:tcPr>
            <w:tcW w:w="2303" w:type="dxa"/>
            <w:vAlign w:val="center"/>
          </w:tcPr>
          <w:p w:rsidR="007B02AE" w:rsidRPr="001463B5" w:rsidRDefault="007B02AE" w:rsidP="00D4570D">
            <w:pPr>
              <w:spacing w:before="60" w:after="60" w:line="220" w:lineRule="exact"/>
              <w:jc w:val="center"/>
              <w:rPr>
                <w:b/>
              </w:rPr>
            </w:pPr>
            <w:r w:rsidRPr="001463B5">
              <w:rPr>
                <w:b/>
              </w:rPr>
              <w:t>Адресат регулирования</w:t>
            </w:r>
          </w:p>
          <w:p w:rsidR="004D2D74" w:rsidRPr="001463B5" w:rsidRDefault="007B02AE" w:rsidP="00D4570D">
            <w:pPr>
              <w:spacing w:before="60" w:line="220" w:lineRule="exact"/>
              <w:jc w:val="center"/>
            </w:pPr>
            <w:r w:rsidRPr="001463B5">
              <w:t>(</w:t>
            </w:r>
            <w:r w:rsidR="004D2D74" w:rsidRPr="001463B5">
              <w:t>индивидуальный предприниматель;</w:t>
            </w:r>
          </w:p>
          <w:p w:rsidR="007B02AE" w:rsidRPr="001463B5" w:rsidRDefault="004D2D74" w:rsidP="00D4570D">
            <w:pPr>
              <w:spacing w:after="60" w:line="220" w:lineRule="exact"/>
              <w:jc w:val="center"/>
              <w:rPr>
                <w:b/>
              </w:rPr>
            </w:pPr>
            <w:r w:rsidRPr="001463B5">
              <w:t>наименование образовательной организации)</w:t>
            </w:r>
          </w:p>
        </w:tc>
        <w:tc>
          <w:tcPr>
            <w:tcW w:w="2059" w:type="dxa"/>
            <w:vAlign w:val="center"/>
          </w:tcPr>
          <w:p w:rsidR="007B02AE" w:rsidRPr="001463B5" w:rsidRDefault="007B02AE" w:rsidP="00D4570D">
            <w:pPr>
              <w:spacing w:before="60" w:after="60" w:line="220" w:lineRule="exact"/>
              <w:jc w:val="center"/>
              <w:rPr>
                <w:b/>
              </w:rPr>
            </w:pPr>
            <w:r w:rsidRPr="001463B5">
              <w:rPr>
                <w:b/>
              </w:rPr>
              <w:t xml:space="preserve">Адрес осуществления </w:t>
            </w:r>
            <w:r w:rsidR="004D2D74" w:rsidRPr="001463B5">
              <w:rPr>
                <w:b/>
              </w:rPr>
              <w:t xml:space="preserve">образовательной </w:t>
            </w:r>
            <w:r w:rsidRPr="001463B5">
              <w:rPr>
                <w:b/>
              </w:rPr>
              <w:t>деятельности</w:t>
            </w:r>
          </w:p>
        </w:tc>
        <w:tc>
          <w:tcPr>
            <w:tcW w:w="1499" w:type="dxa"/>
            <w:vAlign w:val="center"/>
          </w:tcPr>
          <w:p w:rsidR="007B02AE" w:rsidRPr="001463B5" w:rsidRDefault="004D2D74" w:rsidP="00D4570D">
            <w:pPr>
              <w:spacing w:before="60" w:after="60" w:line="220" w:lineRule="exact"/>
              <w:jc w:val="center"/>
              <w:rPr>
                <w:b/>
              </w:rPr>
            </w:pPr>
            <w:r w:rsidRPr="001463B5">
              <w:rPr>
                <w:b/>
              </w:rPr>
              <w:t xml:space="preserve">Количество детей </w:t>
            </w:r>
            <w:r w:rsidR="00D4570D">
              <w:rPr>
                <w:b/>
              </w:rPr>
              <w:br/>
            </w:r>
            <w:r w:rsidRPr="001463B5">
              <w:rPr>
                <w:b/>
              </w:rPr>
              <w:t>по списку</w:t>
            </w:r>
            <w:r w:rsidR="00803596" w:rsidRPr="001463B5">
              <w:rPr>
                <w:b/>
              </w:rPr>
              <w:t xml:space="preserve"> </w:t>
            </w:r>
            <w:r w:rsidR="00DB3B53" w:rsidRPr="001463B5">
              <w:rPr>
                <w:b/>
              </w:rPr>
              <w:t>на момент проведения ОРВ</w:t>
            </w:r>
            <w:r w:rsidRPr="001463B5">
              <w:rPr>
                <w:b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7B02AE" w:rsidRPr="001463B5" w:rsidRDefault="004D2D74" w:rsidP="00D4570D">
            <w:pPr>
              <w:spacing w:before="60" w:after="60" w:line="220" w:lineRule="exact"/>
              <w:jc w:val="center"/>
              <w:rPr>
                <w:b/>
              </w:rPr>
            </w:pPr>
            <w:r w:rsidRPr="001463B5">
              <w:rPr>
                <w:b/>
              </w:rPr>
              <w:t>Количество рабочих мест</w:t>
            </w:r>
            <w:r w:rsidR="00803596" w:rsidRPr="001463B5">
              <w:rPr>
                <w:b/>
              </w:rPr>
              <w:t xml:space="preserve"> </w:t>
            </w:r>
            <w:r w:rsidR="00D4570D">
              <w:rPr>
                <w:b/>
              </w:rPr>
              <w:br/>
            </w:r>
            <w:r w:rsidR="00DB3B53" w:rsidRPr="001463B5">
              <w:rPr>
                <w:b/>
              </w:rPr>
              <w:t>на момент проведения ОРВ</w:t>
            </w:r>
          </w:p>
        </w:tc>
        <w:tc>
          <w:tcPr>
            <w:tcW w:w="1810" w:type="dxa"/>
            <w:vAlign w:val="center"/>
          </w:tcPr>
          <w:p w:rsidR="007B02AE" w:rsidRPr="001463B5" w:rsidRDefault="00DB3B53" w:rsidP="00D4570D">
            <w:pPr>
              <w:spacing w:before="60" w:after="60" w:line="220" w:lineRule="exact"/>
              <w:jc w:val="center"/>
              <w:rPr>
                <w:b/>
              </w:rPr>
            </w:pPr>
            <w:r w:rsidRPr="001463B5">
              <w:rPr>
                <w:b/>
              </w:rPr>
              <w:t>П</w:t>
            </w:r>
            <w:r w:rsidR="007B02AE" w:rsidRPr="001463B5">
              <w:rPr>
                <w:b/>
              </w:rPr>
              <w:t>ланы</w:t>
            </w:r>
            <w:r w:rsidRPr="001463B5">
              <w:rPr>
                <w:b/>
              </w:rPr>
              <w:t xml:space="preserve"> </w:t>
            </w:r>
            <w:r w:rsidRPr="001463B5">
              <w:rPr>
                <w:b/>
              </w:rPr>
              <w:br/>
              <w:t>по развитию образовательной организации</w:t>
            </w:r>
          </w:p>
        </w:tc>
      </w:tr>
      <w:tr w:rsidR="001463B5" w:rsidRPr="001463B5" w:rsidTr="004D2D74">
        <w:trPr>
          <w:trHeight w:val="1128"/>
        </w:trPr>
        <w:tc>
          <w:tcPr>
            <w:tcW w:w="499" w:type="dxa"/>
          </w:tcPr>
          <w:p w:rsidR="007B02AE" w:rsidRPr="001463B5" w:rsidRDefault="007B02AE" w:rsidP="00532942">
            <w:pPr>
              <w:pStyle w:val="a4"/>
              <w:numPr>
                <w:ilvl w:val="0"/>
                <w:numId w:val="12"/>
              </w:numPr>
              <w:spacing w:before="60" w:after="60" w:line="240" w:lineRule="exact"/>
              <w:jc w:val="both"/>
            </w:pPr>
          </w:p>
        </w:tc>
        <w:tc>
          <w:tcPr>
            <w:tcW w:w="2303" w:type="dxa"/>
          </w:tcPr>
          <w:p w:rsidR="004D2D74" w:rsidRPr="001463B5" w:rsidRDefault="007B02AE" w:rsidP="00532942">
            <w:pPr>
              <w:spacing w:before="60" w:after="60" w:line="240" w:lineRule="exact"/>
            </w:pPr>
            <w:r w:rsidRPr="001463B5">
              <w:t xml:space="preserve">ИП Аббазова </w:t>
            </w:r>
            <w:r w:rsidR="004D2D74" w:rsidRPr="001463B5">
              <w:br/>
            </w:r>
            <w:r w:rsidRPr="001463B5">
              <w:t>Ленера Евгеньевна</w:t>
            </w:r>
          </w:p>
          <w:p w:rsidR="007B02AE" w:rsidRPr="001463B5" w:rsidRDefault="007B02AE" w:rsidP="00532942">
            <w:pPr>
              <w:spacing w:before="120" w:after="60" w:line="240" w:lineRule="exact"/>
              <w:rPr>
                <w:b/>
              </w:rPr>
            </w:pPr>
            <w:r w:rsidRPr="001463B5">
              <w:rPr>
                <w:b/>
              </w:rPr>
              <w:t>Центр досуга детей "Непоседы"</w:t>
            </w:r>
          </w:p>
        </w:tc>
        <w:tc>
          <w:tcPr>
            <w:tcW w:w="2059" w:type="dxa"/>
          </w:tcPr>
          <w:p w:rsidR="007B02AE" w:rsidRPr="001463B5" w:rsidRDefault="004D2D74" w:rsidP="00532942">
            <w:pPr>
              <w:spacing w:before="60" w:after="60" w:line="240" w:lineRule="exact"/>
            </w:pPr>
            <w:r w:rsidRPr="001463B5">
              <w:t xml:space="preserve">г. Ульяновск, </w:t>
            </w:r>
            <w:r w:rsidRPr="001463B5">
              <w:br/>
              <w:t xml:space="preserve">ул. Сергея Тюленина, </w:t>
            </w:r>
            <w:r w:rsidRPr="001463B5">
              <w:br/>
              <w:t>д. 32/72</w:t>
            </w:r>
          </w:p>
        </w:tc>
        <w:tc>
          <w:tcPr>
            <w:tcW w:w="1499" w:type="dxa"/>
          </w:tcPr>
          <w:p w:rsidR="007B02AE" w:rsidRPr="001463B5" w:rsidRDefault="004D2D74" w:rsidP="00532942">
            <w:pPr>
              <w:spacing w:before="60" w:after="60" w:line="240" w:lineRule="exact"/>
              <w:jc w:val="center"/>
            </w:pPr>
            <w:r w:rsidRPr="001463B5">
              <w:t>34</w:t>
            </w:r>
          </w:p>
        </w:tc>
        <w:tc>
          <w:tcPr>
            <w:tcW w:w="1577" w:type="dxa"/>
          </w:tcPr>
          <w:p w:rsidR="007B02AE" w:rsidRPr="001463B5" w:rsidRDefault="004D2D74" w:rsidP="00532942">
            <w:pPr>
              <w:spacing w:before="60" w:after="60" w:line="240" w:lineRule="exact"/>
              <w:jc w:val="center"/>
            </w:pPr>
            <w:r w:rsidRPr="001463B5">
              <w:t>6</w:t>
            </w:r>
          </w:p>
        </w:tc>
        <w:tc>
          <w:tcPr>
            <w:tcW w:w="1810" w:type="dxa"/>
            <w:vAlign w:val="center"/>
          </w:tcPr>
          <w:p w:rsidR="007B02AE" w:rsidRPr="001463B5" w:rsidRDefault="004D2D74" w:rsidP="00DB3B53">
            <w:pPr>
              <w:spacing w:before="60" w:after="60" w:line="220" w:lineRule="exact"/>
            </w:pPr>
            <w:r w:rsidRPr="001463B5">
              <w:t>Планируется открытие</w:t>
            </w:r>
            <w:r w:rsidRPr="001463B5">
              <w:br/>
              <w:t xml:space="preserve">2 новых групп на 30 </w:t>
            </w:r>
            <w:r w:rsidR="00532942" w:rsidRPr="001463B5">
              <w:t>мест</w:t>
            </w:r>
            <w:r w:rsidRPr="001463B5">
              <w:t xml:space="preserve">, создание </w:t>
            </w:r>
            <w:r w:rsidRPr="001463B5">
              <w:br/>
              <w:t>3 новых рабочих мест.</w:t>
            </w:r>
          </w:p>
        </w:tc>
      </w:tr>
      <w:tr w:rsidR="001463B5" w:rsidRPr="001463B5" w:rsidTr="00DB3B53">
        <w:tc>
          <w:tcPr>
            <w:tcW w:w="499" w:type="dxa"/>
          </w:tcPr>
          <w:p w:rsidR="00532942" w:rsidRPr="001463B5" w:rsidRDefault="00532942" w:rsidP="00532942">
            <w:pPr>
              <w:pStyle w:val="a4"/>
              <w:numPr>
                <w:ilvl w:val="0"/>
                <w:numId w:val="12"/>
              </w:numPr>
              <w:spacing w:before="60" w:after="60" w:line="240" w:lineRule="exact"/>
              <w:jc w:val="both"/>
            </w:pPr>
          </w:p>
        </w:tc>
        <w:tc>
          <w:tcPr>
            <w:tcW w:w="2303" w:type="dxa"/>
          </w:tcPr>
          <w:p w:rsidR="00532942" w:rsidRPr="001463B5" w:rsidRDefault="00532942" w:rsidP="00532942">
            <w:pPr>
              <w:spacing w:before="60" w:after="60" w:line="240" w:lineRule="exact"/>
            </w:pPr>
            <w:r w:rsidRPr="001463B5">
              <w:t>ИП Кудряшова Наталья Ивановна</w:t>
            </w:r>
          </w:p>
          <w:p w:rsidR="00532942" w:rsidRPr="001463B5" w:rsidRDefault="00532942" w:rsidP="00532942">
            <w:pPr>
              <w:spacing w:before="120" w:after="60" w:line="240" w:lineRule="exact"/>
              <w:rPr>
                <w:b/>
              </w:rPr>
            </w:pPr>
            <w:r w:rsidRPr="001463B5">
              <w:rPr>
                <w:b/>
              </w:rPr>
              <w:t>Школа раннего развития "Росинка"</w:t>
            </w:r>
          </w:p>
        </w:tc>
        <w:tc>
          <w:tcPr>
            <w:tcW w:w="2059" w:type="dxa"/>
          </w:tcPr>
          <w:p w:rsidR="00532942" w:rsidRPr="001463B5" w:rsidRDefault="00532942" w:rsidP="00532942">
            <w:pPr>
              <w:spacing w:before="60" w:after="60" w:line="240" w:lineRule="exact"/>
            </w:pPr>
            <w:r w:rsidRPr="001463B5">
              <w:t xml:space="preserve">г. Ульяновск, </w:t>
            </w:r>
            <w:r w:rsidRPr="001463B5">
              <w:br/>
              <w:t xml:space="preserve">проспект Нариманова, </w:t>
            </w:r>
            <w:r w:rsidRPr="001463B5">
              <w:br/>
              <w:t>д. 32</w:t>
            </w:r>
          </w:p>
        </w:tc>
        <w:tc>
          <w:tcPr>
            <w:tcW w:w="1499" w:type="dxa"/>
          </w:tcPr>
          <w:p w:rsidR="00532942" w:rsidRPr="001463B5" w:rsidRDefault="00532942" w:rsidP="00532942">
            <w:pPr>
              <w:spacing w:before="60" w:after="60" w:line="240" w:lineRule="exact"/>
              <w:jc w:val="center"/>
            </w:pPr>
            <w:r w:rsidRPr="001463B5">
              <w:t>82</w:t>
            </w:r>
          </w:p>
        </w:tc>
        <w:tc>
          <w:tcPr>
            <w:tcW w:w="1577" w:type="dxa"/>
          </w:tcPr>
          <w:p w:rsidR="00532942" w:rsidRPr="001463B5" w:rsidRDefault="00532942" w:rsidP="00532942">
            <w:pPr>
              <w:spacing w:before="60" w:after="60" w:line="240" w:lineRule="exact"/>
              <w:jc w:val="center"/>
            </w:pPr>
            <w:r w:rsidRPr="001463B5">
              <w:t>15</w:t>
            </w:r>
          </w:p>
        </w:tc>
        <w:tc>
          <w:tcPr>
            <w:tcW w:w="1810" w:type="dxa"/>
            <w:vAlign w:val="center"/>
          </w:tcPr>
          <w:p w:rsidR="00532942" w:rsidRPr="001463B5" w:rsidRDefault="00532942" w:rsidP="00DB3B53">
            <w:pPr>
              <w:spacing w:before="60" w:after="60" w:line="220" w:lineRule="exact"/>
            </w:pPr>
            <w:r w:rsidRPr="001463B5">
              <w:t>Планируется открытие</w:t>
            </w:r>
            <w:r w:rsidRPr="001463B5">
              <w:br/>
              <w:t xml:space="preserve">филиала </w:t>
            </w:r>
            <w:r w:rsidRPr="001463B5">
              <w:br/>
              <w:t>на 35 - 40 мест, создание</w:t>
            </w:r>
            <w:r w:rsidRPr="001463B5">
              <w:br/>
              <w:t>6 - 8 новых рабочих мест.</w:t>
            </w:r>
          </w:p>
        </w:tc>
      </w:tr>
      <w:tr w:rsidR="001463B5" w:rsidRPr="001463B5" w:rsidTr="00DB3B53">
        <w:trPr>
          <w:trHeight w:val="70"/>
        </w:trPr>
        <w:tc>
          <w:tcPr>
            <w:tcW w:w="499" w:type="dxa"/>
          </w:tcPr>
          <w:p w:rsidR="00532942" w:rsidRPr="001463B5" w:rsidRDefault="00532942" w:rsidP="00532942">
            <w:pPr>
              <w:pStyle w:val="a4"/>
              <w:numPr>
                <w:ilvl w:val="0"/>
                <w:numId w:val="12"/>
              </w:numPr>
              <w:spacing w:before="60" w:after="60" w:line="240" w:lineRule="exact"/>
              <w:jc w:val="both"/>
            </w:pPr>
          </w:p>
        </w:tc>
        <w:tc>
          <w:tcPr>
            <w:tcW w:w="2303" w:type="dxa"/>
          </w:tcPr>
          <w:p w:rsidR="00532942" w:rsidRPr="001463B5" w:rsidRDefault="00532942" w:rsidP="00532942">
            <w:pPr>
              <w:spacing w:before="60" w:after="60" w:line="240" w:lineRule="exact"/>
            </w:pPr>
            <w:r w:rsidRPr="001463B5">
              <w:t xml:space="preserve">ИП </w:t>
            </w:r>
            <w:r w:rsidR="00DB3B53" w:rsidRPr="001463B5">
              <w:t>Семикина Маргарита Сергеевна</w:t>
            </w:r>
          </w:p>
          <w:p w:rsidR="00532942" w:rsidRPr="001463B5" w:rsidRDefault="00DB3B53" w:rsidP="00DB3B53">
            <w:pPr>
              <w:spacing w:before="120" w:after="60" w:line="240" w:lineRule="exact"/>
              <w:rPr>
                <w:b/>
              </w:rPr>
            </w:pPr>
            <w:r w:rsidRPr="001463B5">
              <w:rPr>
                <w:b/>
              </w:rPr>
              <w:t>Частный детский сад</w:t>
            </w:r>
            <w:r w:rsidR="00532942" w:rsidRPr="001463B5">
              <w:rPr>
                <w:b/>
              </w:rPr>
              <w:t xml:space="preserve"> "</w:t>
            </w:r>
            <w:r w:rsidRPr="001463B5">
              <w:rPr>
                <w:b/>
              </w:rPr>
              <w:t>СМАЙЛиК</w:t>
            </w:r>
            <w:r w:rsidR="00532942" w:rsidRPr="001463B5">
              <w:rPr>
                <w:b/>
              </w:rPr>
              <w:t>"</w:t>
            </w:r>
          </w:p>
        </w:tc>
        <w:tc>
          <w:tcPr>
            <w:tcW w:w="2059" w:type="dxa"/>
          </w:tcPr>
          <w:p w:rsidR="00532942" w:rsidRPr="001463B5" w:rsidRDefault="00532942" w:rsidP="00DB3B53">
            <w:pPr>
              <w:spacing w:before="60" w:after="60" w:line="240" w:lineRule="exact"/>
            </w:pPr>
            <w:r w:rsidRPr="001463B5">
              <w:t xml:space="preserve">г. Ульяновск, </w:t>
            </w:r>
            <w:r w:rsidRPr="001463B5">
              <w:br/>
              <w:t xml:space="preserve">ул. </w:t>
            </w:r>
            <w:r w:rsidR="00DB3B53" w:rsidRPr="001463B5">
              <w:t>Врача Михайлова</w:t>
            </w:r>
            <w:r w:rsidRPr="001463B5">
              <w:t xml:space="preserve">, </w:t>
            </w:r>
            <w:r w:rsidRPr="001463B5">
              <w:br/>
              <w:t xml:space="preserve">д. </w:t>
            </w:r>
            <w:r w:rsidR="00DB3B53" w:rsidRPr="001463B5">
              <w:t>48</w:t>
            </w:r>
          </w:p>
        </w:tc>
        <w:tc>
          <w:tcPr>
            <w:tcW w:w="1499" w:type="dxa"/>
          </w:tcPr>
          <w:p w:rsidR="00532942" w:rsidRPr="001463B5" w:rsidRDefault="00532942" w:rsidP="00DB3B53">
            <w:pPr>
              <w:spacing w:before="60" w:after="60" w:line="240" w:lineRule="exact"/>
              <w:jc w:val="center"/>
            </w:pPr>
            <w:r w:rsidRPr="001463B5">
              <w:t>3</w:t>
            </w:r>
            <w:r w:rsidR="00DB3B53" w:rsidRPr="001463B5">
              <w:t>2</w:t>
            </w:r>
          </w:p>
        </w:tc>
        <w:tc>
          <w:tcPr>
            <w:tcW w:w="1577" w:type="dxa"/>
          </w:tcPr>
          <w:p w:rsidR="00532942" w:rsidRPr="001463B5" w:rsidRDefault="00DB3B53" w:rsidP="00532942">
            <w:pPr>
              <w:spacing w:before="60" w:after="60" w:line="240" w:lineRule="exact"/>
              <w:jc w:val="center"/>
            </w:pPr>
            <w:r w:rsidRPr="001463B5">
              <w:t>8</w:t>
            </w:r>
          </w:p>
        </w:tc>
        <w:tc>
          <w:tcPr>
            <w:tcW w:w="1810" w:type="dxa"/>
            <w:vAlign w:val="center"/>
          </w:tcPr>
          <w:p w:rsidR="00532942" w:rsidRPr="001463B5" w:rsidRDefault="00532942" w:rsidP="00803596">
            <w:pPr>
              <w:spacing w:before="60" w:after="60" w:line="220" w:lineRule="exact"/>
            </w:pPr>
            <w:r w:rsidRPr="001463B5">
              <w:t xml:space="preserve">Планируется </w:t>
            </w:r>
            <w:r w:rsidR="00803596" w:rsidRPr="001463B5">
              <w:t>создание</w:t>
            </w:r>
            <w:r w:rsidRPr="001463B5">
              <w:t xml:space="preserve"> 30 </w:t>
            </w:r>
            <w:r w:rsidR="00803596" w:rsidRPr="001463B5">
              <w:t xml:space="preserve">дополнительных </w:t>
            </w:r>
            <w:r w:rsidR="00DB3B53" w:rsidRPr="001463B5">
              <w:t>мест</w:t>
            </w:r>
            <w:r w:rsidR="00803596" w:rsidRPr="001463B5">
              <w:t xml:space="preserve"> для детей</w:t>
            </w:r>
            <w:r w:rsidRPr="001463B5">
              <w:t xml:space="preserve">, </w:t>
            </w:r>
            <w:r w:rsidRPr="001463B5">
              <w:br/>
            </w:r>
            <w:r w:rsidR="00DB3B53" w:rsidRPr="001463B5">
              <w:t>6-8</w:t>
            </w:r>
            <w:r w:rsidRPr="001463B5">
              <w:t xml:space="preserve"> </w:t>
            </w:r>
            <w:r w:rsidR="00DB3B53" w:rsidRPr="001463B5">
              <w:t xml:space="preserve">новых </w:t>
            </w:r>
            <w:r w:rsidRPr="001463B5">
              <w:t>рабочих мест.</w:t>
            </w:r>
          </w:p>
        </w:tc>
      </w:tr>
    </w:tbl>
    <w:p w:rsidR="00DB3B53" w:rsidRPr="001463B5" w:rsidRDefault="00DB3B53" w:rsidP="00DB3B53">
      <w:pPr>
        <w:spacing w:before="120"/>
        <w:ind w:firstLine="720"/>
        <w:jc w:val="both"/>
        <w:rPr>
          <w:bCs/>
          <w:sz w:val="28"/>
          <w:szCs w:val="28"/>
        </w:rPr>
      </w:pPr>
      <w:r w:rsidRPr="001463B5">
        <w:rPr>
          <w:bCs/>
          <w:sz w:val="28"/>
          <w:szCs w:val="28"/>
        </w:rPr>
        <w:t xml:space="preserve">Таким образом, принятие проекта акта позволит </w:t>
      </w:r>
      <w:r w:rsidR="00803596" w:rsidRPr="001463B5">
        <w:rPr>
          <w:bCs/>
          <w:sz w:val="28"/>
          <w:szCs w:val="28"/>
        </w:rPr>
        <w:t>создать в организациях, созданных вышеуказанными индивидуальными предпринимателями</w:t>
      </w:r>
      <w:r w:rsidR="0072073A">
        <w:rPr>
          <w:bCs/>
          <w:sz w:val="28"/>
          <w:szCs w:val="28"/>
        </w:rPr>
        <w:t>,</w:t>
      </w:r>
      <w:r w:rsidR="00803596" w:rsidRPr="001463B5">
        <w:rPr>
          <w:bCs/>
          <w:sz w:val="28"/>
          <w:szCs w:val="28"/>
        </w:rPr>
        <w:t xml:space="preserve"> порядка </w:t>
      </w:r>
      <w:r w:rsidR="00803596" w:rsidRPr="001463B5">
        <w:rPr>
          <w:bCs/>
          <w:sz w:val="28"/>
          <w:szCs w:val="28"/>
        </w:rPr>
        <w:br/>
      </w:r>
      <w:r w:rsidR="00803596" w:rsidRPr="00D4570D">
        <w:rPr>
          <w:b/>
          <w:bCs/>
          <w:spacing w:val="-2"/>
          <w:sz w:val="28"/>
          <w:szCs w:val="28"/>
        </w:rPr>
        <w:t>95-100 дополнительных мест для детей дошкольного возраста</w:t>
      </w:r>
      <w:r w:rsidR="00D4570D" w:rsidRPr="00D4570D">
        <w:rPr>
          <w:b/>
          <w:bCs/>
          <w:spacing w:val="-2"/>
          <w:sz w:val="28"/>
          <w:szCs w:val="28"/>
        </w:rPr>
        <w:t xml:space="preserve"> и</w:t>
      </w:r>
      <w:r w:rsidR="00803596" w:rsidRPr="00D4570D">
        <w:rPr>
          <w:b/>
          <w:bCs/>
          <w:spacing w:val="-2"/>
          <w:sz w:val="28"/>
          <w:szCs w:val="28"/>
        </w:rPr>
        <w:t xml:space="preserve"> 15-19 новых рабочих мест.</w:t>
      </w:r>
    </w:p>
    <w:p w:rsidR="00EC7B26" w:rsidRPr="001463B5" w:rsidRDefault="00EC7B26" w:rsidP="007B02AE">
      <w:pPr>
        <w:ind w:firstLine="720"/>
        <w:jc w:val="both"/>
        <w:rPr>
          <w:sz w:val="28"/>
          <w:szCs w:val="28"/>
        </w:rPr>
      </w:pPr>
      <w:r w:rsidRPr="001463B5">
        <w:rPr>
          <w:bCs/>
          <w:sz w:val="28"/>
          <w:szCs w:val="28"/>
        </w:rPr>
        <w:t>Общая п</w:t>
      </w:r>
      <w:r w:rsidR="00DB3B53" w:rsidRPr="001463B5">
        <w:rPr>
          <w:bCs/>
          <w:sz w:val="28"/>
          <w:szCs w:val="28"/>
        </w:rPr>
        <w:t xml:space="preserve">редполагаемая потребность в средствах областного бюджета Ульяновской области на </w:t>
      </w:r>
      <w:bookmarkStart w:id="2" w:name="OLE_LINK1"/>
      <w:r w:rsidR="00DB3B53" w:rsidRPr="001463B5">
        <w:rPr>
          <w:bCs/>
          <w:sz w:val="28"/>
          <w:szCs w:val="28"/>
        </w:rPr>
        <w:t>предоставление индивидуальным предпринимателям, осуществляющим образовательную деятельность по основным общеобразовательным программам</w:t>
      </w:r>
      <w:bookmarkEnd w:id="2"/>
      <w:r w:rsidR="00DB3B53" w:rsidRPr="001463B5">
        <w:rPr>
          <w:bCs/>
          <w:sz w:val="28"/>
          <w:szCs w:val="28"/>
        </w:rPr>
        <w:t xml:space="preserve">, субсидий из областного бюджета Ульяновской области на возмещение затрат, связанных с осуществлением </w:t>
      </w:r>
      <w:r w:rsidR="00DB3B53" w:rsidRPr="001463B5">
        <w:rPr>
          <w:bCs/>
          <w:sz w:val="28"/>
          <w:szCs w:val="28"/>
        </w:rPr>
        <w:lastRenderedPageBreak/>
        <w:t xml:space="preserve">указанной деятельности, включая расходы на оплату труда, приобретение учебников и учебных пособий, средств обучения, игр, игрушек </w:t>
      </w:r>
      <w:r w:rsidR="00D4570D">
        <w:rPr>
          <w:bCs/>
          <w:sz w:val="28"/>
          <w:szCs w:val="28"/>
        </w:rPr>
        <w:br/>
      </w:r>
      <w:r w:rsidR="00DB3B53" w:rsidRPr="001463B5">
        <w:rPr>
          <w:bCs/>
          <w:sz w:val="28"/>
          <w:szCs w:val="28"/>
        </w:rPr>
        <w:t xml:space="preserve">(за исключением расходов на содержание зданий и оплату коммунальных услуг) составляет </w:t>
      </w:r>
      <w:r w:rsidR="00DB3B53" w:rsidRPr="001463B5">
        <w:rPr>
          <w:b/>
          <w:bCs/>
          <w:sz w:val="28"/>
          <w:szCs w:val="28"/>
        </w:rPr>
        <w:t>3</w:t>
      </w:r>
      <w:r w:rsidRPr="001463B5">
        <w:rPr>
          <w:b/>
          <w:bCs/>
          <w:sz w:val="28"/>
          <w:szCs w:val="28"/>
        </w:rPr>
        <w:t xml:space="preserve"> </w:t>
      </w:r>
      <w:r w:rsidR="00DB3B53" w:rsidRPr="001463B5">
        <w:rPr>
          <w:b/>
          <w:bCs/>
          <w:sz w:val="28"/>
          <w:szCs w:val="28"/>
        </w:rPr>
        <w:t>066,0 тыс. рублей.</w:t>
      </w:r>
      <w:r w:rsidR="00DB3B53" w:rsidRPr="001463B5">
        <w:rPr>
          <w:sz w:val="28"/>
          <w:szCs w:val="28"/>
        </w:rPr>
        <w:t xml:space="preserve"> </w:t>
      </w:r>
    </w:p>
    <w:p w:rsidR="00DB3B53" w:rsidRPr="001463B5" w:rsidRDefault="00DB3B53" w:rsidP="007B02AE">
      <w:pPr>
        <w:ind w:firstLine="720"/>
        <w:jc w:val="both"/>
        <w:rPr>
          <w:bCs/>
          <w:sz w:val="28"/>
          <w:szCs w:val="28"/>
        </w:rPr>
      </w:pPr>
      <w:r w:rsidRPr="001463B5">
        <w:rPr>
          <w:sz w:val="28"/>
          <w:szCs w:val="28"/>
        </w:rPr>
        <w:t xml:space="preserve">Указанная сумма будет перераспределена </w:t>
      </w:r>
      <w:r w:rsidRPr="001463B5">
        <w:rPr>
          <w:rFonts w:eastAsia="MS Mincho"/>
          <w:sz w:val="28"/>
          <w:szCs w:val="28"/>
        </w:rPr>
        <w:t xml:space="preserve">с мероприятий </w:t>
      </w:r>
      <w:r w:rsidR="00EC7B26" w:rsidRPr="001463B5">
        <w:rPr>
          <w:sz w:val="28"/>
          <w:szCs w:val="28"/>
        </w:rPr>
        <w:t xml:space="preserve">государственной </w:t>
      </w:r>
      <w:hyperlink r:id="rId11" w:history="1">
        <w:r w:rsidR="00EC7B26" w:rsidRPr="001463B5">
          <w:rPr>
            <w:sz w:val="28"/>
            <w:szCs w:val="28"/>
          </w:rPr>
          <w:t>программы</w:t>
        </w:r>
      </w:hyperlink>
      <w:r w:rsidR="00EC7B26" w:rsidRPr="001463B5">
        <w:rPr>
          <w:sz w:val="28"/>
          <w:szCs w:val="28"/>
        </w:rPr>
        <w:t xml:space="preserve"> Ульяновской области</w:t>
      </w:r>
      <w:r w:rsidR="00EC7B26" w:rsidRPr="001463B5">
        <w:rPr>
          <w:bCs/>
          <w:sz w:val="28"/>
          <w:szCs w:val="28"/>
        </w:rPr>
        <w:t xml:space="preserve"> по п</w:t>
      </w:r>
      <w:r w:rsidRPr="001463B5">
        <w:rPr>
          <w:bCs/>
          <w:sz w:val="28"/>
          <w:szCs w:val="28"/>
        </w:rPr>
        <w:t>редоставлени</w:t>
      </w:r>
      <w:r w:rsidR="00EC7B26" w:rsidRPr="001463B5">
        <w:rPr>
          <w:bCs/>
          <w:sz w:val="28"/>
          <w:szCs w:val="28"/>
        </w:rPr>
        <w:t>ю</w:t>
      </w:r>
      <w:r w:rsidRPr="001463B5">
        <w:rPr>
          <w:bCs/>
          <w:sz w:val="28"/>
          <w:szCs w:val="28"/>
        </w:rPr>
        <w:t xml:space="preserve"> </w:t>
      </w:r>
      <w:r w:rsidR="00EC7B26" w:rsidRPr="001463B5">
        <w:rPr>
          <w:bCs/>
          <w:sz w:val="28"/>
          <w:szCs w:val="28"/>
        </w:rPr>
        <w:t xml:space="preserve">субсидий </w:t>
      </w:r>
      <w:r w:rsidRPr="001463B5">
        <w:rPr>
          <w:bCs/>
          <w:sz w:val="28"/>
          <w:szCs w:val="28"/>
        </w:rPr>
        <w:t>частным дошкольным образовательным организациям, осуществляющим образовательную деятельность по образовательным программам дошкольного образования.</w:t>
      </w:r>
    </w:p>
    <w:p w:rsidR="00CA1DEE" w:rsidRPr="001463B5" w:rsidRDefault="00CA1DEE" w:rsidP="007B02AE">
      <w:pPr>
        <w:ind w:firstLine="720"/>
        <w:jc w:val="both"/>
        <w:rPr>
          <w:i/>
          <w:sz w:val="28"/>
          <w:szCs w:val="28"/>
        </w:rPr>
      </w:pPr>
      <w:r w:rsidRPr="001463B5">
        <w:rPr>
          <w:spacing w:val="-4"/>
          <w:sz w:val="28"/>
          <w:szCs w:val="28"/>
        </w:rPr>
        <w:t xml:space="preserve">В ходе проведения оценки регулирующего воздействия Министерством развития конкуренции и экономики Ульяновской области рассмотрены </w:t>
      </w:r>
      <w:r w:rsidRPr="001463B5">
        <w:rPr>
          <w:bCs/>
          <w:sz w:val="28"/>
          <w:szCs w:val="28"/>
        </w:rPr>
        <w:t xml:space="preserve">данные </w:t>
      </w:r>
      <w:r w:rsidRPr="001463B5">
        <w:rPr>
          <w:sz w:val="28"/>
          <w:szCs w:val="28"/>
        </w:rPr>
        <w:t xml:space="preserve">Федеральной службы государственной статистики </w:t>
      </w:r>
      <w:proofErr w:type="gramStart"/>
      <w:r w:rsidRPr="001463B5">
        <w:rPr>
          <w:sz w:val="28"/>
          <w:szCs w:val="28"/>
        </w:rPr>
        <w:t>по</w:t>
      </w:r>
      <w:proofErr w:type="gramEnd"/>
      <w:r w:rsidRPr="001463B5">
        <w:rPr>
          <w:sz w:val="28"/>
          <w:szCs w:val="28"/>
        </w:rPr>
        <w:t xml:space="preserve"> </w:t>
      </w:r>
      <w:proofErr w:type="gramStart"/>
      <w:r w:rsidRPr="001463B5">
        <w:rPr>
          <w:b/>
          <w:sz w:val="28"/>
          <w:szCs w:val="28"/>
        </w:rPr>
        <w:t>средним</w:t>
      </w:r>
      <w:proofErr w:type="gramEnd"/>
      <w:r w:rsidRPr="001463B5">
        <w:rPr>
          <w:b/>
          <w:sz w:val="28"/>
          <w:szCs w:val="28"/>
        </w:rPr>
        <w:t xml:space="preserve"> потребительским ценам на отдельные виды услуг образования</w:t>
      </w:r>
      <w:r w:rsidRPr="001463B5">
        <w:rPr>
          <w:sz w:val="28"/>
          <w:szCs w:val="28"/>
        </w:rPr>
        <w:t xml:space="preserve"> </w:t>
      </w:r>
      <w:r w:rsidR="002B1046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 xml:space="preserve">за апрель 2017 года </w:t>
      </w:r>
      <w:r w:rsidRPr="001463B5">
        <w:rPr>
          <w:i/>
          <w:sz w:val="28"/>
          <w:szCs w:val="28"/>
        </w:rPr>
        <w:t>(см. таблицу 4).</w:t>
      </w:r>
    </w:p>
    <w:p w:rsidR="00CA1DEE" w:rsidRPr="001463B5" w:rsidRDefault="00CA1DEE" w:rsidP="009F154F">
      <w:pPr>
        <w:ind w:firstLine="720"/>
        <w:jc w:val="right"/>
      </w:pPr>
      <w:r w:rsidRPr="001463B5">
        <w:t>Таблица 4</w:t>
      </w: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2928"/>
        <w:gridCol w:w="3260"/>
        <w:gridCol w:w="3616"/>
        <w:gridCol w:w="36"/>
      </w:tblGrid>
      <w:tr w:rsidR="001463B5" w:rsidRPr="001463B5" w:rsidTr="0016367A">
        <w:trPr>
          <w:trHeight w:val="315"/>
          <w:jc w:val="center"/>
        </w:trPr>
        <w:tc>
          <w:tcPr>
            <w:tcW w:w="98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046" w:rsidRPr="001463B5" w:rsidRDefault="009F154F" w:rsidP="009F154F">
            <w:pPr>
              <w:spacing w:before="120" w:after="120"/>
              <w:jc w:val="center"/>
              <w:rPr>
                <w:b/>
                <w:sz w:val="26"/>
              </w:rPr>
            </w:pPr>
            <w:r w:rsidRPr="001463B5">
              <w:rPr>
                <w:b/>
                <w:sz w:val="26"/>
              </w:rPr>
              <w:t>Средние потребительские цены за п</w:t>
            </w:r>
            <w:r w:rsidR="002B1046" w:rsidRPr="001463B5">
              <w:rPr>
                <w:b/>
                <w:sz w:val="26"/>
              </w:rPr>
              <w:t xml:space="preserve">осещение детского ясли-сада в день </w:t>
            </w:r>
            <w:r w:rsidRPr="001463B5">
              <w:rPr>
                <w:b/>
                <w:sz w:val="26"/>
              </w:rPr>
              <w:br/>
            </w:r>
            <w:r w:rsidR="002B1046" w:rsidRPr="001463B5">
              <w:rPr>
                <w:i/>
                <w:sz w:val="26"/>
              </w:rPr>
              <w:t>на конец периода</w:t>
            </w:r>
          </w:p>
        </w:tc>
      </w:tr>
      <w:tr w:rsidR="001463B5" w:rsidRPr="001463B5" w:rsidTr="0016367A">
        <w:trPr>
          <w:gridAfter w:val="1"/>
          <w:wAfter w:w="36" w:type="dxa"/>
          <w:trHeight w:val="31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6" w:rsidRPr="001463B5" w:rsidRDefault="002B1046" w:rsidP="00674D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6" w:rsidRPr="001463B5" w:rsidRDefault="002B1046" w:rsidP="00674D7F">
            <w:pPr>
              <w:jc w:val="center"/>
              <w:rPr>
                <w:b/>
                <w:bCs/>
                <w:sz w:val="22"/>
                <w:szCs w:val="22"/>
              </w:rPr>
            </w:pPr>
            <w:r w:rsidRPr="001463B5">
              <w:rPr>
                <w:b/>
                <w:sz w:val="22"/>
                <w:szCs w:val="22"/>
              </w:rPr>
              <w:t>Средняя потребительская цена</w:t>
            </w:r>
            <w:r w:rsidR="009F154F" w:rsidRPr="001463B5">
              <w:rPr>
                <w:b/>
                <w:sz w:val="22"/>
                <w:szCs w:val="22"/>
              </w:rPr>
              <w:t xml:space="preserve">, </w:t>
            </w:r>
            <w:r w:rsidR="009F154F" w:rsidRPr="001463B5">
              <w:rPr>
                <w:i/>
                <w:sz w:val="22"/>
                <w:szCs w:val="22"/>
              </w:rPr>
              <w:t>руб.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46" w:rsidRPr="001463B5" w:rsidRDefault="002B1046" w:rsidP="00674D7F">
            <w:pPr>
              <w:jc w:val="center"/>
              <w:rPr>
                <w:b/>
                <w:sz w:val="22"/>
                <w:szCs w:val="22"/>
              </w:rPr>
            </w:pPr>
            <w:r w:rsidRPr="001463B5">
              <w:rPr>
                <w:b/>
                <w:sz w:val="22"/>
                <w:szCs w:val="22"/>
              </w:rPr>
              <w:t>Индекс потребительской цены</w:t>
            </w:r>
          </w:p>
          <w:p w:rsidR="009F154F" w:rsidRPr="001463B5" w:rsidRDefault="009F154F" w:rsidP="00674D7F">
            <w:pPr>
              <w:jc w:val="center"/>
              <w:rPr>
                <w:i/>
                <w:sz w:val="22"/>
                <w:szCs w:val="22"/>
              </w:rPr>
            </w:pPr>
            <w:r w:rsidRPr="001463B5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1463B5">
              <w:rPr>
                <w:i/>
                <w:sz w:val="22"/>
                <w:szCs w:val="22"/>
              </w:rPr>
              <w:t>в</w:t>
            </w:r>
            <w:proofErr w:type="gramEnd"/>
            <w:r w:rsidRPr="001463B5">
              <w:rPr>
                <w:i/>
                <w:sz w:val="22"/>
                <w:szCs w:val="22"/>
              </w:rPr>
              <w:t xml:space="preserve"> % к предыдущему месяцу</w:t>
            </w:r>
          </w:p>
        </w:tc>
      </w:tr>
      <w:tr w:rsidR="001463B5" w:rsidRPr="001463B5" w:rsidTr="0016367A">
        <w:trPr>
          <w:gridAfter w:val="1"/>
          <w:wAfter w:w="36" w:type="dxa"/>
          <w:trHeight w:val="31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046" w:rsidRPr="001463B5" w:rsidRDefault="002B1046" w:rsidP="00674D7F">
            <w:pPr>
              <w:rPr>
                <w:b/>
                <w:bCs/>
                <w:sz w:val="22"/>
                <w:szCs w:val="22"/>
              </w:rPr>
            </w:pPr>
            <w:r w:rsidRPr="001463B5">
              <w:rPr>
                <w:b/>
                <w:bCs/>
                <w:sz w:val="22"/>
                <w:szCs w:val="22"/>
              </w:rPr>
              <w:t>Российская Федерация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046" w:rsidRPr="001463B5" w:rsidRDefault="002B1046" w:rsidP="00146ABA">
            <w:pPr>
              <w:ind w:firstLineChars="200" w:firstLine="442"/>
              <w:jc w:val="center"/>
              <w:rPr>
                <w:b/>
                <w:bCs/>
                <w:sz w:val="22"/>
                <w:szCs w:val="22"/>
              </w:rPr>
            </w:pPr>
            <w:r w:rsidRPr="001463B5">
              <w:rPr>
                <w:b/>
                <w:bCs/>
                <w:sz w:val="22"/>
                <w:szCs w:val="22"/>
              </w:rPr>
              <w:t>96,51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46" w:rsidRPr="001463B5" w:rsidRDefault="009F154F" w:rsidP="009F15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63B5">
              <w:rPr>
                <w:b/>
                <w:bCs/>
                <w:sz w:val="22"/>
                <w:szCs w:val="22"/>
              </w:rPr>
              <w:t>100,6</w:t>
            </w:r>
          </w:p>
        </w:tc>
      </w:tr>
      <w:tr w:rsidR="001463B5" w:rsidRPr="001463B5" w:rsidTr="0016367A">
        <w:trPr>
          <w:gridAfter w:val="1"/>
          <w:wAfter w:w="36" w:type="dxa"/>
          <w:trHeight w:val="315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>
            <w:pPr>
              <w:rPr>
                <w:b/>
                <w:bCs/>
                <w:sz w:val="22"/>
                <w:szCs w:val="22"/>
              </w:rPr>
            </w:pPr>
            <w:r w:rsidRPr="001463B5">
              <w:rPr>
                <w:b/>
                <w:bCs/>
                <w:sz w:val="22"/>
                <w:szCs w:val="22"/>
              </w:rPr>
              <w:t>Приволжский федеральный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146ABA">
            <w:pPr>
              <w:ind w:firstLineChars="200" w:firstLine="442"/>
              <w:jc w:val="center"/>
              <w:rPr>
                <w:b/>
                <w:bCs/>
                <w:sz w:val="22"/>
                <w:szCs w:val="22"/>
              </w:rPr>
            </w:pPr>
            <w:r w:rsidRPr="001463B5">
              <w:rPr>
                <w:b/>
                <w:bCs/>
                <w:sz w:val="22"/>
                <w:szCs w:val="22"/>
              </w:rPr>
              <w:t>111,05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F15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63B5">
              <w:rPr>
                <w:b/>
                <w:bCs/>
                <w:sz w:val="22"/>
                <w:szCs w:val="22"/>
              </w:rPr>
              <w:t>100,1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Республика Башкортостан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117,38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100,8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Республика Марий Эл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139,36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Республика Мордовия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90,36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Республика Татарстан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145,59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Удмуртская Республика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83,81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Чувашская Республика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89,64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Пермский край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113,07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Кировская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120,82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Нижегородская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89,08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Оренбургская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73,79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Пензенская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74,16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Самарская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138,78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Саратовская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9A1D59">
            <w:pPr>
              <w:ind w:firstLineChars="200" w:firstLine="440"/>
              <w:jc w:val="center"/>
              <w:rPr>
                <w:bCs/>
                <w:sz w:val="22"/>
                <w:szCs w:val="22"/>
              </w:rPr>
            </w:pPr>
            <w:r w:rsidRPr="001463B5">
              <w:rPr>
                <w:bCs/>
                <w:sz w:val="22"/>
                <w:szCs w:val="22"/>
              </w:rPr>
              <w:t>151,48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sz w:val="22"/>
                <w:szCs w:val="22"/>
              </w:rPr>
            </w:pPr>
            <w:r w:rsidRPr="001463B5">
              <w:rPr>
                <w:sz w:val="22"/>
                <w:szCs w:val="22"/>
              </w:rPr>
              <w:t>100,0</w:t>
            </w:r>
          </w:p>
        </w:tc>
      </w:tr>
      <w:tr w:rsidR="001463B5" w:rsidRPr="001463B5" w:rsidTr="0016367A">
        <w:trPr>
          <w:gridAfter w:val="1"/>
          <w:wAfter w:w="36" w:type="dxa"/>
          <w:trHeight w:val="284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4F" w:rsidRPr="001463B5" w:rsidRDefault="009F154F" w:rsidP="009A1D59">
            <w:pPr>
              <w:rPr>
                <w:b/>
                <w:bCs/>
                <w:sz w:val="22"/>
                <w:szCs w:val="22"/>
              </w:rPr>
            </w:pPr>
            <w:r w:rsidRPr="001463B5">
              <w:rPr>
                <w:b/>
                <w:bCs/>
                <w:sz w:val="22"/>
                <w:szCs w:val="22"/>
              </w:rPr>
              <w:t>Ульяновская область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4F" w:rsidRPr="001463B5" w:rsidRDefault="009F154F" w:rsidP="00146ABA">
            <w:pPr>
              <w:ind w:firstLineChars="200" w:firstLine="442"/>
              <w:jc w:val="center"/>
              <w:rPr>
                <w:b/>
                <w:bCs/>
                <w:sz w:val="22"/>
                <w:szCs w:val="22"/>
              </w:rPr>
            </w:pPr>
            <w:r w:rsidRPr="001463B5">
              <w:rPr>
                <w:b/>
                <w:bCs/>
                <w:sz w:val="22"/>
                <w:szCs w:val="22"/>
              </w:rPr>
              <w:t>115,01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54F" w:rsidRPr="001463B5" w:rsidRDefault="009F154F" w:rsidP="009A1D59">
            <w:pPr>
              <w:jc w:val="center"/>
              <w:rPr>
                <w:b/>
                <w:sz w:val="22"/>
                <w:szCs w:val="22"/>
              </w:rPr>
            </w:pPr>
            <w:r w:rsidRPr="001463B5">
              <w:rPr>
                <w:b/>
                <w:sz w:val="22"/>
                <w:szCs w:val="22"/>
              </w:rPr>
              <w:t>100,0</w:t>
            </w:r>
          </w:p>
        </w:tc>
      </w:tr>
    </w:tbl>
    <w:p w:rsidR="00926976" w:rsidRPr="001463B5" w:rsidRDefault="00926976" w:rsidP="0072073A">
      <w:pPr>
        <w:spacing w:before="120"/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Сравнительный анализ средней потребительской цены за посещение дошкольных образовательных организаций по субъектам Приволжского федерального округа показывает, что </w:t>
      </w:r>
      <w:r w:rsidRPr="001463B5">
        <w:rPr>
          <w:b/>
          <w:sz w:val="28"/>
          <w:szCs w:val="28"/>
        </w:rPr>
        <w:t xml:space="preserve">по Ульяновской области данный показатель </w:t>
      </w:r>
      <w:r w:rsidR="00217387">
        <w:rPr>
          <w:b/>
          <w:sz w:val="28"/>
          <w:szCs w:val="28"/>
        </w:rPr>
        <w:t xml:space="preserve">значительно </w:t>
      </w:r>
      <w:r w:rsidRPr="001463B5">
        <w:rPr>
          <w:b/>
          <w:sz w:val="28"/>
          <w:szCs w:val="28"/>
        </w:rPr>
        <w:t>выше среднего показателя по России и по округу.</w:t>
      </w:r>
      <w:r w:rsidRPr="001463B5">
        <w:rPr>
          <w:sz w:val="28"/>
          <w:szCs w:val="28"/>
        </w:rPr>
        <w:t xml:space="preserve"> </w:t>
      </w:r>
    </w:p>
    <w:p w:rsidR="007B02AE" w:rsidRPr="001463B5" w:rsidRDefault="00915E12" w:rsidP="001318AD">
      <w:pPr>
        <w:ind w:firstLine="720"/>
        <w:jc w:val="both"/>
        <w:rPr>
          <w:b/>
          <w:sz w:val="28"/>
          <w:szCs w:val="28"/>
        </w:rPr>
      </w:pPr>
      <w:r w:rsidRPr="001463B5">
        <w:rPr>
          <w:sz w:val="28"/>
          <w:szCs w:val="28"/>
        </w:rPr>
        <w:t>В связи с этим, у индивидуальных предпринимателей</w:t>
      </w:r>
      <w:r w:rsidR="00217387">
        <w:rPr>
          <w:sz w:val="28"/>
          <w:szCs w:val="28"/>
        </w:rPr>
        <w:t xml:space="preserve"> региона</w:t>
      </w:r>
      <w:r w:rsidRPr="001463B5">
        <w:rPr>
          <w:sz w:val="28"/>
          <w:szCs w:val="28"/>
        </w:rPr>
        <w:t xml:space="preserve">, осуществляющих образовательную деятельность по основным общеобразовательным программам, </w:t>
      </w:r>
      <w:r w:rsidR="001318AD" w:rsidRPr="001463B5">
        <w:rPr>
          <w:sz w:val="28"/>
          <w:szCs w:val="28"/>
        </w:rPr>
        <w:t xml:space="preserve">наблюдаются значительные финансовые затраты. </w:t>
      </w:r>
      <w:r w:rsidR="00217387">
        <w:rPr>
          <w:sz w:val="28"/>
          <w:szCs w:val="28"/>
        </w:rPr>
        <w:t>В свою очередь п</w:t>
      </w:r>
      <w:r w:rsidR="001318AD" w:rsidRPr="001463B5">
        <w:rPr>
          <w:sz w:val="28"/>
          <w:szCs w:val="28"/>
        </w:rPr>
        <w:t xml:space="preserve">роект акта </w:t>
      </w:r>
      <w:r w:rsidR="001318AD" w:rsidRPr="001463B5">
        <w:rPr>
          <w:b/>
          <w:sz w:val="28"/>
          <w:szCs w:val="28"/>
        </w:rPr>
        <w:t xml:space="preserve">направлен на снижение </w:t>
      </w:r>
      <w:r w:rsidR="007B02AE" w:rsidRPr="001463B5">
        <w:rPr>
          <w:b/>
          <w:sz w:val="28"/>
          <w:szCs w:val="28"/>
        </w:rPr>
        <w:t>финансовой нагрузк</w:t>
      </w:r>
      <w:r w:rsidR="001318AD" w:rsidRPr="001463B5">
        <w:rPr>
          <w:b/>
          <w:sz w:val="28"/>
          <w:szCs w:val="28"/>
        </w:rPr>
        <w:t>и</w:t>
      </w:r>
      <w:r w:rsidR="007B02AE" w:rsidRPr="001463B5">
        <w:rPr>
          <w:b/>
          <w:sz w:val="28"/>
          <w:szCs w:val="28"/>
        </w:rPr>
        <w:t xml:space="preserve"> для </w:t>
      </w:r>
      <w:r w:rsidR="001318AD" w:rsidRPr="001463B5">
        <w:rPr>
          <w:b/>
          <w:sz w:val="28"/>
          <w:szCs w:val="28"/>
        </w:rPr>
        <w:t>адресатов регулирования</w:t>
      </w:r>
      <w:r w:rsidR="007B02AE" w:rsidRPr="001463B5">
        <w:rPr>
          <w:b/>
          <w:sz w:val="28"/>
          <w:szCs w:val="28"/>
        </w:rPr>
        <w:t xml:space="preserve">. </w:t>
      </w:r>
    </w:p>
    <w:p w:rsidR="00C670C3" w:rsidRPr="001463B5" w:rsidRDefault="00C670C3" w:rsidP="00182E6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E4CF2" w:rsidRPr="001463B5" w:rsidRDefault="007F3B77" w:rsidP="002E4CF2">
      <w:pPr>
        <w:jc w:val="center"/>
        <w:rPr>
          <w:sz w:val="28"/>
          <w:szCs w:val="28"/>
        </w:rPr>
      </w:pPr>
      <w:r w:rsidRPr="001463B5">
        <w:rPr>
          <w:b/>
          <w:sz w:val="28"/>
          <w:szCs w:val="28"/>
        </w:rPr>
        <w:lastRenderedPageBreak/>
        <w:t>5</w:t>
      </w:r>
      <w:r w:rsidR="002E4CF2" w:rsidRPr="001463B5">
        <w:rPr>
          <w:b/>
          <w:sz w:val="28"/>
          <w:szCs w:val="28"/>
        </w:rPr>
        <w:t xml:space="preserve">. Анализ международного опыта, </w:t>
      </w:r>
      <w:r w:rsidR="002E4CF2" w:rsidRPr="001463B5">
        <w:rPr>
          <w:b/>
          <w:sz w:val="28"/>
          <w:szCs w:val="28"/>
        </w:rPr>
        <w:br/>
        <w:t>опыта субъектов Российской Федерации в соответствующей сфере.</w:t>
      </w:r>
    </w:p>
    <w:p w:rsidR="002E4CF2" w:rsidRPr="001463B5" w:rsidRDefault="002E4CF2" w:rsidP="002E4CF2">
      <w:pPr>
        <w:ind w:firstLine="708"/>
        <w:jc w:val="both"/>
        <w:rPr>
          <w:sz w:val="14"/>
          <w:szCs w:val="16"/>
        </w:rPr>
      </w:pPr>
    </w:p>
    <w:p w:rsidR="00791AD9" w:rsidRPr="001463B5" w:rsidRDefault="00791AD9" w:rsidP="00791AD9">
      <w:pPr>
        <w:ind w:firstLine="709"/>
        <w:jc w:val="both"/>
        <w:rPr>
          <w:sz w:val="28"/>
          <w:szCs w:val="28"/>
        </w:rPr>
      </w:pPr>
      <w:r w:rsidRPr="001463B5">
        <w:rPr>
          <w:sz w:val="28"/>
          <w:szCs w:val="28"/>
        </w:rPr>
        <w:t>По данным разработчика акта</w:t>
      </w:r>
      <w:r w:rsidR="0072073A">
        <w:rPr>
          <w:sz w:val="28"/>
          <w:szCs w:val="28"/>
        </w:rPr>
        <w:t>,</w:t>
      </w:r>
      <w:r w:rsidRPr="001463B5">
        <w:rPr>
          <w:sz w:val="28"/>
          <w:szCs w:val="28"/>
        </w:rPr>
        <w:t xml:space="preserve"> в 2016 году в субъектах Российской Федерации функционировало 360 индивидуальных предпринимателей, реализующих образовательные программы дошкольного образования </w:t>
      </w:r>
      <w:r w:rsidR="009A1D59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 xml:space="preserve">и </w:t>
      </w:r>
      <w:proofErr w:type="gramStart"/>
      <w:r w:rsidRPr="001463B5">
        <w:rPr>
          <w:sz w:val="28"/>
          <w:szCs w:val="28"/>
        </w:rPr>
        <w:t>присмотр</w:t>
      </w:r>
      <w:proofErr w:type="gramEnd"/>
      <w:r w:rsidRPr="001463B5">
        <w:rPr>
          <w:sz w:val="28"/>
          <w:szCs w:val="28"/>
        </w:rPr>
        <w:t xml:space="preserve"> и уход за </w:t>
      </w:r>
      <w:r w:rsidR="009A1D59" w:rsidRPr="001463B5">
        <w:rPr>
          <w:sz w:val="28"/>
          <w:szCs w:val="28"/>
        </w:rPr>
        <w:t>детьми (</w:t>
      </w:r>
      <w:r w:rsidRPr="001463B5">
        <w:rPr>
          <w:sz w:val="28"/>
          <w:szCs w:val="28"/>
        </w:rPr>
        <w:t xml:space="preserve">с охватом 14845 воспитанников), из них </w:t>
      </w:r>
      <w:r w:rsidR="009A1D59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 xml:space="preserve">187 </w:t>
      </w:r>
      <w:r w:rsidR="009A1D59" w:rsidRPr="001463B5">
        <w:rPr>
          <w:sz w:val="28"/>
          <w:szCs w:val="28"/>
        </w:rPr>
        <w:t xml:space="preserve">индивидуальных предпринимателей, </w:t>
      </w:r>
      <w:r w:rsidRPr="001463B5">
        <w:rPr>
          <w:sz w:val="28"/>
          <w:szCs w:val="28"/>
        </w:rPr>
        <w:t>получающих средства из бюджета субъекта Р</w:t>
      </w:r>
      <w:r w:rsidR="009A1D59" w:rsidRPr="001463B5">
        <w:rPr>
          <w:sz w:val="28"/>
          <w:szCs w:val="28"/>
        </w:rPr>
        <w:t xml:space="preserve">оссийской </w:t>
      </w:r>
      <w:r w:rsidRPr="001463B5">
        <w:rPr>
          <w:sz w:val="28"/>
          <w:szCs w:val="28"/>
        </w:rPr>
        <w:t>Ф</w:t>
      </w:r>
      <w:r w:rsidR="009A1D59" w:rsidRPr="001463B5">
        <w:rPr>
          <w:sz w:val="28"/>
          <w:szCs w:val="28"/>
        </w:rPr>
        <w:t>едерации</w:t>
      </w:r>
      <w:r w:rsidRPr="001463B5">
        <w:rPr>
          <w:sz w:val="28"/>
          <w:szCs w:val="28"/>
        </w:rPr>
        <w:t xml:space="preserve"> или бюджета муниципальных образований субъекта (с охватом 9971 воспитанник).</w:t>
      </w:r>
    </w:p>
    <w:p w:rsidR="00CC2CEF" w:rsidRPr="001463B5" w:rsidRDefault="00482D14" w:rsidP="001E21A0">
      <w:pPr>
        <w:ind w:firstLine="708"/>
        <w:jc w:val="both"/>
      </w:pPr>
      <w:r w:rsidRPr="001463B5">
        <w:rPr>
          <w:sz w:val="28"/>
          <w:szCs w:val="28"/>
        </w:rPr>
        <w:t>Министерство</w:t>
      </w:r>
      <w:r w:rsidR="009A1D59" w:rsidRPr="001463B5">
        <w:rPr>
          <w:sz w:val="28"/>
          <w:szCs w:val="28"/>
        </w:rPr>
        <w:t>м</w:t>
      </w:r>
      <w:r w:rsidRPr="001463B5">
        <w:rPr>
          <w:sz w:val="28"/>
          <w:szCs w:val="28"/>
        </w:rPr>
        <w:t xml:space="preserve"> развития конкуренции и экономики Ульяновской области </w:t>
      </w:r>
      <w:r w:rsidR="009A1D59" w:rsidRPr="001463B5">
        <w:rPr>
          <w:sz w:val="28"/>
          <w:szCs w:val="28"/>
        </w:rPr>
        <w:t xml:space="preserve">в рамках проведения оценки проекта акта </w:t>
      </w:r>
      <w:r w:rsidRPr="001463B5">
        <w:rPr>
          <w:sz w:val="28"/>
          <w:szCs w:val="28"/>
        </w:rPr>
        <w:t>изуч</w:t>
      </w:r>
      <w:r w:rsidR="009A1D59" w:rsidRPr="001463B5">
        <w:rPr>
          <w:sz w:val="28"/>
          <w:szCs w:val="28"/>
        </w:rPr>
        <w:t>ено</w:t>
      </w:r>
      <w:r w:rsidRPr="001463B5">
        <w:rPr>
          <w:sz w:val="28"/>
          <w:szCs w:val="28"/>
        </w:rPr>
        <w:t xml:space="preserve"> законодательство субъектов Российской Федерации</w:t>
      </w:r>
      <w:r w:rsidRPr="001463B5">
        <w:t xml:space="preserve"> </w:t>
      </w:r>
      <w:r w:rsidRPr="001463B5">
        <w:rPr>
          <w:sz w:val="28"/>
          <w:szCs w:val="28"/>
        </w:rPr>
        <w:t xml:space="preserve">в части предоставления субсидий </w:t>
      </w:r>
      <w:r w:rsidR="009A1D59" w:rsidRPr="001463B5">
        <w:rPr>
          <w:sz w:val="28"/>
          <w:szCs w:val="28"/>
        </w:rPr>
        <w:t>индивидуальны</w:t>
      </w:r>
      <w:r w:rsidR="008C75EA" w:rsidRPr="001463B5">
        <w:rPr>
          <w:sz w:val="28"/>
          <w:szCs w:val="28"/>
        </w:rPr>
        <w:t>м</w:t>
      </w:r>
      <w:r w:rsidR="009A1D59" w:rsidRPr="001463B5">
        <w:rPr>
          <w:sz w:val="28"/>
          <w:szCs w:val="28"/>
        </w:rPr>
        <w:t xml:space="preserve"> предпринимател</w:t>
      </w:r>
      <w:r w:rsidR="008C75EA" w:rsidRPr="001463B5">
        <w:rPr>
          <w:sz w:val="28"/>
          <w:szCs w:val="28"/>
        </w:rPr>
        <w:t>ям</w:t>
      </w:r>
      <w:r w:rsidR="009A1D59" w:rsidRPr="001463B5">
        <w:rPr>
          <w:sz w:val="28"/>
          <w:szCs w:val="28"/>
        </w:rPr>
        <w:t>, осуществляющи</w:t>
      </w:r>
      <w:r w:rsidR="008C75EA" w:rsidRPr="001463B5">
        <w:rPr>
          <w:sz w:val="28"/>
          <w:szCs w:val="28"/>
        </w:rPr>
        <w:t>м</w:t>
      </w:r>
      <w:r w:rsidR="009A1D59" w:rsidRPr="001463B5">
        <w:rPr>
          <w:sz w:val="28"/>
          <w:szCs w:val="28"/>
        </w:rPr>
        <w:t xml:space="preserve"> образовательную деятельность </w:t>
      </w:r>
      <w:r w:rsidR="009A1D59" w:rsidRPr="001463B5">
        <w:rPr>
          <w:sz w:val="28"/>
          <w:szCs w:val="28"/>
        </w:rPr>
        <w:br/>
        <w:t>по основным общеобразовательным программам</w:t>
      </w:r>
      <w:r w:rsidRPr="001463B5">
        <w:rPr>
          <w:sz w:val="28"/>
          <w:szCs w:val="28"/>
        </w:rPr>
        <w:t xml:space="preserve">. Отдельные примеры </w:t>
      </w:r>
      <w:r w:rsidR="00062083" w:rsidRPr="001463B5">
        <w:rPr>
          <w:sz w:val="28"/>
          <w:szCs w:val="28"/>
        </w:rPr>
        <w:t xml:space="preserve">данных </w:t>
      </w:r>
      <w:r w:rsidRPr="001463B5">
        <w:rPr>
          <w:sz w:val="28"/>
          <w:szCs w:val="28"/>
        </w:rPr>
        <w:t xml:space="preserve">нормативных правовых актов </w:t>
      </w:r>
      <w:r w:rsidR="007C090B" w:rsidRPr="001463B5">
        <w:rPr>
          <w:sz w:val="28"/>
          <w:szCs w:val="28"/>
        </w:rPr>
        <w:t xml:space="preserve">(далее – НПА) </w:t>
      </w:r>
      <w:r w:rsidRPr="001463B5">
        <w:rPr>
          <w:sz w:val="28"/>
          <w:szCs w:val="28"/>
        </w:rPr>
        <w:t xml:space="preserve">представлены в таблице </w:t>
      </w:r>
      <w:r w:rsidR="009A1D59" w:rsidRPr="001463B5">
        <w:rPr>
          <w:sz w:val="28"/>
          <w:szCs w:val="28"/>
        </w:rPr>
        <w:t>5</w:t>
      </w:r>
      <w:r w:rsidRPr="001463B5">
        <w:rPr>
          <w:sz w:val="28"/>
          <w:szCs w:val="28"/>
        </w:rPr>
        <w:t>.</w:t>
      </w:r>
    </w:p>
    <w:p w:rsidR="00482D14" w:rsidRPr="001463B5" w:rsidRDefault="00482D14" w:rsidP="00425BEE">
      <w:pPr>
        <w:autoSpaceDE w:val="0"/>
        <w:autoSpaceDN w:val="0"/>
        <w:adjustRightInd w:val="0"/>
        <w:spacing w:after="120"/>
        <w:ind w:firstLine="709"/>
        <w:jc w:val="right"/>
      </w:pPr>
      <w:r w:rsidRPr="001463B5">
        <w:t xml:space="preserve">Таблица </w:t>
      </w:r>
      <w:r w:rsidR="009A1D59" w:rsidRPr="001463B5">
        <w:t>5</w:t>
      </w:r>
    </w:p>
    <w:tbl>
      <w:tblPr>
        <w:tblW w:w="99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09"/>
        <w:gridCol w:w="6627"/>
      </w:tblGrid>
      <w:tr w:rsidR="001463B5" w:rsidRPr="001463B5" w:rsidTr="00425BEE">
        <w:trPr>
          <w:trHeight w:val="732"/>
          <w:tblHeader/>
        </w:trPr>
        <w:tc>
          <w:tcPr>
            <w:tcW w:w="560" w:type="dxa"/>
            <w:vAlign w:val="center"/>
          </w:tcPr>
          <w:p w:rsidR="00062083" w:rsidRPr="001463B5" w:rsidRDefault="00062083" w:rsidP="00425BE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1463B5">
              <w:rPr>
                <w:b/>
              </w:rPr>
              <w:t>№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062083" w:rsidRPr="001463B5" w:rsidRDefault="00062083" w:rsidP="00425BE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</w:rPr>
            </w:pPr>
            <w:r w:rsidRPr="001463B5">
              <w:rPr>
                <w:b/>
              </w:rPr>
              <w:t>Субъект РФ, наименование НПА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062083" w:rsidRPr="001463B5" w:rsidRDefault="001A3CAD" w:rsidP="00425BEE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</w:pPr>
            <w:r w:rsidRPr="001463B5">
              <w:rPr>
                <w:b/>
              </w:rPr>
              <w:t>Содержание НПА</w:t>
            </w:r>
            <w:r w:rsidR="008E1477" w:rsidRPr="001463B5">
              <w:rPr>
                <w:b/>
              </w:rPr>
              <w:t xml:space="preserve">, </w:t>
            </w:r>
            <w:r w:rsidR="008E1477" w:rsidRPr="001463B5">
              <w:rPr>
                <w:b/>
              </w:rPr>
              <w:br/>
              <w:t>особенности субсидирования</w:t>
            </w:r>
          </w:p>
        </w:tc>
      </w:tr>
      <w:tr w:rsidR="001463B5" w:rsidRPr="001463B5" w:rsidTr="00425BEE">
        <w:tc>
          <w:tcPr>
            <w:tcW w:w="560" w:type="dxa"/>
          </w:tcPr>
          <w:p w:rsidR="00482D14" w:rsidRPr="001463B5" w:rsidRDefault="00482D14" w:rsidP="00425BE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16367A" w:rsidRPr="001463B5" w:rsidRDefault="0016367A" w:rsidP="0016367A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1463B5">
              <w:rPr>
                <w:b/>
              </w:rPr>
              <w:t>Республика Татарстан</w:t>
            </w:r>
            <w:r w:rsidRPr="001463B5">
              <w:rPr>
                <w:b/>
              </w:rPr>
              <w:br/>
            </w:r>
            <w:r w:rsidRPr="001463B5">
              <w:t xml:space="preserve">(постановление Кабинета Министров Республики Татарстан </w:t>
            </w:r>
            <w:r w:rsidRPr="001463B5">
              <w:br/>
              <w:t>от 09.03.2017 № 132)</w:t>
            </w:r>
          </w:p>
        </w:tc>
        <w:tc>
          <w:tcPr>
            <w:tcW w:w="6627" w:type="dxa"/>
            <w:shd w:val="clear" w:color="auto" w:fill="auto"/>
          </w:tcPr>
          <w:p w:rsidR="00F710C1" w:rsidRPr="001463B5" w:rsidRDefault="00F710C1" w:rsidP="00F710C1">
            <w:pPr>
              <w:autoSpaceDE w:val="0"/>
              <w:autoSpaceDN w:val="0"/>
              <w:adjustRightInd w:val="0"/>
              <w:spacing w:before="60" w:line="240" w:lineRule="exact"/>
              <w:ind w:firstLine="318"/>
              <w:jc w:val="both"/>
            </w:pPr>
            <w:r w:rsidRPr="001463B5">
              <w:t xml:space="preserve">НПА определяет правила предоставления субсидий </w:t>
            </w:r>
            <w:r w:rsidRPr="001463B5">
              <w:br/>
            </w:r>
            <w:r w:rsidR="00E1145D" w:rsidRPr="001463B5">
              <w:t xml:space="preserve">на возмещение затрат </w:t>
            </w:r>
            <w:r w:rsidRPr="001463B5">
              <w:t>по предоставлению дошкольного образования частными дошкольными</w:t>
            </w:r>
            <w:r w:rsidR="00E1145D" w:rsidRPr="001463B5">
              <w:t xml:space="preserve"> образовательными организациями, частными общеобразовательными организациями </w:t>
            </w:r>
            <w:r w:rsidRPr="001463B5">
              <w:t xml:space="preserve">дошкольного, начального общего, основного общего, среднего общего образования и </w:t>
            </w:r>
            <w:r w:rsidRPr="001463B5">
              <w:rPr>
                <w:u w:val="single"/>
              </w:rPr>
              <w:t>индивидуальными предпринимателями</w:t>
            </w:r>
            <w:r w:rsidRPr="001463B5">
              <w:t xml:space="preserve">, осуществляющими образовательную деятельность по имеющим государственную аккредитацию основным общеобразовательным программам, </w:t>
            </w:r>
            <w:r w:rsidR="001C1689" w:rsidRPr="001463B5">
              <w:br/>
            </w:r>
            <w:r w:rsidRPr="001463B5">
              <w:t xml:space="preserve">включая расходы на оплату труда, приобретение учебников </w:t>
            </w:r>
            <w:r w:rsidR="001C1689" w:rsidRPr="001463B5">
              <w:br/>
            </w:r>
            <w:r w:rsidRPr="001463B5">
              <w:t xml:space="preserve">и учебных пособий, средств обучения, игр, игрушек </w:t>
            </w:r>
            <w:r w:rsidR="001C1689" w:rsidRPr="001463B5">
              <w:br/>
            </w:r>
            <w:r w:rsidRPr="001463B5">
              <w:t>(за исключением расходов на содержание зданий и оплату коммунальных услуг).</w:t>
            </w:r>
            <w:r w:rsidR="001C1689" w:rsidRPr="001463B5">
              <w:t xml:space="preserve"> </w:t>
            </w:r>
          </w:p>
          <w:p w:rsidR="00F710C1" w:rsidRPr="001463B5" w:rsidRDefault="00F710C1" w:rsidP="00F710C1">
            <w:pPr>
              <w:autoSpaceDE w:val="0"/>
              <w:autoSpaceDN w:val="0"/>
              <w:adjustRightInd w:val="0"/>
              <w:spacing w:after="60" w:line="240" w:lineRule="exact"/>
              <w:ind w:firstLine="318"/>
              <w:jc w:val="both"/>
              <w:rPr>
                <w:b/>
                <w:spacing w:val="-6"/>
              </w:rPr>
            </w:pPr>
            <w:r w:rsidRPr="001463B5">
              <w:rPr>
                <w:b/>
                <w:spacing w:val="-6"/>
              </w:rPr>
              <w:t>Размер субсидии определяется по установленной формуле.</w:t>
            </w:r>
          </w:p>
        </w:tc>
      </w:tr>
      <w:tr w:rsidR="001463B5" w:rsidRPr="001463B5" w:rsidTr="00425BEE">
        <w:tc>
          <w:tcPr>
            <w:tcW w:w="560" w:type="dxa"/>
          </w:tcPr>
          <w:p w:rsidR="0016367A" w:rsidRPr="001463B5" w:rsidRDefault="0016367A" w:rsidP="00425BE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16367A" w:rsidRPr="001463B5" w:rsidRDefault="0016367A" w:rsidP="00674D7F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1463B5">
              <w:rPr>
                <w:b/>
              </w:rPr>
              <w:t xml:space="preserve">Пермский край </w:t>
            </w:r>
            <w:r w:rsidRPr="001463B5">
              <w:t xml:space="preserve">(постановление Правительства Пермского края </w:t>
            </w:r>
            <w:r w:rsidRPr="001463B5">
              <w:br/>
              <w:t>от 05.03.2014 № 138-п)</w:t>
            </w:r>
          </w:p>
          <w:p w:rsidR="0016367A" w:rsidRPr="001463B5" w:rsidRDefault="0016367A" w:rsidP="00674D7F">
            <w:pPr>
              <w:autoSpaceDE w:val="0"/>
              <w:autoSpaceDN w:val="0"/>
              <w:adjustRightInd w:val="0"/>
              <w:spacing w:before="60" w:after="60" w:line="240" w:lineRule="exact"/>
              <w:rPr>
                <w:b/>
                <w:i/>
              </w:rPr>
            </w:pPr>
            <w:r w:rsidRPr="001463B5">
              <w:rPr>
                <w:b/>
                <w:i/>
              </w:rPr>
              <w:t>Опыт учтён разработчиком акта</w:t>
            </w:r>
          </w:p>
        </w:tc>
        <w:tc>
          <w:tcPr>
            <w:tcW w:w="6627" w:type="dxa"/>
            <w:shd w:val="clear" w:color="auto" w:fill="auto"/>
          </w:tcPr>
          <w:p w:rsidR="0016367A" w:rsidRPr="001463B5" w:rsidRDefault="0016367A" w:rsidP="00674D7F">
            <w:pPr>
              <w:autoSpaceDE w:val="0"/>
              <w:autoSpaceDN w:val="0"/>
              <w:adjustRightInd w:val="0"/>
              <w:spacing w:before="60" w:line="240" w:lineRule="exact"/>
              <w:ind w:firstLine="318"/>
              <w:jc w:val="both"/>
            </w:pPr>
            <w:r w:rsidRPr="001463B5">
              <w:t xml:space="preserve">НПА определяет правила предоставления субсидий </w:t>
            </w:r>
            <w:r w:rsidRPr="001463B5">
              <w:br/>
            </w:r>
            <w:r w:rsidR="00E1145D" w:rsidRPr="001463B5">
              <w:t xml:space="preserve">в целях возмещения затрат </w:t>
            </w:r>
            <w:r w:rsidRPr="001463B5">
              <w:t>в связи с предоставлением дошкольного образования, включая расходы на оплату</w:t>
            </w:r>
            <w:r w:rsidR="00E1145D" w:rsidRPr="001463B5">
              <w:t xml:space="preserve"> труда, приобретение учебников </w:t>
            </w:r>
            <w:r w:rsidRPr="001463B5">
              <w:t xml:space="preserve">и учебных пособий, </w:t>
            </w:r>
            <w:r w:rsidR="00E1145D" w:rsidRPr="001463B5">
              <w:t xml:space="preserve">средств обучения, игр, игрушек </w:t>
            </w:r>
            <w:r w:rsidRPr="001463B5">
              <w:t xml:space="preserve">(за исключением расходов </w:t>
            </w:r>
            <w:r w:rsidR="00E1145D" w:rsidRPr="001463B5">
              <w:br/>
            </w:r>
            <w:r w:rsidRPr="001463B5">
              <w:t xml:space="preserve">на содержание зданий и оплату коммунальных услуг) частным дошкольным образовательным организациям </w:t>
            </w:r>
            <w:r w:rsidR="00E1145D" w:rsidRPr="001463B5">
              <w:br/>
            </w:r>
            <w:r w:rsidRPr="001463B5">
              <w:t xml:space="preserve">и </w:t>
            </w:r>
            <w:r w:rsidRPr="001463B5">
              <w:rPr>
                <w:u w:val="single"/>
              </w:rPr>
              <w:t>индивидуальным предпринимателям</w:t>
            </w:r>
            <w:r w:rsidRPr="001463B5">
              <w:t>, осуществляющим образовательную деятельность по образовательным программам дошкольного образования.</w:t>
            </w:r>
            <w:bookmarkStart w:id="3" w:name="Par0"/>
            <w:bookmarkEnd w:id="3"/>
          </w:p>
          <w:p w:rsidR="0016367A" w:rsidRPr="001463B5" w:rsidRDefault="0016367A" w:rsidP="00956602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pacing w:val="-6"/>
              </w:rPr>
            </w:pPr>
            <w:r w:rsidRPr="001463B5">
              <w:rPr>
                <w:b/>
                <w:spacing w:val="-6"/>
              </w:rPr>
              <w:t>Объём субсидии определяется по установленной формуле.</w:t>
            </w:r>
          </w:p>
        </w:tc>
      </w:tr>
      <w:tr w:rsidR="001463B5" w:rsidRPr="001463B5" w:rsidTr="00425BEE">
        <w:tc>
          <w:tcPr>
            <w:tcW w:w="560" w:type="dxa"/>
          </w:tcPr>
          <w:p w:rsidR="00674D7F" w:rsidRPr="001463B5" w:rsidRDefault="00674D7F" w:rsidP="00425BE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674D7F" w:rsidRPr="001463B5" w:rsidRDefault="00674D7F" w:rsidP="00564FC8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1463B5">
              <w:rPr>
                <w:b/>
              </w:rPr>
              <w:t>Белгородская область</w:t>
            </w:r>
            <w:r w:rsidRPr="001463B5">
              <w:rPr>
                <w:b/>
              </w:rPr>
              <w:br/>
            </w:r>
            <w:r w:rsidRPr="001463B5">
              <w:t>(постановление Правительства Белгородской обл</w:t>
            </w:r>
            <w:r w:rsidR="00564FC8" w:rsidRPr="001463B5">
              <w:t>асти</w:t>
            </w:r>
            <w:r w:rsidRPr="001463B5">
              <w:t xml:space="preserve"> </w:t>
            </w:r>
            <w:r w:rsidR="00564FC8" w:rsidRPr="001463B5">
              <w:br/>
            </w:r>
            <w:r w:rsidRPr="001463B5">
              <w:t xml:space="preserve">от 24.04.2017 </w:t>
            </w:r>
            <w:r w:rsidR="00564FC8" w:rsidRPr="001463B5">
              <w:t>№</w:t>
            </w:r>
            <w:r w:rsidRPr="001463B5">
              <w:t xml:space="preserve"> 137-пп</w:t>
            </w:r>
            <w:r w:rsidR="00564FC8" w:rsidRPr="001463B5">
              <w:t>)</w:t>
            </w:r>
          </w:p>
        </w:tc>
        <w:tc>
          <w:tcPr>
            <w:tcW w:w="6627" w:type="dxa"/>
            <w:shd w:val="clear" w:color="auto" w:fill="auto"/>
          </w:tcPr>
          <w:p w:rsidR="00564FC8" w:rsidRPr="001463B5" w:rsidRDefault="00564FC8" w:rsidP="00564FC8">
            <w:pPr>
              <w:autoSpaceDE w:val="0"/>
              <w:autoSpaceDN w:val="0"/>
              <w:adjustRightInd w:val="0"/>
              <w:spacing w:before="60" w:line="240" w:lineRule="exact"/>
              <w:ind w:firstLine="318"/>
              <w:jc w:val="both"/>
            </w:pPr>
            <w:r w:rsidRPr="001463B5">
              <w:t>НПА</w:t>
            </w:r>
            <w:r w:rsidR="00E1145D" w:rsidRPr="001463B5">
              <w:t xml:space="preserve"> включает</w:t>
            </w:r>
            <w:r w:rsidR="001F1C5E" w:rsidRPr="001463B5">
              <w:t xml:space="preserve"> </w:t>
            </w:r>
            <w:r w:rsidRPr="001463B5">
              <w:t xml:space="preserve">порядок предоставления субсидий частным организациям, за исключением частных образовательных организаций, учредителями которых являются религиозные организации, и </w:t>
            </w:r>
            <w:r w:rsidRPr="001463B5">
              <w:rPr>
                <w:u w:val="single"/>
              </w:rPr>
              <w:t>индивидуальным предпринимателям</w:t>
            </w:r>
            <w:r w:rsidRPr="001463B5">
              <w:t xml:space="preserve">, оказывающим услугу по образованию и (или) присмотру </w:t>
            </w:r>
            <w:r w:rsidR="001F1C5E" w:rsidRPr="001463B5">
              <w:br/>
            </w:r>
            <w:r w:rsidRPr="001463B5">
              <w:t xml:space="preserve">и уходу за детьми за фиксированную для родителей (законных представителей) детей плату, не превышающую максимальный размер родительской платы, установленный </w:t>
            </w:r>
            <w:r w:rsidRPr="001463B5">
              <w:lastRenderedPageBreak/>
              <w:t>для муниципальных дошкольных образовательных организаций.</w:t>
            </w:r>
          </w:p>
          <w:p w:rsidR="00564FC8" w:rsidRPr="001463B5" w:rsidRDefault="00B420AD" w:rsidP="00956602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</w:pPr>
            <w:r w:rsidRPr="001463B5">
              <w:t xml:space="preserve">Субсидия в размере средней установленной величины </w:t>
            </w:r>
            <w:r w:rsidRPr="001463B5">
              <w:br/>
              <w:t xml:space="preserve">на территории Белгородской области </w:t>
            </w:r>
            <w:r w:rsidRPr="001463B5">
              <w:rPr>
                <w:b/>
              </w:rPr>
              <w:t>3755 рублей</w:t>
            </w:r>
            <w:r w:rsidRPr="001463B5">
              <w:t xml:space="preserve"> назначается из расчёта </w:t>
            </w:r>
            <w:r w:rsidRPr="001463B5">
              <w:rPr>
                <w:b/>
              </w:rPr>
              <w:t>на каждого ребен</w:t>
            </w:r>
            <w:r w:rsidRPr="001463B5">
              <w:t xml:space="preserve">ка в возрасте </w:t>
            </w:r>
            <w:r w:rsidRPr="001463B5">
              <w:br/>
              <w:t>от 1,5 до 8 лет, получающего услугу по присмотру и уходу.</w:t>
            </w:r>
          </w:p>
        </w:tc>
      </w:tr>
      <w:tr w:rsidR="001463B5" w:rsidRPr="001463B5" w:rsidTr="00425BEE">
        <w:tc>
          <w:tcPr>
            <w:tcW w:w="560" w:type="dxa"/>
          </w:tcPr>
          <w:p w:rsidR="00D9471A" w:rsidRPr="001463B5" w:rsidRDefault="00D9471A" w:rsidP="00425BE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D9471A" w:rsidRPr="001463B5" w:rsidRDefault="00D9471A" w:rsidP="00192510">
            <w:pPr>
              <w:pStyle w:val="ConsPlusTitle"/>
              <w:spacing w:line="240" w:lineRule="exact"/>
            </w:pPr>
            <w:r w:rsidRPr="001463B5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Ленинградская область</w:t>
            </w:r>
            <w:r w:rsidRPr="001463B5">
              <w:rPr>
                <w:b w:val="0"/>
              </w:rPr>
              <w:br/>
            </w:r>
            <w:r w:rsidRPr="00146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(постановление Правительства Ленинградской области </w:t>
            </w:r>
            <w:r w:rsidR="00192510" w:rsidRPr="001463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13.08.2014 № 375</w:t>
            </w:r>
            <w:r w:rsidRPr="001463B5">
              <w:t>)</w:t>
            </w:r>
          </w:p>
        </w:tc>
        <w:tc>
          <w:tcPr>
            <w:tcW w:w="6627" w:type="dxa"/>
            <w:shd w:val="clear" w:color="auto" w:fill="auto"/>
          </w:tcPr>
          <w:p w:rsidR="00D9471A" w:rsidRPr="001463B5" w:rsidRDefault="00D9471A" w:rsidP="00D9471A">
            <w:pPr>
              <w:autoSpaceDE w:val="0"/>
              <w:autoSpaceDN w:val="0"/>
              <w:adjustRightInd w:val="0"/>
              <w:spacing w:before="60" w:line="240" w:lineRule="exact"/>
              <w:ind w:firstLine="318"/>
              <w:jc w:val="both"/>
            </w:pPr>
            <w:r w:rsidRPr="001463B5">
              <w:t xml:space="preserve">НПА определяет порядок предоставления субсидий </w:t>
            </w:r>
            <w:r w:rsidRPr="001463B5">
              <w:br/>
            </w:r>
            <w:r w:rsidR="00997F43" w:rsidRPr="001463B5">
              <w:t>субъектам малого и среднего предпринимательства (</w:t>
            </w:r>
            <w:r w:rsidR="00997F43" w:rsidRPr="001463B5">
              <w:rPr>
                <w:u w:val="single"/>
              </w:rPr>
              <w:t>индивидуальным предпринимателям</w:t>
            </w:r>
            <w:r w:rsidR="00997F43" w:rsidRPr="001463B5">
              <w:t xml:space="preserve">), осуществляющим образовательную деятельность по образовательным программам дошкольного образования, а также присмотру </w:t>
            </w:r>
            <w:r w:rsidR="00997F43" w:rsidRPr="001463B5">
              <w:br/>
              <w:t>и уходу за детьми</w:t>
            </w:r>
            <w:r w:rsidR="0072073A">
              <w:t>.</w:t>
            </w:r>
          </w:p>
          <w:p w:rsidR="00D9471A" w:rsidRPr="001463B5" w:rsidRDefault="00956602" w:rsidP="00956602">
            <w:pPr>
              <w:autoSpaceDE w:val="0"/>
              <w:autoSpaceDN w:val="0"/>
              <w:adjustRightInd w:val="0"/>
              <w:spacing w:after="120" w:line="240" w:lineRule="exact"/>
              <w:ind w:firstLine="318"/>
              <w:jc w:val="both"/>
              <w:rPr>
                <w:b/>
                <w:spacing w:val="-6"/>
              </w:rPr>
            </w:pPr>
            <w:r w:rsidRPr="001463B5">
              <w:rPr>
                <w:spacing w:val="-6"/>
              </w:rPr>
              <w:t xml:space="preserve">Размеры субсидий зависят от количества участвующих </w:t>
            </w:r>
            <w:r w:rsidRPr="001463B5">
              <w:rPr>
                <w:spacing w:val="-6"/>
              </w:rPr>
              <w:br/>
              <w:t xml:space="preserve">в конкурсном отборе соискателей, набранных соискателями баллов, размера запрашиваемого ими в соответствии с бизнес-планом финансирования и </w:t>
            </w:r>
            <w:proofErr w:type="gramStart"/>
            <w:r w:rsidRPr="001463B5">
              <w:rPr>
                <w:spacing w:val="-6"/>
              </w:rPr>
              <w:t>объёма</w:t>
            </w:r>
            <w:proofErr w:type="gramEnd"/>
            <w:r w:rsidRPr="001463B5">
              <w:rPr>
                <w:spacing w:val="-6"/>
              </w:rPr>
              <w:t xml:space="preserve"> предусмотренных </w:t>
            </w:r>
            <w:r w:rsidRPr="001463B5">
              <w:rPr>
                <w:spacing w:val="-6"/>
              </w:rPr>
              <w:br/>
              <w:t xml:space="preserve">на реализацию мероприятия средств, но </w:t>
            </w:r>
            <w:r w:rsidR="00997F43" w:rsidRPr="001463B5">
              <w:rPr>
                <w:b/>
                <w:spacing w:val="-6"/>
              </w:rPr>
              <w:t>не мо</w:t>
            </w:r>
            <w:r w:rsidRPr="001463B5">
              <w:rPr>
                <w:b/>
                <w:spacing w:val="-6"/>
              </w:rPr>
              <w:t>гут</w:t>
            </w:r>
            <w:r w:rsidR="00997F43" w:rsidRPr="001463B5">
              <w:rPr>
                <w:b/>
                <w:spacing w:val="-6"/>
              </w:rPr>
              <w:t xml:space="preserve"> превышать </w:t>
            </w:r>
            <w:r w:rsidRPr="001463B5">
              <w:rPr>
                <w:b/>
                <w:spacing w:val="-6"/>
              </w:rPr>
              <w:br/>
            </w:r>
            <w:r w:rsidR="00997F43" w:rsidRPr="001463B5">
              <w:rPr>
                <w:b/>
                <w:spacing w:val="-6"/>
              </w:rPr>
              <w:t xml:space="preserve">10 млн. рублей </w:t>
            </w:r>
            <w:r w:rsidRPr="001463B5">
              <w:rPr>
                <w:spacing w:val="-6"/>
              </w:rPr>
              <w:t>на одного получателя</w:t>
            </w:r>
            <w:r w:rsidR="00997F43" w:rsidRPr="001463B5">
              <w:rPr>
                <w:spacing w:val="-6"/>
              </w:rPr>
              <w:t>.</w:t>
            </w:r>
          </w:p>
        </w:tc>
      </w:tr>
      <w:tr w:rsidR="001463B5" w:rsidRPr="001463B5" w:rsidTr="00425BEE">
        <w:tc>
          <w:tcPr>
            <w:tcW w:w="560" w:type="dxa"/>
          </w:tcPr>
          <w:p w:rsidR="0016367A" w:rsidRPr="001463B5" w:rsidRDefault="0016367A" w:rsidP="00425BE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16367A" w:rsidRPr="001463B5" w:rsidRDefault="0016367A" w:rsidP="00905473">
            <w:pPr>
              <w:autoSpaceDE w:val="0"/>
              <w:autoSpaceDN w:val="0"/>
              <w:adjustRightInd w:val="0"/>
              <w:spacing w:before="60" w:after="60" w:line="240" w:lineRule="exact"/>
            </w:pPr>
            <w:r w:rsidRPr="001463B5">
              <w:rPr>
                <w:b/>
              </w:rPr>
              <w:t>Смоленская область</w:t>
            </w:r>
            <w:r w:rsidRPr="001463B5">
              <w:rPr>
                <w:b/>
              </w:rPr>
              <w:br/>
            </w:r>
            <w:r w:rsidRPr="001463B5">
              <w:t xml:space="preserve">(постановление Администрации Смоленской области </w:t>
            </w:r>
            <w:r w:rsidRPr="001463B5">
              <w:br/>
              <w:t>от 01.08.2014 № 545)</w:t>
            </w:r>
          </w:p>
        </w:tc>
        <w:tc>
          <w:tcPr>
            <w:tcW w:w="6627" w:type="dxa"/>
            <w:shd w:val="clear" w:color="auto" w:fill="auto"/>
          </w:tcPr>
          <w:p w:rsidR="0016367A" w:rsidRPr="001463B5" w:rsidRDefault="0016367A" w:rsidP="00132D6A">
            <w:pPr>
              <w:autoSpaceDE w:val="0"/>
              <w:autoSpaceDN w:val="0"/>
              <w:adjustRightInd w:val="0"/>
              <w:spacing w:before="60" w:line="240" w:lineRule="exact"/>
              <w:ind w:firstLine="318"/>
              <w:jc w:val="both"/>
            </w:pPr>
            <w:r w:rsidRPr="001463B5">
              <w:t xml:space="preserve">НПА определяет порядок предоставления субсидий субъектам малого и среднего предпринимательства, относящимся к категории юридических лиц (за исключением государственных (муниципальных) учреждений) </w:t>
            </w:r>
            <w:r w:rsidRPr="001463B5">
              <w:br/>
              <w:t xml:space="preserve">и </w:t>
            </w:r>
            <w:r w:rsidRPr="001463B5">
              <w:rPr>
                <w:u w:val="single"/>
              </w:rPr>
              <w:t>индивидуальны</w:t>
            </w:r>
            <w:r w:rsidR="001F1C5E" w:rsidRPr="001463B5">
              <w:rPr>
                <w:u w:val="single"/>
              </w:rPr>
              <w:t>м</w:t>
            </w:r>
            <w:r w:rsidRPr="001463B5">
              <w:rPr>
                <w:u w:val="single"/>
              </w:rPr>
              <w:t xml:space="preserve"> предпринимател</w:t>
            </w:r>
            <w:r w:rsidR="001F1C5E" w:rsidRPr="001463B5">
              <w:rPr>
                <w:u w:val="single"/>
              </w:rPr>
              <w:t>ям</w:t>
            </w:r>
            <w:r w:rsidRPr="001463B5">
              <w:t>, имеющим лицензию на осуществление образовательной деятельности</w:t>
            </w:r>
            <w:r w:rsidR="0064317E" w:rsidRPr="001463B5">
              <w:t xml:space="preserve"> </w:t>
            </w:r>
            <w:r w:rsidR="0064317E" w:rsidRPr="001463B5">
              <w:br/>
              <w:t xml:space="preserve">по образовательным программам дошкольного образования, </w:t>
            </w:r>
            <w:r w:rsidR="0064317E" w:rsidRPr="001463B5">
              <w:br/>
              <w:t>а также присмотру и уходу за детьми</w:t>
            </w:r>
            <w:r w:rsidR="001F1C5E" w:rsidRPr="001463B5">
              <w:t>,</w:t>
            </w:r>
            <w:r w:rsidRPr="001463B5">
              <w:t xml:space="preserve"> победившим </w:t>
            </w:r>
            <w:r w:rsidR="001F1C5E" w:rsidRPr="001463B5">
              <w:br/>
            </w:r>
            <w:r w:rsidRPr="001463B5">
              <w:t>в конкурсе на предоставление субсидий.</w:t>
            </w:r>
          </w:p>
          <w:p w:rsidR="0016367A" w:rsidRPr="001463B5" w:rsidRDefault="0016367A" w:rsidP="00132D6A">
            <w:pPr>
              <w:pStyle w:val="ConsPlusNormal"/>
              <w:spacing w:after="60" w:line="240" w:lineRule="exact"/>
              <w:ind w:firstLine="539"/>
              <w:jc w:val="both"/>
            </w:pPr>
            <w:r w:rsidRPr="001463B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r w:rsidRPr="00146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условиях долевого финансирования </w:t>
            </w:r>
            <w:r w:rsidRPr="001463B5">
              <w:rPr>
                <w:rFonts w:ascii="Times New Roman" w:hAnsi="Times New Roman" w:cs="Times New Roman"/>
                <w:sz w:val="24"/>
                <w:szCs w:val="24"/>
              </w:rPr>
              <w:t xml:space="preserve">целевых расходов, связанных </w:t>
            </w:r>
            <w:r w:rsidRPr="001463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бизнес-проекта, из расчёта </w:t>
            </w:r>
            <w:r w:rsidRPr="00146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</w:t>
            </w:r>
            <w:r w:rsidRPr="001463B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50 процентов</w:t>
            </w:r>
            <w:r w:rsidRPr="001463B5">
              <w:rPr>
                <w:rFonts w:ascii="Times New Roman" w:hAnsi="Times New Roman" w:cs="Times New Roman"/>
                <w:sz w:val="24"/>
                <w:szCs w:val="24"/>
              </w:rPr>
              <w:t xml:space="preserve"> от фактически произведённых затрат, </w:t>
            </w:r>
            <w:r w:rsidRPr="00146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63B5">
              <w:rPr>
                <w:rFonts w:ascii="Times New Roman" w:hAnsi="Times New Roman" w:cs="Times New Roman"/>
                <w:b/>
                <w:sz w:val="24"/>
                <w:szCs w:val="24"/>
              </w:rPr>
              <w:t>но не более 10 млн. рублей</w:t>
            </w:r>
            <w:r w:rsidRPr="00146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63B5" w:rsidRPr="001463B5" w:rsidTr="00425BEE">
        <w:trPr>
          <w:trHeight w:val="1567"/>
        </w:trPr>
        <w:tc>
          <w:tcPr>
            <w:tcW w:w="560" w:type="dxa"/>
          </w:tcPr>
          <w:p w:rsidR="0016367A" w:rsidRPr="001463B5" w:rsidRDefault="0016367A" w:rsidP="00425BEE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auto"/>
          </w:tcPr>
          <w:p w:rsidR="0016367A" w:rsidRPr="001463B5" w:rsidRDefault="0016367A" w:rsidP="00171B3E">
            <w:pPr>
              <w:autoSpaceDE w:val="0"/>
              <w:autoSpaceDN w:val="0"/>
              <w:adjustRightInd w:val="0"/>
              <w:spacing w:before="60" w:line="240" w:lineRule="exact"/>
              <w:jc w:val="both"/>
            </w:pPr>
            <w:r w:rsidRPr="001463B5">
              <w:rPr>
                <w:b/>
              </w:rPr>
              <w:t>Тамбовская область</w:t>
            </w:r>
            <w:r w:rsidRPr="001463B5">
              <w:rPr>
                <w:b/>
                <w:bCs/>
              </w:rPr>
              <w:t xml:space="preserve"> </w:t>
            </w:r>
            <w:r w:rsidRPr="001463B5">
              <w:t xml:space="preserve">(постановление администрации Тамбовской области </w:t>
            </w:r>
            <w:r w:rsidRPr="001463B5">
              <w:br/>
              <w:t>от 13.08.2014 № 898)</w:t>
            </w:r>
          </w:p>
          <w:p w:rsidR="0016367A" w:rsidRPr="001463B5" w:rsidRDefault="0016367A" w:rsidP="0016367A">
            <w:pPr>
              <w:autoSpaceDE w:val="0"/>
              <w:autoSpaceDN w:val="0"/>
              <w:adjustRightInd w:val="0"/>
              <w:spacing w:before="60" w:line="240" w:lineRule="exact"/>
              <w:rPr>
                <w:bCs/>
              </w:rPr>
            </w:pPr>
            <w:r w:rsidRPr="001463B5">
              <w:rPr>
                <w:b/>
                <w:i/>
              </w:rPr>
              <w:t>Опыт учтён разработчиком акта</w:t>
            </w:r>
          </w:p>
        </w:tc>
        <w:tc>
          <w:tcPr>
            <w:tcW w:w="6627" w:type="dxa"/>
            <w:shd w:val="clear" w:color="auto" w:fill="auto"/>
          </w:tcPr>
          <w:p w:rsidR="0016367A" w:rsidRPr="001463B5" w:rsidRDefault="0016367A" w:rsidP="008E1477">
            <w:pPr>
              <w:autoSpaceDE w:val="0"/>
              <w:autoSpaceDN w:val="0"/>
              <w:adjustRightInd w:val="0"/>
              <w:spacing w:before="60" w:line="240" w:lineRule="exact"/>
              <w:ind w:firstLine="318"/>
              <w:jc w:val="both"/>
              <w:rPr>
                <w:b/>
              </w:rPr>
            </w:pPr>
            <w:r w:rsidRPr="001463B5">
              <w:t xml:space="preserve">НПА определяет порядок субсидирования части затрат </w:t>
            </w:r>
            <w:r w:rsidRPr="001463B5">
              <w:rPr>
                <w:u w:val="single"/>
              </w:rPr>
              <w:t>субъектам малого и среднего предпринимательства</w:t>
            </w:r>
            <w:r w:rsidRPr="001463B5">
              <w:t xml:space="preserve">, 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образования, </w:t>
            </w:r>
            <w:r w:rsidRPr="001463B5">
              <w:br/>
              <w:t xml:space="preserve">а также присмотру и уходу за детьми, за счёт средств бюджета Тамбовской области, </w:t>
            </w:r>
            <w:r w:rsidRPr="001463B5">
              <w:rPr>
                <w:b/>
              </w:rPr>
              <w:t>в том числе за счёт средств, поступивших из федерального бюджета.</w:t>
            </w:r>
          </w:p>
          <w:p w:rsidR="0016367A" w:rsidRPr="001463B5" w:rsidRDefault="0016367A" w:rsidP="00843481">
            <w:pPr>
              <w:autoSpaceDE w:val="0"/>
              <w:autoSpaceDN w:val="0"/>
              <w:adjustRightInd w:val="0"/>
              <w:spacing w:after="60" w:line="240" w:lineRule="exact"/>
              <w:ind w:firstLine="318"/>
              <w:jc w:val="both"/>
            </w:pPr>
            <w:r w:rsidRPr="001463B5">
              <w:t xml:space="preserve">Субсидирование производится </w:t>
            </w:r>
            <w:r w:rsidRPr="001463B5">
              <w:rPr>
                <w:b/>
              </w:rPr>
              <w:t>в размере 50 процентов</w:t>
            </w:r>
            <w:r w:rsidRPr="001463B5">
              <w:t xml:space="preserve"> </w:t>
            </w:r>
            <w:r w:rsidRPr="001463B5">
              <w:br/>
              <w:t xml:space="preserve">от произведённых затрат, </w:t>
            </w:r>
            <w:r w:rsidRPr="001463B5">
              <w:rPr>
                <w:b/>
              </w:rPr>
              <w:t>но не более 5 млн. рублей.</w:t>
            </w:r>
          </w:p>
        </w:tc>
      </w:tr>
    </w:tbl>
    <w:p w:rsidR="008C75EA" w:rsidRPr="001463B5" w:rsidRDefault="00482D14" w:rsidP="00190684">
      <w:pPr>
        <w:shd w:val="clear" w:color="auto" w:fill="FFFFFF"/>
        <w:tabs>
          <w:tab w:val="left" w:pos="993"/>
        </w:tabs>
        <w:suppressAutoHyphens/>
        <w:spacing w:before="120"/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По результатам изучения и обобщения опыта субъектов Российской Федерации в сфере </w:t>
      </w:r>
      <w:r w:rsidR="008C75EA" w:rsidRPr="001463B5">
        <w:rPr>
          <w:sz w:val="28"/>
          <w:szCs w:val="28"/>
        </w:rPr>
        <w:t>субсидирования индивидуальных предпринимателей, осуществляющих образовательную деятельность по основным общеобразовательным программам</w:t>
      </w:r>
      <w:r w:rsidR="00217387">
        <w:rPr>
          <w:sz w:val="28"/>
          <w:szCs w:val="28"/>
        </w:rPr>
        <w:t>,</w:t>
      </w:r>
      <w:r w:rsidRPr="001463B5">
        <w:rPr>
          <w:sz w:val="28"/>
          <w:szCs w:val="28"/>
        </w:rPr>
        <w:t xml:space="preserve"> </w:t>
      </w:r>
      <w:r w:rsidR="001174E2" w:rsidRPr="001463B5">
        <w:rPr>
          <w:sz w:val="28"/>
          <w:szCs w:val="28"/>
        </w:rPr>
        <w:t>выявлено</w:t>
      </w:r>
      <w:r w:rsidRPr="001463B5">
        <w:rPr>
          <w:sz w:val="28"/>
          <w:szCs w:val="28"/>
        </w:rPr>
        <w:t xml:space="preserve">, что </w:t>
      </w:r>
      <w:r w:rsidR="00190684" w:rsidRPr="001463B5">
        <w:rPr>
          <w:sz w:val="28"/>
          <w:szCs w:val="28"/>
        </w:rPr>
        <w:t>схожие порядки предоставления суб</w:t>
      </w:r>
      <w:r w:rsidR="008C75EA" w:rsidRPr="001463B5">
        <w:rPr>
          <w:sz w:val="28"/>
          <w:szCs w:val="28"/>
        </w:rPr>
        <w:t xml:space="preserve">сидий разработаны и утверждены </w:t>
      </w:r>
      <w:r w:rsidRPr="001463B5">
        <w:rPr>
          <w:sz w:val="28"/>
          <w:szCs w:val="28"/>
        </w:rPr>
        <w:t xml:space="preserve">в </w:t>
      </w:r>
      <w:r w:rsidR="00190684" w:rsidRPr="001463B5">
        <w:rPr>
          <w:sz w:val="28"/>
          <w:szCs w:val="28"/>
        </w:rPr>
        <w:t>ряде регионов России</w:t>
      </w:r>
      <w:r w:rsidRPr="001463B5">
        <w:rPr>
          <w:sz w:val="28"/>
          <w:szCs w:val="28"/>
        </w:rPr>
        <w:t>.</w:t>
      </w:r>
    </w:p>
    <w:p w:rsidR="008C75EA" w:rsidRPr="001463B5" w:rsidRDefault="00190684" w:rsidP="008C75EA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b/>
          <w:sz w:val="28"/>
          <w:szCs w:val="28"/>
        </w:rPr>
      </w:pPr>
      <w:r w:rsidRPr="001463B5">
        <w:rPr>
          <w:sz w:val="28"/>
          <w:szCs w:val="28"/>
        </w:rPr>
        <w:t xml:space="preserve">При этом </w:t>
      </w:r>
      <w:r w:rsidR="008C75EA" w:rsidRPr="001463B5">
        <w:rPr>
          <w:b/>
          <w:sz w:val="28"/>
          <w:szCs w:val="28"/>
        </w:rPr>
        <w:t>применяются различные механизмы установления размера субсидии:</w:t>
      </w:r>
    </w:p>
    <w:p w:rsidR="008C75EA" w:rsidRPr="001463B5" w:rsidRDefault="008C75EA" w:rsidP="008C75EA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i/>
          <w:sz w:val="28"/>
          <w:szCs w:val="28"/>
        </w:rPr>
      </w:pPr>
      <w:r w:rsidRPr="001463B5">
        <w:rPr>
          <w:sz w:val="28"/>
          <w:szCs w:val="28"/>
        </w:rPr>
        <w:t xml:space="preserve">- </w:t>
      </w:r>
      <w:r w:rsidR="002C414B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 xml:space="preserve">по установленной </w:t>
      </w:r>
      <w:r w:rsidR="002C414B" w:rsidRPr="001463B5">
        <w:rPr>
          <w:sz w:val="28"/>
          <w:szCs w:val="28"/>
        </w:rPr>
        <w:t>актом</w:t>
      </w:r>
      <w:r w:rsidRPr="001463B5">
        <w:rPr>
          <w:sz w:val="28"/>
          <w:szCs w:val="28"/>
        </w:rPr>
        <w:t xml:space="preserve"> формуле </w:t>
      </w:r>
      <w:r w:rsidRPr="001463B5">
        <w:rPr>
          <w:i/>
          <w:sz w:val="28"/>
          <w:szCs w:val="28"/>
        </w:rPr>
        <w:t>(Республика Татарстан, Пермский край</w:t>
      </w:r>
      <w:r w:rsidR="002C414B" w:rsidRPr="001463B5">
        <w:rPr>
          <w:i/>
          <w:sz w:val="28"/>
          <w:szCs w:val="28"/>
        </w:rPr>
        <w:t xml:space="preserve">; </w:t>
      </w:r>
      <w:r w:rsidR="002C414B" w:rsidRPr="001463B5">
        <w:rPr>
          <w:b/>
          <w:i/>
          <w:sz w:val="28"/>
          <w:szCs w:val="28"/>
          <w:u w:val="single"/>
        </w:rPr>
        <w:t>Ульяновская область также выбрала данный вариант</w:t>
      </w:r>
      <w:r w:rsidR="002C414B" w:rsidRPr="001463B5">
        <w:rPr>
          <w:i/>
          <w:sz w:val="28"/>
          <w:szCs w:val="28"/>
        </w:rPr>
        <w:t>)</w:t>
      </w:r>
      <w:r w:rsidRPr="001463B5">
        <w:rPr>
          <w:i/>
          <w:sz w:val="28"/>
          <w:szCs w:val="28"/>
        </w:rPr>
        <w:t>;</w:t>
      </w:r>
    </w:p>
    <w:p w:rsidR="008C75EA" w:rsidRPr="001463B5" w:rsidRDefault="008C75EA" w:rsidP="008C75EA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lastRenderedPageBreak/>
        <w:t xml:space="preserve">- </w:t>
      </w:r>
      <w:r w:rsidR="002C414B" w:rsidRPr="001463B5">
        <w:rPr>
          <w:sz w:val="28"/>
          <w:szCs w:val="28"/>
        </w:rPr>
        <w:t xml:space="preserve">   </w:t>
      </w:r>
      <w:r w:rsidRPr="001463B5">
        <w:rPr>
          <w:sz w:val="28"/>
          <w:szCs w:val="28"/>
        </w:rPr>
        <w:t xml:space="preserve">в зависимости от объёма затрат при </w:t>
      </w:r>
      <w:r w:rsidR="00482D14" w:rsidRPr="001463B5">
        <w:rPr>
          <w:sz w:val="28"/>
          <w:szCs w:val="28"/>
        </w:rPr>
        <w:t>максимально допустим</w:t>
      </w:r>
      <w:r w:rsidRPr="001463B5">
        <w:rPr>
          <w:sz w:val="28"/>
          <w:szCs w:val="28"/>
        </w:rPr>
        <w:t>ом</w:t>
      </w:r>
      <w:r w:rsidR="00482D14" w:rsidRPr="001463B5">
        <w:rPr>
          <w:sz w:val="28"/>
          <w:szCs w:val="28"/>
        </w:rPr>
        <w:t xml:space="preserve"> размер</w:t>
      </w:r>
      <w:r w:rsidRPr="001463B5">
        <w:rPr>
          <w:sz w:val="28"/>
          <w:szCs w:val="28"/>
        </w:rPr>
        <w:t>е</w:t>
      </w:r>
      <w:r w:rsidR="00482D14" w:rsidRPr="001463B5">
        <w:rPr>
          <w:sz w:val="28"/>
          <w:szCs w:val="28"/>
        </w:rPr>
        <w:t xml:space="preserve"> субсиди</w:t>
      </w:r>
      <w:r w:rsidRPr="001463B5">
        <w:rPr>
          <w:sz w:val="28"/>
          <w:szCs w:val="28"/>
        </w:rPr>
        <w:t>и</w:t>
      </w:r>
      <w:r w:rsidR="00956602" w:rsidRPr="001463B5">
        <w:rPr>
          <w:sz w:val="28"/>
          <w:szCs w:val="28"/>
        </w:rPr>
        <w:t xml:space="preserve"> </w:t>
      </w:r>
      <w:r w:rsidR="00956602" w:rsidRPr="001463B5">
        <w:rPr>
          <w:i/>
          <w:sz w:val="28"/>
          <w:szCs w:val="28"/>
        </w:rPr>
        <w:t>(Ленинградская,</w:t>
      </w:r>
      <w:r w:rsidR="002C414B" w:rsidRPr="001463B5">
        <w:rPr>
          <w:i/>
          <w:sz w:val="28"/>
          <w:szCs w:val="28"/>
        </w:rPr>
        <w:t xml:space="preserve"> </w:t>
      </w:r>
      <w:r w:rsidR="00217387">
        <w:rPr>
          <w:i/>
          <w:sz w:val="28"/>
          <w:szCs w:val="28"/>
        </w:rPr>
        <w:t>С</w:t>
      </w:r>
      <w:r w:rsidR="002C414B" w:rsidRPr="001463B5">
        <w:rPr>
          <w:i/>
          <w:sz w:val="28"/>
          <w:szCs w:val="28"/>
        </w:rPr>
        <w:t xml:space="preserve">моленская, </w:t>
      </w:r>
      <w:r w:rsidR="00217387">
        <w:rPr>
          <w:i/>
          <w:sz w:val="28"/>
          <w:szCs w:val="28"/>
        </w:rPr>
        <w:t>Т</w:t>
      </w:r>
      <w:r w:rsidR="002C414B" w:rsidRPr="001463B5">
        <w:rPr>
          <w:i/>
          <w:sz w:val="28"/>
          <w:szCs w:val="28"/>
        </w:rPr>
        <w:t>амбовская области)</w:t>
      </w:r>
      <w:r w:rsidRPr="001463B5">
        <w:rPr>
          <w:i/>
          <w:sz w:val="28"/>
          <w:szCs w:val="28"/>
        </w:rPr>
        <w:t>;</w:t>
      </w:r>
    </w:p>
    <w:p w:rsidR="008C75EA" w:rsidRPr="001463B5" w:rsidRDefault="008C75EA" w:rsidP="008C75EA">
      <w:pPr>
        <w:shd w:val="clear" w:color="auto" w:fill="FFFFFF"/>
        <w:tabs>
          <w:tab w:val="left" w:pos="993"/>
        </w:tabs>
        <w:suppressAutoHyphens/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- </w:t>
      </w:r>
      <w:r w:rsidR="002C414B" w:rsidRPr="001463B5">
        <w:rPr>
          <w:sz w:val="28"/>
          <w:szCs w:val="28"/>
        </w:rPr>
        <w:t xml:space="preserve"> </w:t>
      </w:r>
      <w:r w:rsidRPr="001463B5">
        <w:rPr>
          <w:sz w:val="28"/>
          <w:szCs w:val="28"/>
        </w:rPr>
        <w:t xml:space="preserve">в размере средней установленной величины </w:t>
      </w:r>
      <w:r w:rsidR="002C414B" w:rsidRPr="001463B5">
        <w:rPr>
          <w:sz w:val="28"/>
          <w:szCs w:val="28"/>
        </w:rPr>
        <w:t xml:space="preserve">платы для родителей (законных представителей) детей </w:t>
      </w:r>
      <w:r w:rsidR="002C414B" w:rsidRPr="001463B5">
        <w:rPr>
          <w:i/>
          <w:sz w:val="28"/>
          <w:szCs w:val="28"/>
        </w:rPr>
        <w:t>(Белгородская область).</w:t>
      </w:r>
    </w:p>
    <w:p w:rsidR="00321A0C" w:rsidRPr="001463B5" w:rsidRDefault="00321A0C" w:rsidP="00321A0C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30988" w:rsidRPr="001463B5" w:rsidRDefault="00321A0C" w:rsidP="00A014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63B5">
        <w:rPr>
          <w:b/>
          <w:sz w:val="28"/>
          <w:szCs w:val="28"/>
        </w:rPr>
        <w:t>6</w:t>
      </w:r>
      <w:r w:rsidR="00630988" w:rsidRPr="001463B5">
        <w:rPr>
          <w:b/>
          <w:sz w:val="28"/>
          <w:szCs w:val="28"/>
        </w:rPr>
        <w:t>. Сведения о проведении публичных обсуждений.</w:t>
      </w:r>
    </w:p>
    <w:p w:rsidR="00B26D3C" w:rsidRPr="001463B5" w:rsidRDefault="00B26D3C" w:rsidP="002E4CF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52207" w:rsidRPr="001463B5" w:rsidRDefault="00652207" w:rsidP="00652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В рамках публичных обсуждений разработчиком акта проект акта </w:t>
      </w:r>
      <w:r w:rsidR="00E80C92" w:rsidRPr="001463B5">
        <w:rPr>
          <w:sz w:val="28"/>
          <w:szCs w:val="28"/>
        </w:rPr>
        <w:br/>
      </w:r>
      <w:r w:rsidRPr="001463B5">
        <w:rPr>
          <w:sz w:val="28"/>
          <w:szCs w:val="28"/>
        </w:rPr>
        <w:t xml:space="preserve">и сводный отчёт были размещены с </w:t>
      </w:r>
      <w:r w:rsidR="002C414B" w:rsidRPr="001463B5">
        <w:rPr>
          <w:sz w:val="28"/>
          <w:szCs w:val="28"/>
        </w:rPr>
        <w:t>11.05</w:t>
      </w:r>
      <w:r w:rsidR="00E80C92" w:rsidRPr="001463B5">
        <w:rPr>
          <w:sz w:val="28"/>
          <w:szCs w:val="28"/>
        </w:rPr>
        <w:t>.2017</w:t>
      </w:r>
      <w:r w:rsidRPr="001463B5">
        <w:rPr>
          <w:sz w:val="28"/>
          <w:szCs w:val="28"/>
        </w:rPr>
        <w:t xml:space="preserve"> по </w:t>
      </w:r>
      <w:r w:rsidR="002C414B" w:rsidRPr="001463B5">
        <w:rPr>
          <w:sz w:val="28"/>
          <w:szCs w:val="28"/>
        </w:rPr>
        <w:t>25</w:t>
      </w:r>
      <w:r w:rsidR="00E80C92" w:rsidRPr="001463B5">
        <w:rPr>
          <w:sz w:val="28"/>
          <w:szCs w:val="28"/>
        </w:rPr>
        <w:t>.05.2017</w:t>
      </w:r>
      <w:r w:rsidRPr="001463B5">
        <w:rPr>
          <w:sz w:val="28"/>
          <w:szCs w:val="28"/>
        </w:rPr>
        <w:t xml:space="preserve"> </w:t>
      </w:r>
      <w:r w:rsidR="00E80C92" w:rsidRPr="001463B5">
        <w:rPr>
          <w:sz w:val="28"/>
          <w:szCs w:val="28"/>
        </w:rPr>
        <w:br/>
      </w:r>
      <w:r w:rsidR="006774FA" w:rsidRPr="001463B5">
        <w:rPr>
          <w:sz w:val="28"/>
          <w:szCs w:val="28"/>
        </w:rPr>
        <w:t>на специализированном ресурсе для проведения публичных обсуждений http://regulation.ulgov.ru</w:t>
      </w:r>
      <w:r w:rsidRPr="001463B5">
        <w:rPr>
          <w:sz w:val="28"/>
          <w:szCs w:val="28"/>
        </w:rPr>
        <w:t>.</w:t>
      </w:r>
    </w:p>
    <w:p w:rsidR="00E80C92" w:rsidRDefault="00E80C92" w:rsidP="00E80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3B5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E80C92" w:rsidRPr="001463B5" w:rsidRDefault="00C82082" w:rsidP="00C820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итогам публичных консультаций получены отзывы от</w:t>
      </w:r>
      <w:r w:rsidRPr="00C82082">
        <w:rPr>
          <w:sz w:val="28"/>
          <w:szCs w:val="28"/>
        </w:rPr>
        <w:t xml:space="preserve"> руководителей Центра досуга детей "Непоседы" (ИП Аббазова Ленера Евгеньевна), школы раннего развития "Росинка" (ИП Кудряшова Наталья Ивановна), частного детского сада "СМАЙЛиК" (ИП Семикина Маргарита Сергеевна). </w:t>
      </w:r>
      <w:r>
        <w:rPr>
          <w:sz w:val="28"/>
          <w:szCs w:val="28"/>
        </w:rPr>
        <w:t>Позиция разработчика акта получила поддержку участников. З</w:t>
      </w:r>
      <w:r w:rsidR="00E80C92" w:rsidRPr="001463B5">
        <w:rPr>
          <w:sz w:val="28"/>
          <w:szCs w:val="28"/>
        </w:rPr>
        <w:t>амечани</w:t>
      </w:r>
      <w:r>
        <w:rPr>
          <w:sz w:val="28"/>
          <w:szCs w:val="28"/>
        </w:rPr>
        <w:t>й</w:t>
      </w:r>
      <w:r w:rsidR="00E80C92" w:rsidRPr="001463B5">
        <w:rPr>
          <w:sz w:val="28"/>
          <w:szCs w:val="28"/>
        </w:rPr>
        <w:t xml:space="preserve"> по проекту акта, в адрес разработчика акта не поступ</w:t>
      </w:r>
      <w:r>
        <w:rPr>
          <w:sz w:val="28"/>
          <w:szCs w:val="28"/>
        </w:rPr>
        <w:t>и</w:t>
      </w:r>
      <w:r w:rsidR="00E80C92" w:rsidRPr="001463B5">
        <w:rPr>
          <w:sz w:val="28"/>
          <w:szCs w:val="28"/>
        </w:rPr>
        <w:t>ло.</w:t>
      </w:r>
    </w:p>
    <w:p w:rsidR="00E80C92" w:rsidRPr="001463B5" w:rsidRDefault="00E80C92" w:rsidP="00E80C92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E80C92" w:rsidRPr="001463B5" w:rsidRDefault="00321A0C" w:rsidP="00E80C92">
      <w:pPr>
        <w:autoSpaceDE w:val="0"/>
        <w:autoSpaceDN w:val="0"/>
        <w:adjustRightInd w:val="0"/>
        <w:ind w:left="-142" w:right="-143" w:firstLine="142"/>
        <w:jc w:val="center"/>
        <w:rPr>
          <w:b/>
          <w:sz w:val="28"/>
          <w:szCs w:val="28"/>
        </w:rPr>
      </w:pPr>
      <w:r w:rsidRPr="001463B5">
        <w:rPr>
          <w:b/>
          <w:sz w:val="28"/>
          <w:szCs w:val="28"/>
        </w:rPr>
        <w:t>7</w:t>
      </w:r>
      <w:r w:rsidR="00E80C92" w:rsidRPr="001463B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80C92" w:rsidRPr="001463B5" w:rsidRDefault="00E80C92" w:rsidP="00E80C92">
      <w:pPr>
        <w:autoSpaceDE w:val="0"/>
        <w:autoSpaceDN w:val="0"/>
        <w:adjustRightInd w:val="0"/>
        <w:ind w:firstLine="709"/>
        <w:jc w:val="both"/>
        <w:rPr>
          <w:b/>
          <w:sz w:val="14"/>
          <w:szCs w:val="16"/>
        </w:rPr>
      </w:pPr>
    </w:p>
    <w:p w:rsidR="00E80C92" w:rsidRPr="001463B5" w:rsidRDefault="00E80C92" w:rsidP="00E80C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</w:t>
      </w:r>
      <w:r w:rsidRPr="001463B5">
        <w:rPr>
          <w:sz w:val="28"/>
          <w:szCs w:val="28"/>
        </w:rPr>
        <w:br/>
        <w:t>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80C92" w:rsidRPr="001463B5" w:rsidRDefault="00E80C92" w:rsidP="00E80C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92" w:rsidRPr="001463B5" w:rsidRDefault="00E80C92" w:rsidP="00E80C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92" w:rsidRPr="001463B5" w:rsidRDefault="00E80C92" w:rsidP="00E80C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92" w:rsidRPr="001463B5" w:rsidRDefault="00E80C92" w:rsidP="00E80C92">
      <w:pPr>
        <w:jc w:val="both"/>
        <w:rPr>
          <w:sz w:val="28"/>
          <w:szCs w:val="28"/>
        </w:rPr>
      </w:pPr>
      <w:r w:rsidRPr="001463B5">
        <w:rPr>
          <w:sz w:val="28"/>
          <w:szCs w:val="28"/>
        </w:rPr>
        <w:t xml:space="preserve">Министр                                                                                                   А.Х.Хакимов </w:t>
      </w:r>
    </w:p>
    <w:p w:rsidR="00E80C92" w:rsidRPr="001463B5" w:rsidRDefault="00E80C92" w:rsidP="00E80C92">
      <w:pPr>
        <w:jc w:val="both"/>
        <w:rPr>
          <w:sz w:val="22"/>
          <w:szCs w:val="22"/>
        </w:rPr>
      </w:pPr>
    </w:p>
    <w:p w:rsidR="00E80C92" w:rsidRPr="001463B5" w:rsidRDefault="00E80C92" w:rsidP="00E80C92">
      <w:pPr>
        <w:jc w:val="both"/>
        <w:rPr>
          <w:sz w:val="22"/>
          <w:szCs w:val="22"/>
        </w:rPr>
      </w:pPr>
    </w:p>
    <w:p w:rsidR="00E80C92" w:rsidRPr="001463B5" w:rsidRDefault="00E80C92" w:rsidP="00E80C92">
      <w:pPr>
        <w:jc w:val="both"/>
        <w:rPr>
          <w:sz w:val="22"/>
          <w:szCs w:val="22"/>
        </w:rPr>
      </w:pPr>
    </w:p>
    <w:p w:rsidR="00E80C92" w:rsidRPr="001463B5" w:rsidRDefault="00E80C92" w:rsidP="00E80C92">
      <w:pPr>
        <w:jc w:val="both"/>
        <w:rPr>
          <w:sz w:val="22"/>
          <w:szCs w:val="22"/>
        </w:rPr>
      </w:pPr>
    </w:p>
    <w:p w:rsidR="00425BEE" w:rsidRPr="001463B5" w:rsidRDefault="00425BEE" w:rsidP="00E80C92">
      <w:pPr>
        <w:spacing w:line="240" w:lineRule="exact"/>
        <w:jc w:val="both"/>
        <w:rPr>
          <w:sz w:val="22"/>
          <w:szCs w:val="22"/>
        </w:rPr>
      </w:pPr>
    </w:p>
    <w:p w:rsidR="00E80C92" w:rsidRPr="001463B5" w:rsidRDefault="00E80C92" w:rsidP="00E80C92">
      <w:pPr>
        <w:spacing w:line="240" w:lineRule="exact"/>
        <w:jc w:val="both"/>
        <w:rPr>
          <w:sz w:val="22"/>
          <w:szCs w:val="22"/>
        </w:rPr>
      </w:pPr>
      <w:r w:rsidRPr="001463B5">
        <w:rPr>
          <w:sz w:val="22"/>
          <w:szCs w:val="22"/>
        </w:rPr>
        <w:t>Копыльцова Яна Богдановна</w:t>
      </w:r>
    </w:p>
    <w:p w:rsidR="002C414B" w:rsidRPr="001463B5" w:rsidRDefault="002C414B" w:rsidP="00E80C92">
      <w:pPr>
        <w:spacing w:line="240" w:lineRule="exact"/>
        <w:jc w:val="both"/>
        <w:rPr>
          <w:sz w:val="22"/>
          <w:szCs w:val="22"/>
        </w:rPr>
      </w:pPr>
      <w:r w:rsidRPr="001463B5">
        <w:rPr>
          <w:sz w:val="22"/>
          <w:szCs w:val="22"/>
        </w:rPr>
        <w:t>21-16-44</w:t>
      </w:r>
    </w:p>
    <w:p w:rsidR="00E80C92" w:rsidRPr="001463B5" w:rsidRDefault="00E80C92" w:rsidP="00E80C92">
      <w:pPr>
        <w:spacing w:line="240" w:lineRule="exact"/>
        <w:jc w:val="both"/>
        <w:rPr>
          <w:sz w:val="22"/>
          <w:szCs w:val="22"/>
        </w:rPr>
      </w:pPr>
      <w:r w:rsidRPr="001463B5">
        <w:rPr>
          <w:sz w:val="22"/>
          <w:szCs w:val="22"/>
        </w:rPr>
        <w:t>Бокарева Ирина Борисовна</w:t>
      </w:r>
    </w:p>
    <w:p w:rsidR="00E80C92" w:rsidRPr="001463B5" w:rsidRDefault="00E80C92" w:rsidP="00E80C92">
      <w:pPr>
        <w:spacing w:line="240" w:lineRule="exact"/>
        <w:jc w:val="both"/>
        <w:rPr>
          <w:sz w:val="22"/>
          <w:szCs w:val="22"/>
        </w:rPr>
      </w:pPr>
      <w:r w:rsidRPr="001463B5">
        <w:rPr>
          <w:sz w:val="22"/>
          <w:szCs w:val="22"/>
        </w:rPr>
        <w:t>24-16-45</w:t>
      </w:r>
    </w:p>
    <w:p w:rsidR="00E35B48" w:rsidRPr="001463B5" w:rsidRDefault="00E35B48" w:rsidP="00E80C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E35B48" w:rsidRPr="001463B5" w:rsidSect="00A50FCA">
      <w:headerReference w:type="even" r:id="rId12"/>
      <w:headerReference w:type="default" r:id="rId13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0C" w:rsidRDefault="001E490C">
      <w:r>
        <w:separator/>
      </w:r>
    </w:p>
  </w:endnote>
  <w:endnote w:type="continuationSeparator" w:id="0">
    <w:p w:rsidR="001E490C" w:rsidRDefault="001E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0C" w:rsidRDefault="001E490C">
      <w:r>
        <w:separator/>
      </w:r>
    </w:p>
  </w:footnote>
  <w:footnote w:type="continuationSeparator" w:id="0">
    <w:p w:rsidR="001E490C" w:rsidRDefault="001E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7F" w:rsidRDefault="00674D7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4D7F" w:rsidRDefault="00674D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7F" w:rsidRDefault="00674D7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6ABA">
      <w:rPr>
        <w:rStyle w:val="a7"/>
        <w:noProof/>
      </w:rPr>
      <w:t>11</w:t>
    </w:r>
    <w:r>
      <w:rPr>
        <w:rStyle w:val="a7"/>
      </w:rPr>
      <w:fldChar w:fldCharType="end"/>
    </w:r>
  </w:p>
  <w:p w:rsidR="00674D7F" w:rsidRDefault="00674D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018"/>
    <w:multiLevelType w:val="hybridMultilevel"/>
    <w:tmpl w:val="B3322BF4"/>
    <w:lvl w:ilvl="0" w:tplc="401CE45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B64D09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3F7E"/>
    <w:multiLevelType w:val="hybridMultilevel"/>
    <w:tmpl w:val="A99C3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343111"/>
    <w:multiLevelType w:val="hybridMultilevel"/>
    <w:tmpl w:val="806AD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AD15EC"/>
    <w:multiLevelType w:val="hybridMultilevel"/>
    <w:tmpl w:val="9216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510E4"/>
    <w:multiLevelType w:val="hybridMultilevel"/>
    <w:tmpl w:val="A7C6C274"/>
    <w:lvl w:ilvl="0" w:tplc="62F0E9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47448F"/>
    <w:multiLevelType w:val="hybridMultilevel"/>
    <w:tmpl w:val="4514621C"/>
    <w:lvl w:ilvl="0" w:tplc="2F342E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B5535B"/>
    <w:multiLevelType w:val="hybridMultilevel"/>
    <w:tmpl w:val="1E6EB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9B2"/>
    <w:rsid w:val="000035F1"/>
    <w:rsid w:val="000039DE"/>
    <w:rsid w:val="00004146"/>
    <w:rsid w:val="000043A1"/>
    <w:rsid w:val="000045DA"/>
    <w:rsid w:val="00010C03"/>
    <w:rsid w:val="000113F5"/>
    <w:rsid w:val="00012D99"/>
    <w:rsid w:val="00014238"/>
    <w:rsid w:val="000157BA"/>
    <w:rsid w:val="00017627"/>
    <w:rsid w:val="000176BC"/>
    <w:rsid w:val="000206F9"/>
    <w:rsid w:val="00021818"/>
    <w:rsid w:val="00021832"/>
    <w:rsid w:val="00024DF7"/>
    <w:rsid w:val="00026F13"/>
    <w:rsid w:val="00027534"/>
    <w:rsid w:val="000305DD"/>
    <w:rsid w:val="00031019"/>
    <w:rsid w:val="00031398"/>
    <w:rsid w:val="00031B68"/>
    <w:rsid w:val="00036C95"/>
    <w:rsid w:val="0003713E"/>
    <w:rsid w:val="00037289"/>
    <w:rsid w:val="000401F9"/>
    <w:rsid w:val="00040EFF"/>
    <w:rsid w:val="00041DED"/>
    <w:rsid w:val="00041FA6"/>
    <w:rsid w:val="0004423D"/>
    <w:rsid w:val="00044970"/>
    <w:rsid w:val="000455F8"/>
    <w:rsid w:val="00045FA7"/>
    <w:rsid w:val="0004670E"/>
    <w:rsid w:val="0004670F"/>
    <w:rsid w:val="00046DB7"/>
    <w:rsid w:val="000474E3"/>
    <w:rsid w:val="000515B0"/>
    <w:rsid w:val="000516A5"/>
    <w:rsid w:val="00055F9C"/>
    <w:rsid w:val="00056196"/>
    <w:rsid w:val="00062083"/>
    <w:rsid w:val="00063AA2"/>
    <w:rsid w:val="00063BA2"/>
    <w:rsid w:val="00065106"/>
    <w:rsid w:val="00065285"/>
    <w:rsid w:val="00066330"/>
    <w:rsid w:val="00070A38"/>
    <w:rsid w:val="00072B71"/>
    <w:rsid w:val="00072E07"/>
    <w:rsid w:val="000742D9"/>
    <w:rsid w:val="000760D5"/>
    <w:rsid w:val="00076D56"/>
    <w:rsid w:val="000775DF"/>
    <w:rsid w:val="00082F79"/>
    <w:rsid w:val="00084BA9"/>
    <w:rsid w:val="0008564C"/>
    <w:rsid w:val="00085E34"/>
    <w:rsid w:val="0008723B"/>
    <w:rsid w:val="0008735D"/>
    <w:rsid w:val="000873AD"/>
    <w:rsid w:val="00090B5D"/>
    <w:rsid w:val="000913C7"/>
    <w:rsid w:val="00091A82"/>
    <w:rsid w:val="00095312"/>
    <w:rsid w:val="00095C8E"/>
    <w:rsid w:val="000A037C"/>
    <w:rsid w:val="000A28CE"/>
    <w:rsid w:val="000A3EB8"/>
    <w:rsid w:val="000A429F"/>
    <w:rsid w:val="000A4842"/>
    <w:rsid w:val="000A4946"/>
    <w:rsid w:val="000A75F2"/>
    <w:rsid w:val="000A782E"/>
    <w:rsid w:val="000B09DA"/>
    <w:rsid w:val="000B0C29"/>
    <w:rsid w:val="000B0CF2"/>
    <w:rsid w:val="000B126E"/>
    <w:rsid w:val="000B1D4A"/>
    <w:rsid w:val="000B41ED"/>
    <w:rsid w:val="000B5305"/>
    <w:rsid w:val="000B7143"/>
    <w:rsid w:val="000C026E"/>
    <w:rsid w:val="000C081B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55BC"/>
    <w:rsid w:val="000D75DB"/>
    <w:rsid w:val="000E1D4E"/>
    <w:rsid w:val="000E2BDF"/>
    <w:rsid w:val="000E5356"/>
    <w:rsid w:val="000E6407"/>
    <w:rsid w:val="000E6571"/>
    <w:rsid w:val="000F1FCC"/>
    <w:rsid w:val="000F39A2"/>
    <w:rsid w:val="000F6114"/>
    <w:rsid w:val="000F7404"/>
    <w:rsid w:val="0010183E"/>
    <w:rsid w:val="001027FD"/>
    <w:rsid w:val="0010628C"/>
    <w:rsid w:val="0010746C"/>
    <w:rsid w:val="00107A2D"/>
    <w:rsid w:val="00110337"/>
    <w:rsid w:val="001105E7"/>
    <w:rsid w:val="001110E5"/>
    <w:rsid w:val="001116AE"/>
    <w:rsid w:val="00111803"/>
    <w:rsid w:val="00112CA4"/>
    <w:rsid w:val="00113983"/>
    <w:rsid w:val="0011505E"/>
    <w:rsid w:val="00115A3C"/>
    <w:rsid w:val="00116846"/>
    <w:rsid w:val="001174E2"/>
    <w:rsid w:val="00117BCB"/>
    <w:rsid w:val="00121968"/>
    <w:rsid w:val="00122C26"/>
    <w:rsid w:val="00123258"/>
    <w:rsid w:val="00123A1A"/>
    <w:rsid w:val="00123A70"/>
    <w:rsid w:val="00124057"/>
    <w:rsid w:val="00124B9D"/>
    <w:rsid w:val="00127D2B"/>
    <w:rsid w:val="001318AD"/>
    <w:rsid w:val="00132D6A"/>
    <w:rsid w:val="001335C7"/>
    <w:rsid w:val="001366E4"/>
    <w:rsid w:val="00140F3E"/>
    <w:rsid w:val="00141299"/>
    <w:rsid w:val="00141839"/>
    <w:rsid w:val="00142684"/>
    <w:rsid w:val="00142812"/>
    <w:rsid w:val="00144E83"/>
    <w:rsid w:val="00145E3B"/>
    <w:rsid w:val="001463B5"/>
    <w:rsid w:val="00146ABA"/>
    <w:rsid w:val="00146CF8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601CE"/>
    <w:rsid w:val="001617E7"/>
    <w:rsid w:val="0016304A"/>
    <w:rsid w:val="001631AA"/>
    <w:rsid w:val="0016367A"/>
    <w:rsid w:val="001636E6"/>
    <w:rsid w:val="00163C13"/>
    <w:rsid w:val="00164360"/>
    <w:rsid w:val="00164BC4"/>
    <w:rsid w:val="00164EFF"/>
    <w:rsid w:val="0016716D"/>
    <w:rsid w:val="00170BA8"/>
    <w:rsid w:val="001719D9"/>
    <w:rsid w:val="00171B3E"/>
    <w:rsid w:val="00171D7A"/>
    <w:rsid w:val="001726AE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2E6C"/>
    <w:rsid w:val="00184937"/>
    <w:rsid w:val="001879A6"/>
    <w:rsid w:val="001905F2"/>
    <w:rsid w:val="00190684"/>
    <w:rsid w:val="0019112F"/>
    <w:rsid w:val="00191B2C"/>
    <w:rsid w:val="001924C8"/>
    <w:rsid w:val="00192510"/>
    <w:rsid w:val="00193D82"/>
    <w:rsid w:val="00194C71"/>
    <w:rsid w:val="00195319"/>
    <w:rsid w:val="00195F46"/>
    <w:rsid w:val="00196175"/>
    <w:rsid w:val="0019669D"/>
    <w:rsid w:val="00197C34"/>
    <w:rsid w:val="001A0913"/>
    <w:rsid w:val="001A3418"/>
    <w:rsid w:val="001A354D"/>
    <w:rsid w:val="001A3B16"/>
    <w:rsid w:val="001A3B19"/>
    <w:rsid w:val="001A3CAD"/>
    <w:rsid w:val="001A481E"/>
    <w:rsid w:val="001A5342"/>
    <w:rsid w:val="001A7FEE"/>
    <w:rsid w:val="001B07FE"/>
    <w:rsid w:val="001B099D"/>
    <w:rsid w:val="001B2B61"/>
    <w:rsid w:val="001B2F2E"/>
    <w:rsid w:val="001B571B"/>
    <w:rsid w:val="001B57EA"/>
    <w:rsid w:val="001B6A33"/>
    <w:rsid w:val="001B6AFE"/>
    <w:rsid w:val="001C103E"/>
    <w:rsid w:val="001C1689"/>
    <w:rsid w:val="001C2D04"/>
    <w:rsid w:val="001C2EDD"/>
    <w:rsid w:val="001C526D"/>
    <w:rsid w:val="001C7276"/>
    <w:rsid w:val="001D0370"/>
    <w:rsid w:val="001D1183"/>
    <w:rsid w:val="001D189D"/>
    <w:rsid w:val="001D2EB4"/>
    <w:rsid w:val="001D32A5"/>
    <w:rsid w:val="001D3979"/>
    <w:rsid w:val="001D3EF2"/>
    <w:rsid w:val="001D49CB"/>
    <w:rsid w:val="001D52CC"/>
    <w:rsid w:val="001D5602"/>
    <w:rsid w:val="001D5616"/>
    <w:rsid w:val="001D5E51"/>
    <w:rsid w:val="001D66C0"/>
    <w:rsid w:val="001D6A43"/>
    <w:rsid w:val="001D7608"/>
    <w:rsid w:val="001E1310"/>
    <w:rsid w:val="001E139E"/>
    <w:rsid w:val="001E1632"/>
    <w:rsid w:val="001E21A0"/>
    <w:rsid w:val="001E3466"/>
    <w:rsid w:val="001E490C"/>
    <w:rsid w:val="001E5B5E"/>
    <w:rsid w:val="001E72E8"/>
    <w:rsid w:val="001E74C2"/>
    <w:rsid w:val="001E7568"/>
    <w:rsid w:val="001F0837"/>
    <w:rsid w:val="001F1C5E"/>
    <w:rsid w:val="001F2373"/>
    <w:rsid w:val="001F2F4E"/>
    <w:rsid w:val="001F4C19"/>
    <w:rsid w:val="001F5341"/>
    <w:rsid w:val="001F55F1"/>
    <w:rsid w:val="001F5D1F"/>
    <w:rsid w:val="00200158"/>
    <w:rsid w:val="002039DF"/>
    <w:rsid w:val="00204E28"/>
    <w:rsid w:val="002057BC"/>
    <w:rsid w:val="00205DFE"/>
    <w:rsid w:val="002067D0"/>
    <w:rsid w:val="00213065"/>
    <w:rsid w:val="00213E86"/>
    <w:rsid w:val="00215252"/>
    <w:rsid w:val="00215C44"/>
    <w:rsid w:val="00217387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B8E"/>
    <w:rsid w:val="00231815"/>
    <w:rsid w:val="00231A62"/>
    <w:rsid w:val="002329A2"/>
    <w:rsid w:val="00232F86"/>
    <w:rsid w:val="002357C3"/>
    <w:rsid w:val="00240395"/>
    <w:rsid w:val="00240580"/>
    <w:rsid w:val="00243578"/>
    <w:rsid w:val="00244588"/>
    <w:rsid w:val="00245D97"/>
    <w:rsid w:val="00246D42"/>
    <w:rsid w:val="002504A2"/>
    <w:rsid w:val="00250E9F"/>
    <w:rsid w:val="002531C5"/>
    <w:rsid w:val="0025332E"/>
    <w:rsid w:val="00253977"/>
    <w:rsid w:val="00254B5D"/>
    <w:rsid w:val="00256D79"/>
    <w:rsid w:val="00257987"/>
    <w:rsid w:val="002647EA"/>
    <w:rsid w:val="00264846"/>
    <w:rsid w:val="002673A9"/>
    <w:rsid w:val="00271056"/>
    <w:rsid w:val="002710BA"/>
    <w:rsid w:val="00271468"/>
    <w:rsid w:val="00273CF3"/>
    <w:rsid w:val="00273D12"/>
    <w:rsid w:val="00274892"/>
    <w:rsid w:val="00275A1B"/>
    <w:rsid w:val="00276DE3"/>
    <w:rsid w:val="00276E3D"/>
    <w:rsid w:val="002772FB"/>
    <w:rsid w:val="00277946"/>
    <w:rsid w:val="00281623"/>
    <w:rsid w:val="00281F18"/>
    <w:rsid w:val="002866CC"/>
    <w:rsid w:val="00286C37"/>
    <w:rsid w:val="00291A2E"/>
    <w:rsid w:val="00291D3E"/>
    <w:rsid w:val="00292502"/>
    <w:rsid w:val="00292B7D"/>
    <w:rsid w:val="00293786"/>
    <w:rsid w:val="00294709"/>
    <w:rsid w:val="0029662D"/>
    <w:rsid w:val="002968B5"/>
    <w:rsid w:val="00297B0F"/>
    <w:rsid w:val="002A1F2B"/>
    <w:rsid w:val="002A2001"/>
    <w:rsid w:val="002A359C"/>
    <w:rsid w:val="002A3903"/>
    <w:rsid w:val="002A3F40"/>
    <w:rsid w:val="002A5511"/>
    <w:rsid w:val="002A580A"/>
    <w:rsid w:val="002A68D6"/>
    <w:rsid w:val="002B008D"/>
    <w:rsid w:val="002B1046"/>
    <w:rsid w:val="002B21EC"/>
    <w:rsid w:val="002B41C3"/>
    <w:rsid w:val="002B4D3B"/>
    <w:rsid w:val="002B57D6"/>
    <w:rsid w:val="002B59DF"/>
    <w:rsid w:val="002B611D"/>
    <w:rsid w:val="002B689F"/>
    <w:rsid w:val="002C2FD1"/>
    <w:rsid w:val="002C3774"/>
    <w:rsid w:val="002C414B"/>
    <w:rsid w:val="002C434D"/>
    <w:rsid w:val="002C575B"/>
    <w:rsid w:val="002C59F4"/>
    <w:rsid w:val="002C5CD4"/>
    <w:rsid w:val="002D00A1"/>
    <w:rsid w:val="002D00CC"/>
    <w:rsid w:val="002D160E"/>
    <w:rsid w:val="002D4ABE"/>
    <w:rsid w:val="002D588C"/>
    <w:rsid w:val="002E2658"/>
    <w:rsid w:val="002E4CF2"/>
    <w:rsid w:val="002E7CF5"/>
    <w:rsid w:val="002F135F"/>
    <w:rsid w:val="002F4697"/>
    <w:rsid w:val="002F6534"/>
    <w:rsid w:val="003007A8"/>
    <w:rsid w:val="00302880"/>
    <w:rsid w:val="00303A23"/>
    <w:rsid w:val="00305141"/>
    <w:rsid w:val="003051F3"/>
    <w:rsid w:val="003052FB"/>
    <w:rsid w:val="003058ED"/>
    <w:rsid w:val="00311587"/>
    <w:rsid w:val="0031210F"/>
    <w:rsid w:val="00314A14"/>
    <w:rsid w:val="00317A5D"/>
    <w:rsid w:val="0032147A"/>
    <w:rsid w:val="003215AA"/>
    <w:rsid w:val="003216CC"/>
    <w:rsid w:val="00321A0C"/>
    <w:rsid w:val="003237E3"/>
    <w:rsid w:val="0032448F"/>
    <w:rsid w:val="0032717C"/>
    <w:rsid w:val="00327A9F"/>
    <w:rsid w:val="00327F07"/>
    <w:rsid w:val="0033123F"/>
    <w:rsid w:val="003328D3"/>
    <w:rsid w:val="0033765E"/>
    <w:rsid w:val="003378BB"/>
    <w:rsid w:val="00337E8B"/>
    <w:rsid w:val="003423B4"/>
    <w:rsid w:val="00342CC3"/>
    <w:rsid w:val="00343A94"/>
    <w:rsid w:val="00343EAC"/>
    <w:rsid w:val="00344BE1"/>
    <w:rsid w:val="00347258"/>
    <w:rsid w:val="003477F9"/>
    <w:rsid w:val="00352597"/>
    <w:rsid w:val="00354B11"/>
    <w:rsid w:val="00354FA3"/>
    <w:rsid w:val="00355441"/>
    <w:rsid w:val="00356EF1"/>
    <w:rsid w:val="003575BC"/>
    <w:rsid w:val="00357D58"/>
    <w:rsid w:val="0036310F"/>
    <w:rsid w:val="003646A7"/>
    <w:rsid w:val="003658A5"/>
    <w:rsid w:val="00365C7B"/>
    <w:rsid w:val="00366391"/>
    <w:rsid w:val="00370238"/>
    <w:rsid w:val="00371A01"/>
    <w:rsid w:val="0037214F"/>
    <w:rsid w:val="00373227"/>
    <w:rsid w:val="00374811"/>
    <w:rsid w:val="00376285"/>
    <w:rsid w:val="00380A14"/>
    <w:rsid w:val="00380E34"/>
    <w:rsid w:val="00381DF8"/>
    <w:rsid w:val="0038366C"/>
    <w:rsid w:val="00385149"/>
    <w:rsid w:val="00386FEF"/>
    <w:rsid w:val="00391051"/>
    <w:rsid w:val="00391633"/>
    <w:rsid w:val="00391C10"/>
    <w:rsid w:val="0039251E"/>
    <w:rsid w:val="00394686"/>
    <w:rsid w:val="003948F5"/>
    <w:rsid w:val="00395A61"/>
    <w:rsid w:val="003960E0"/>
    <w:rsid w:val="003963DE"/>
    <w:rsid w:val="003970AF"/>
    <w:rsid w:val="003975BE"/>
    <w:rsid w:val="00397A4F"/>
    <w:rsid w:val="003A04C7"/>
    <w:rsid w:val="003A35E1"/>
    <w:rsid w:val="003A6CE2"/>
    <w:rsid w:val="003A7442"/>
    <w:rsid w:val="003B0656"/>
    <w:rsid w:val="003B37C6"/>
    <w:rsid w:val="003B5301"/>
    <w:rsid w:val="003B6A3D"/>
    <w:rsid w:val="003B6F83"/>
    <w:rsid w:val="003B76C6"/>
    <w:rsid w:val="003C22C8"/>
    <w:rsid w:val="003C5DCC"/>
    <w:rsid w:val="003C713A"/>
    <w:rsid w:val="003C7E51"/>
    <w:rsid w:val="003D04C7"/>
    <w:rsid w:val="003D2C72"/>
    <w:rsid w:val="003D5743"/>
    <w:rsid w:val="003E10AF"/>
    <w:rsid w:val="003E1B1D"/>
    <w:rsid w:val="003E290A"/>
    <w:rsid w:val="003E2DDA"/>
    <w:rsid w:val="003E2EED"/>
    <w:rsid w:val="003E34BE"/>
    <w:rsid w:val="003E3FA4"/>
    <w:rsid w:val="003E5004"/>
    <w:rsid w:val="003E5FE7"/>
    <w:rsid w:val="003E66BF"/>
    <w:rsid w:val="003E71B8"/>
    <w:rsid w:val="003E7750"/>
    <w:rsid w:val="003F02B0"/>
    <w:rsid w:val="003F049A"/>
    <w:rsid w:val="003F1632"/>
    <w:rsid w:val="003F2F8E"/>
    <w:rsid w:val="003F3760"/>
    <w:rsid w:val="003F3AAD"/>
    <w:rsid w:val="003F7AE9"/>
    <w:rsid w:val="00400658"/>
    <w:rsid w:val="0040116F"/>
    <w:rsid w:val="00404224"/>
    <w:rsid w:val="00404266"/>
    <w:rsid w:val="00404D3D"/>
    <w:rsid w:val="00407C29"/>
    <w:rsid w:val="004104D2"/>
    <w:rsid w:val="004159CE"/>
    <w:rsid w:val="00416690"/>
    <w:rsid w:val="00416907"/>
    <w:rsid w:val="00416FCB"/>
    <w:rsid w:val="00417855"/>
    <w:rsid w:val="004207C7"/>
    <w:rsid w:val="00420883"/>
    <w:rsid w:val="00424493"/>
    <w:rsid w:val="004251E3"/>
    <w:rsid w:val="00425BEE"/>
    <w:rsid w:val="004309E0"/>
    <w:rsid w:val="004324D7"/>
    <w:rsid w:val="00432D91"/>
    <w:rsid w:val="004347BE"/>
    <w:rsid w:val="004359C4"/>
    <w:rsid w:val="00436770"/>
    <w:rsid w:val="0043752A"/>
    <w:rsid w:val="00437CEA"/>
    <w:rsid w:val="0044051A"/>
    <w:rsid w:val="004413FA"/>
    <w:rsid w:val="00442757"/>
    <w:rsid w:val="004465F7"/>
    <w:rsid w:val="00446708"/>
    <w:rsid w:val="00447016"/>
    <w:rsid w:val="004473E0"/>
    <w:rsid w:val="00451271"/>
    <w:rsid w:val="00452678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0D6"/>
    <w:rsid w:val="004649C4"/>
    <w:rsid w:val="00465313"/>
    <w:rsid w:val="00472840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1B8E"/>
    <w:rsid w:val="004827D1"/>
    <w:rsid w:val="00482C51"/>
    <w:rsid w:val="00482D14"/>
    <w:rsid w:val="00484262"/>
    <w:rsid w:val="00485A5A"/>
    <w:rsid w:val="00485FE9"/>
    <w:rsid w:val="004875FE"/>
    <w:rsid w:val="00496234"/>
    <w:rsid w:val="00496952"/>
    <w:rsid w:val="004A0D64"/>
    <w:rsid w:val="004A0DD0"/>
    <w:rsid w:val="004A1AF4"/>
    <w:rsid w:val="004A3B4B"/>
    <w:rsid w:val="004A452F"/>
    <w:rsid w:val="004A4FD6"/>
    <w:rsid w:val="004A6E87"/>
    <w:rsid w:val="004B083E"/>
    <w:rsid w:val="004B0DA3"/>
    <w:rsid w:val="004B226A"/>
    <w:rsid w:val="004B33B2"/>
    <w:rsid w:val="004B367C"/>
    <w:rsid w:val="004B4CAA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C34"/>
    <w:rsid w:val="004C6B27"/>
    <w:rsid w:val="004C772F"/>
    <w:rsid w:val="004D1AD9"/>
    <w:rsid w:val="004D2D74"/>
    <w:rsid w:val="004D2DB8"/>
    <w:rsid w:val="004D3753"/>
    <w:rsid w:val="004D4AED"/>
    <w:rsid w:val="004D540B"/>
    <w:rsid w:val="004E10F3"/>
    <w:rsid w:val="004E284B"/>
    <w:rsid w:val="004E4B4F"/>
    <w:rsid w:val="004E6B62"/>
    <w:rsid w:val="004F0ADD"/>
    <w:rsid w:val="004F10A0"/>
    <w:rsid w:val="004F11E6"/>
    <w:rsid w:val="004F289E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266E"/>
    <w:rsid w:val="0050461F"/>
    <w:rsid w:val="00506958"/>
    <w:rsid w:val="00507815"/>
    <w:rsid w:val="0051183D"/>
    <w:rsid w:val="00512DAE"/>
    <w:rsid w:val="00514746"/>
    <w:rsid w:val="00515974"/>
    <w:rsid w:val="00516D4C"/>
    <w:rsid w:val="00520B0A"/>
    <w:rsid w:val="00520F7E"/>
    <w:rsid w:val="005216D2"/>
    <w:rsid w:val="00523EB2"/>
    <w:rsid w:val="005242A5"/>
    <w:rsid w:val="00526995"/>
    <w:rsid w:val="00526F1E"/>
    <w:rsid w:val="005308CA"/>
    <w:rsid w:val="00531A50"/>
    <w:rsid w:val="00532942"/>
    <w:rsid w:val="00534772"/>
    <w:rsid w:val="005349BB"/>
    <w:rsid w:val="00535476"/>
    <w:rsid w:val="005359A9"/>
    <w:rsid w:val="00537285"/>
    <w:rsid w:val="00540F65"/>
    <w:rsid w:val="00541B91"/>
    <w:rsid w:val="005432E6"/>
    <w:rsid w:val="005438ED"/>
    <w:rsid w:val="00544E90"/>
    <w:rsid w:val="0054575D"/>
    <w:rsid w:val="00546853"/>
    <w:rsid w:val="00551312"/>
    <w:rsid w:val="00551895"/>
    <w:rsid w:val="00552D69"/>
    <w:rsid w:val="005539B6"/>
    <w:rsid w:val="00553C86"/>
    <w:rsid w:val="00554DEF"/>
    <w:rsid w:val="00556023"/>
    <w:rsid w:val="005578E2"/>
    <w:rsid w:val="005627AE"/>
    <w:rsid w:val="00563212"/>
    <w:rsid w:val="005644E1"/>
    <w:rsid w:val="00564FC8"/>
    <w:rsid w:val="00565CF9"/>
    <w:rsid w:val="00565D48"/>
    <w:rsid w:val="00567FC6"/>
    <w:rsid w:val="0057002F"/>
    <w:rsid w:val="00572098"/>
    <w:rsid w:val="0057513B"/>
    <w:rsid w:val="00575C1E"/>
    <w:rsid w:val="00580110"/>
    <w:rsid w:val="00580FC8"/>
    <w:rsid w:val="00581D78"/>
    <w:rsid w:val="00582A85"/>
    <w:rsid w:val="00582BF6"/>
    <w:rsid w:val="00583203"/>
    <w:rsid w:val="00585946"/>
    <w:rsid w:val="00586651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0F12"/>
    <w:rsid w:val="005A1B4B"/>
    <w:rsid w:val="005A1F63"/>
    <w:rsid w:val="005A2BBA"/>
    <w:rsid w:val="005A34C5"/>
    <w:rsid w:val="005A4487"/>
    <w:rsid w:val="005A62C3"/>
    <w:rsid w:val="005B0DDC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C5BF4"/>
    <w:rsid w:val="005C689E"/>
    <w:rsid w:val="005D0055"/>
    <w:rsid w:val="005D0931"/>
    <w:rsid w:val="005D09FD"/>
    <w:rsid w:val="005D3559"/>
    <w:rsid w:val="005D402D"/>
    <w:rsid w:val="005D53A4"/>
    <w:rsid w:val="005D6C31"/>
    <w:rsid w:val="005D6C89"/>
    <w:rsid w:val="005D7AD5"/>
    <w:rsid w:val="005E0494"/>
    <w:rsid w:val="005E076A"/>
    <w:rsid w:val="005E22C6"/>
    <w:rsid w:val="005E2862"/>
    <w:rsid w:val="005E3209"/>
    <w:rsid w:val="005F0D19"/>
    <w:rsid w:val="005F11A0"/>
    <w:rsid w:val="005F13E3"/>
    <w:rsid w:val="005F1559"/>
    <w:rsid w:val="005F2857"/>
    <w:rsid w:val="005F3D8D"/>
    <w:rsid w:val="005F52D7"/>
    <w:rsid w:val="005F57E4"/>
    <w:rsid w:val="005F7F05"/>
    <w:rsid w:val="00600208"/>
    <w:rsid w:val="00600978"/>
    <w:rsid w:val="00601457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6838"/>
    <w:rsid w:val="00617797"/>
    <w:rsid w:val="00617D32"/>
    <w:rsid w:val="00617D8C"/>
    <w:rsid w:val="00620016"/>
    <w:rsid w:val="006210FD"/>
    <w:rsid w:val="0062248C"/>
    <w:rsid w:val="0062562E"/>
    <w:rsid w:val="0062787C"/>
    <w:rsid w:val="00630199"/>
    <w:rsid w:val="0063020B"/>
    <w:rsid w:val="00630851"/>
    <w:rsid w:val="00630988"/>
    <w:rsid w:val="006318F7"/>
    <w:rsid w:val="00631B95"/>
    <w:rsid w:val="00632F3D"/>
    <w:rsid w:val="00633061"/>
    <w:rsid w:val="00641E0A"/>
    <w:rsid w:val="0064210F"/>
    <w:rsid w:val="0064317E"/>
    <w:rsid w:val="00643E80"/>
    <w:rsid w:val="00644600"/>
    <w:rsid w:val="0064606F"/>
    <w:rsid w:val="00652173"/>
    <w:rsid w:val="00652207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5C9D"/>
    <w:rsid w:val="00674738"/>
    <w:rsid w:val="00674D7F"/>
    <w:rsid w:val="00674E71"/>
    <w:rsid w:val="00674FF2"/>
    <w:rsid w:val="00675279"/>
    <w:rsid w:val="006767EF"/>
    <w:rsid w:val="00676F63"/>
    <w:rsid w:val="006774FA"/>
    <w:rsid w:val="00677CE8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70A4"/>
    <w:rsid w:val="006A0658"/>
    <w:rsid w:val="006A0C72"/>
    <w:rsid w:val="006A3CDE"/>
    <w:rsid w:val="006A4CB4"/>
    <w:rsid w:val="006A4CC9"/>
    <w:rsid w:val="006A5158"/>
    <w:rsid w:val="006A5A5F"/>
    <w:rsid w:val="006A6545"/>
    <w:rsid w:val="006A6EB5"/>
    <w:rsid w:val="006A7E99"/>
    <w:rsid w:val="006B2685"/>
    <w:rsid w:val="006B6003"/>
    <w:rsid w:val="006B66DA"/>
    <w:rsid w:val="006B69C8"/>
    <w:rsid w:val="006B7D5F"/>
    <w:rsid w:val="006C19C6"/>
    <w:rsid w:val="006C29F9"/>
    <w:rsid w:val="006C2D02"/>
    <w:rsid w:val="006C3595"/>
    <w:rsid w:val="006C4A6E"/>
    <w:rsid w:val="006C5476"/>
    <w:rsid w:val="006D2216"/>
    <w:rsid w:val="006D2D9F"/>
    <w:rsid w:val="006D36EC"/>
    <w:rsid w:val="006D4CA2"/>
    <w:rsid w:val="006D52A5"/>
    <w:rsid w:val="006D5B4B"/>
    <w:rsid w:val="006D5D27"/>
    <w:rsid w:val="006D64A9"/>
    <w:rsid w:val="006D78CB"/>
    <w:rsid w:val="006E05C5"/>
    <w:rsid w:val="006E57A6"/>
    <w:rsid w:val="006E639A"/>
    <w:rsid w:val="006F0AFB"/>
    <w:rsid w:val="006F0EF9"/>
    <w:rsid w:val="006F16A7"/>
    <w:rsid w:val="006F25F5"/>
    <w:rsid w:val="006F452D"/>
    <w:rsid w:val="006F5130"/>
    <w:rsid w:val="006F5748"/>
    <w:rsid w:val="006F57C6"/>
    <w:rsid w:val="006F5D6D"/>
    <w:rsid w:val="006F7B6C"/>
    <w:rsid w:val="00701537"/>
    <w:rsid w:val="007015BC"/>
    <w:rsid w:val="00702AEA"/>
    <w:rsid w:val="00702F2A"/>
    <w:rsid w:val="00703267"/>
    <w:rsid w:val="0070363A"/>
    <w:rsid w:val="00704EA1"/>
    <w:rsid w:val="007059B2"/>
    <w:rsid w:val="007064B2"/>
    <w:rsid w:val="00710E53"/>
    <w:rsid w:val="007128F0"/>
    <w:rsid w:val="00713B8F"/>
    <w:rsid w:val="007152C3"/>
    <w:rsid w:val="00715FD1"/>
    <w:rsid w:val="007162FD"/>
    <w:rsid w:val="00716BF5"/>
    <w:rsid w:val="00716ED2"/>
    <w:rsid w:val="0072073A"/>
    <w:rsid w:val="00720AA0"/>
    <w:rsid w:val="00720FD0"/>
    <w:rsid w:val="00722DE3"/>
    <w:rsid w:val="0072336E"/>
    <w:rsid w:val="00723448"/>
    <w:rsid w:val="00723A49"/>
    <w:rsid w:val="00724AEE"/>
    <w:rsid w:val="0072500E"/>
    <w:rsid w:val="007265C1"/>
    <w:rsid w:val="007269CD"/>
    <w:rsid w:val="0072734F"/>
    <w:rsid w:val="00730D3E"/>
    <w:rsid w:val="0073153B"/>
    <w:rsid w:val="00731EA5"/>
    <w:rsid w:val="00736E42"/>
    <w:rsid w:val="00736FF2"/>
    <w:rsid w:val="007401F8"/>
    <w:rsid w:val="00740F16"/>
    <w:rsid w:val="0074399B"/>
    <w:rsid w:val="00743B29"/>
    <w:rsid w:val="00743C52"/>
    <w:rsid w:val="00743EA9"/>
    <w:rsid w:val="00744939"/>
    <w:rsid w:val="00744B09"/>
    <w:rsid w:val="00745309"/>
    <w:rsid w:val="007512AA"/>
    <w:rsid w:val="0075190E"/>
    <w:rsid w:val="00753174"/>
    <w:rsid w:val="00753ACD"/>
    <w:rsid w:val="00754764"/>
    <w:rsid w:val="00762448"/>
    <w:rsid w:val="0076276D"/>
    <w:rsid w:val="00763E05"/>
    <w:rsid w:val="007643D9"/>
    <w:rsid w:val="007648F9"/>
    <w:rsid w:val="00767F8D"/>
    <w:rsid w:val="007712A9"/>
    <w:rsid w:val="00772A59"/>
    <w:rsid w:val="00773272"/>
    <w:rsid w:val="00774EFD"/>
    <w:rsid w:val="00775D73"/>
    <w:rsid w:val="00777181"/>
    <w:rsid w:val="0077752C"/>
    <w:rsid w:val="00777C94"/>
    <w:rsid w:val="0078036E"/>
    <w:rsid w:val="00781CF1"/>
    <w:rsid w:val="00782499"/>
    <w:rsid w:val="00783B98"/>
    <w:rsid w:val="007842A5"/>
    <w:rsid w:val="00784546"/>
    <w:rsid w:val="00784E20"/>
    <w:rsid w:val="007863D2"/>
    <w:rsid w:val="00787D3D"/>
    <w:rsid w:val="00791AD9"/>
    <w:rsid w:val="00793544"/>
    <w:rsid w:val="00793F76"/>
    <w:rsid w:val="00797094"/>
    <w:rsid w:val="00797B83"/>
    <w:rsid w:val="007A036B"/>
    <w:rsid w:val="007A1816"/>
    <w:rsid w:val="007A4DAC"/>
    <w:rsid w:val="007A58F6"/>
    <w:rsid w:val="007B02AE"/>
    <w:rsid w:val="007B098B"/>
    <w:rsid w:val="007B12D4"/>
    <w:rsid w:val="007B2FBF"/>
    <w:rsid w:val="007B3E85"/>
    <w:rsid w:val="007B5AEA"/>
    <w:rsid w:val="007B6610"/>
    <w:rsid w:val="007B6635"/>
    <w:rsid w:val="007C090B"/>
    <w:rsid w:val="007C12BA"/>
    <w:rsid w:val="007C1B86"/>
    <w:rsid w:val="007C3824"/>
    <w:rsid w:val="007C3C92"/>
    <w:rsid w:val="007C4C03"/>
    <w:rsid w:val="007C6135"/>
    <w:rsid w:val="007D087A"/>
    <w:rsid w:val="007D305E"/>
    <w:rsid w:val="007D6991"/>
    <w:rsid w:val="007D6D9A"/>
    <w:rsid w:val="007D79B6"/>
    <w:rsid w:val="007E1D84"/>
    <w:rsid w:val="007E3D86"/>
    <w:rsid w:val="007E46EF"/>
    <w:rsid w:val="007E4E8D"/>
    <w:rsid w:val="007E70D9"/>
    <w:rsid w:val="007F15D8"/>
    <w:rsid w:val="007F172E"/>
    <w:rsid w:val="007F32D0"/>
    <w:rsid w:val="007F3B0A"/>
    <w:rsid w:val="007F3B77"/>
    <w:rsid w:val="007F3F98"/>
    <w:rsid w:val="007F4C2A"/>
    <w:rsid w:val="007F4DEC"/>
    <w:rsid w:val="007F5EE8"/>
    <w:rsid w:val="007F7689"/>
    <w:rsid w:val="007F7753"/>
    <w:rsid w:val="007F7DC0"/>
    <w:rsid w:val="00800667"/>
    <w:rsid w:val="0080096F"/>
    <w:rsid w:val="00801401"/>
    <w:rsid w:val="008022B7"/>
    <w:rsid w:val="008032E4"/>
    <w:rsid w:val="008033D8"/>
    <w:rsid w:val="00803596"/>
    <w:rsid w:val="00804423"/>
    <w:rsid w:val="00804B82"/>
    <w:rsid w:val="00807C28"/>
    <w:rsid w:val="00807F88"/>
    <w:rsid w:val="00810782"/>
    <w:rsid w:val="00811330"/>
    <w:rsid w:val="0081137B"/>
    <w:rsid w:val="0081189D"/>
    <w:rsid w:val="00811C08"/>
    <w:rsid w:val="008128D9"/>
    <w:rsid w:val="00812A0B"/>
    <w:rsid w:val="008219E9"/>
    <w:rsid w:val="00823334"/>
    <w:rsid w:val="008238E7"/>
    <w:rsid w:val="00823A33"/>
    <w:rsid w:val="00827F10"/>
    <w:rsid w:val="008323DB"/>
    <w:rsid w:val="00833186"/>
    <w:rsid w:val="00835495"/>
    <w:rsid w:val="00835E39"/>
    <w:rsid w:val="00836FDA"/>
    <w:rsid w:val="00837C0D"/>
    <w:rsid w:val="00837CCC"/>
    <w:rsid w:val="00837E75"/>
    <w:rsid w:val="008406F6"/>
    <w:rsid w:val="00840A03"/>
    <w:rsid w:val="00841F5E"/>
    <w:rsid w:val="00842552"/>
    <w:rsid w:val="00843481"/>
    <w:rsid w:val="00843F8E"/>
    <w:rsid w:val="008457EE"/>
    <w:rsid w:val="00850DA1"/>
    <w:rsid w:val="0085286D"/>
    <w:rsid w:val="0085396B"/>
    <w:rsid w:val="00854492"/>
    <w:rsid w:val="00860489"/>
    <w:rsid w:val="0086056E"/>
    <w:rsid w:val="00861E80"/>
    <w:rsid w:val="008627F6"/>
    <w:rsid w:val="00863C69"/>
    <w:rsid w:val="00863D6A"/>
    <w:rsid w:val="008640FF"/>
    <w:rsid w:val="00864FEA"/>
    <w:rsid w:val="00865750"/>
    <w:rsid w:val="00865D02"/>
    <w:rsid w:val="00866664"/>
    <w:rsid w:val="00867560"/>
    <w:rsid w:val="00867877"/>
    <w:rsid w:val="00873A5A"/>
    <w:rsid w:val="008766EF"/>
    <w:rsid w:val="00885F56"/>
    <w:rsid w:val="00886058"/>
    <w:rsid w:val="00886807"/>
    <w:rsid w:val="008870FC"/>
    <w:rsid w:val="00890E32"/>
    <w:rsid w:val="0089320B"/>
    <w:rsid w:val="00894BA9"/>
    <w:rsid w:val="0089644E"/>
    <w:rsid w:val="00897B84"/>
    <w:rsid w:val="008A0572"/>
    <w:rsid w:val="008A12F0"/>
    <w:rsid w:val="008A2633"/>
    <w:rsid w:val="008A4A66"/>
    <w:rsid w:val="008A5AB3"/>
    <w:rsid w:val="008A6383"/>
    <w:rsid w:val="008A63B0"/>
    <w:rsid w:val="008A6E8B"/>
    <w:rsid w:val="008A7030"/>
    <w:rsid w:val="008A7740"/>
    <w:rsid w:val="008A7B72"/>
    <w:rsid w:val="008B1F82"/>
    <w:rsid w:val="008B5579"/>
    <w:rsid w:val="008B5BCE"/>
    <w:rsid w:val="008B6929"/>
    <w:rsid w:val="008C153D"/>
    <w:rsid w:val="008C22D3"/>
    <w:rsid w:val="008C268A"/>
    <w:rsid w:val="008C2A2A"/>
    <w:rsid w:val="008C6327"/>
    <w:rsid w:val="008C7456"/>
    <w:rsid w:val="008C75EA"/>
    <w:rsid w:val="008D3908"/>
    <w:rsid w:val="008D3C08"/>
    <w:rsid w:val="008D56A2"/>
    <w:rsid w:val="008D5C9B"/>
    <w:rsid w:val="008D5DF0"/>
    <w:rsid w:val="008D6A2F"/>
    <w:rsid w:val="008D7D11"/>
    <w:rsid w:val="008E13F0"/>
    <w:rsid w:val="008E1477"/>
    <w:rsid w:val="008E21BA"/>
    <w:rsid w:val="008E2418"/>
    <w:rsid w:val="008E266B"/>
    <w:rsid w:val="008E36D0"/>
    <w:rsid w:val="008E42BA"/>
    <w:rsid w:val="008E4727"/>
    <w:rsid w:val="008E4AFA"/>
    <w:rsid w:val="008E4FC9"/>
    <w:rsid w:val="008E6171"/>
    <w:rsid w:val="008E6A6D"/>
    <w:rsid w:val="008E6B32"/>
    <w:rsid w:val="008F0917"/>
    <w:rsid w:val="008F731A"/>
    <w:rsid w:val="008F77A2"/>
    <w:rsid w:val="009004FE"/>
    <w:rsid w:val="009011CE"/>
    <w:rsid w:val="00901A81"/>
    <w:rsid w:val="0090246C"/>
    <w:rsid w:val="0090272E"/>
    <w:rsid w:val="00902A33"/>
    <w:rsid w:val="009032D6"/>
    <w:rsid w:val="00903E97"/>
    <w:rsid w:val="00905473"/>
    <w:rsid w:val="00912C9B"/>
    <w:rsid w:val="00914987"/>
    <w:rsid w:val="00915E12"/>
    <w:rsid w:val="00916D33"/>
    <w:rsid w:val="0091711D"/>
    <w:rsid w:val="00917EE8"/>
    <w:rsid w:val="00922539"/>
    <w:rsid w:val="0092362C"/>
    <w:rsid w:val="00924691"/>
    <w:rsid w:val="00925CC7"/>
    <w:rsid w:val="00926976"/>
    <w:rsid w:val="0093060D"/>
    <w:rsid w:val="0093096E"/>
    <w:rsid w:val="0093229D"/>
    <w:rsid w:val="009325B6"/>
    <w:rsid w:val="00932C89"/>
    <w:rsid w:val="00933092"/>
    <w:rsid w:val="009334CA"/>
    <w:rsid w:val="00935B1B"/>
    <w:rsid w:val="00935DF7"/>
    <w:rsid w:val="00936610"/>
    <w:rsid w:val="009368B6"/>
    <w:rsid w:val="00936B8C"/>
    <w:rsid w:val="00936EC5"/>
    <w:rsid w:val="00937DAD"/>
    <w:rsid w:val="00941B1D"/>
    <w:rsid w:val="00941D17"/>
    <w:rsid w:val="00942192"/>
    <w:rsid w:val="009426FF"/>
    <w:rsid w:val="0094285A"/>
    <w:rsid w:val="009446DB"/>
    <w:rsid w:val="009459A7"/>
    <w:rsid w:val="00947DF5"/>
    <w:rsid w:val="00950E60"/>
    <w:rsid w:val="009542DD"/>
    <w:rsid w:val="00956274"/>
    <w:rsid w:val="00956602"/>
    <w:rsid w:val="0095690B"/>
    <w:rsid w:val="0095799D"/>
    <w:rsid w:val="009603B4"/>
    <w:rsid w:val="00963C4F"/>
    <w:rsid w:val="00970164"/>
    <w:rsid w:val="00970E84"/>
    <w:rsid w:val="00972316"/>
    <w:rsid w:val="009740CB"/>
    <w:rsid w:val="009767B7"/>
    <w:rsid w:val="00976D78"/>
    <w:rsid w:val="0097792D"/>
    <w:rsid w:val="009805CE"/>
    <w:rsid w:val="00982936"/>
    <w:rsid w:val="00983EBC"/>
    <w:rsid w:val="0098447B"/>
    <w:rsid w:val="00984F11"/>
    <w:rsid w:val="00985D64"/>
    <w:rsid w:val="00985FFD"/>
    <w:rsid w:val="0099127A"/>
    <w:rsid w:val="009913A2"/>
    <w:rsid w:val="0099233D"/>
    <w:rsid w:val="00992812"/>
    <w:rsid w:val="009951E5"/>
    <w:rsid w:val="00995682"/>
    <w:rsid w:val="0099655F"/>
    <w:rsid w:val="00997578"/>
    <w:rsid w:val="00997867"/>
    <w:rsid w:val="00997F43"/>
    <w:rsid w:val="009A019E"/>
    <w:rsid w:val="009A1D59"/>
    <w:rsid w:val="009A28B7"/>
    <w:rsid w:val="009A2CA4"/>
    <w:rsid w:val="009A415E"/>
    <w:rsid w:val="009A41D1"/>
    <w:rsid w:val="009A4F70"/>
    <w:rsid w:val="009A52F7"/>
    <w:rsid w:val="009A7A10"/>
    <w:rsid w:val="009A7DFE"/>
    <w:rsid w:val="009B02FF"/>
    <w:rsid w:val="009B0EC4"/>
    <w:rsid w:val="009B287E"/>
    <w:rsid w:val="009B30B8"/>
    <w:rsid w:val="009B35C9"/>
    <w:rsid w:val="009B3C14"/>
    <w:rsid w:val="009B641E"/>
    <w:rsid w:val="009B7C8E"/>
    <w:rsid w:val="009C05CF"/>
    <w:rsid w:val="009C0CC8"/>
    <w:rsid w:val="009C2279"/>
    <w:rsid w:val="009C271B"/>
    <w:rsid w:val="009C2EE6"/>
    <w:rsid w:val="009C587D"/>
    <w:rsid w:val="009C651B"/>
    <w:rsid w:val="009D0C4C"/>
    <w:rsid w:val="009D30D0"/>
    <w:rsid w:val="009D31B6"/>
    <w:rsid w:val="009D6EC8"/>
    <w:rsid w:val="009D734C"/>
    <w:rsid w:val="009D7C0F"/>
    <w:rsid w:val="009E0BAB"/>
    <w:rsid w:val="009E1F94"/>
    <w:rsid w:val="009E4083"/>
    <w:rsid w:val="009E4666"/>
    <w:rsid w:val="009E5554"/>
    <w:rsid w:val="009E5D2B"/>
    <w:rsid w:val="009E5F47"/>
    <w:rsid w:val="009E6420"/>
    <w:rsid w:val="009E6BAE"/>
    <w:rsid w:val="009E7FA7"/>
    <w:rsid w:val="009F154F"/>
    <w:rsid w:val="009F3302"/>
    <w:rsid w:val="009F73AE"/>
    <w:rsid w:val="00A0029E"/>
    <w:rsid w:val="00A0145E"/>
    <w:rsid w:val="00A039DA"/>
    <w:rsid w:val="00A05BCD"/>
    <w:rsid w:val="00A11416"/>
    <w:rsid w:val="00A12560"/>
    <w:rsid w:val="00A1567F"/>
    <w:rsid w:val="00A20888"/>
    <w:rsid w:val="00A210D7"/>
    <w:rsid w:val="00A2113E"/>
    <w:rsid w:val="00A215E6"/>
    <w:rsid w:val="00A21962"/>
    <w:rsid w:val="00A229C9"/>
    <w:rsid w:val="00A25B99"/>
    <w:rsid w:val="00A26A0E"/>
    <w:rsid w:val="00A26BB7"/>
    <w:rsid w:val="00A2707F"/>
    <w:rsid w:val="00A2724D"/>
    <w:rsid w:val="00A277DE"/>
    <w:rsid w:val="00A31FA3"/>
    <w:rsid w:val="00A34525"/>
    <w:rsid w:val="00A349E5"/>
    <w:rsid w:val="00A34BB4"/>
    <w:rsid w:val="00A35387"/>
    <w:rsid w:val="00A361F1"/>
    <w:rsid w:val="00A37B91"/>
    <w:rsid w:val="00A37BFA"/>
    <w:rsid w:val="00A37E6F"/>
    <w:rsid w:val="00A42550"/>
    <w:rsid w:val="00A44453"/>
    <w:rsid w:val="00A44636"/>
    <w:rsid w:val="00A45344"/>
    <w:rsid w:val="00A45516"/>
    <w:rsid w:val="00A45791"/>
    <w:rsid w:val="00A45EE4"/>
    <w:rsid w:val="00A464AF"/>
    <w:rsid w:val="00A50FCA"/>
    <w:rsid w:val="00A53364"/>
    <w:rsid w:val="00A54FAC"/>
    <w:rsid w:val="00A5555E"/>
    <w:rsid w:val="00A608D0"/>
    <w:rsid w:val="00A61FD8"/>
    <w:rsid w:val="00A623DF"/>
    <w:rsid w:val="00A6258C"/>
    <w:rsid w:val="00A625DC"/>
    <w:rsid w:val="00A631D4"/>
    <w:rsid w:val="00A65FD4"/>
    <w:rsid w:val="00A66CEE"/>
    <w:rsid w:val="00A67E31"/>
    <w:rsid w:val="00A67F67"/>
    <w:rsid w:val="00A76230"/>
    <w:rsid w:val="00A76396"/>
    <w:rsid w:val="00A76455"/>
    <w:rsid w:val="00A7660C"/>
    <w:rsid w:val="00A76DE6"/>
    <w:rsid w:val="00A77DB8"/>
    <w:rsid w:val="00A812F4"/>
    <w:rsid w:val="00A8472B"/>
    <w:rsid w:val="00A8476A"/>
    <w:rsid w:val="00A84D18"/>
    <w:rsid w:val="00A84DB0"/>
    <w:rsid w:val="00A87EC9"/>
    <w:rsid w:val="00A87FD0"/>
    <w:rsid w:val="00A9054B"/>
    <w:rsid w:val="00A90C27"/>
    <w:rsid w:val="00A9121A"/>
    <w:rsid w:val="00A92881"/>
    <w:rsid w:val="00A92BC0"/>
    <w:rsid w:val="00A937EE"/>
    <w:rsid w:val="00A94C21"/>
    <w:rsid w:val="00A963BC"/>
    <w:rsid w:val="00AA0031"/>
    <w:rsid w:val="00AA0565"/>
    <w:rsid w:val="00AA0B52"/>
    <w:rsid w:val="00AA0CBE"/>
    <w:rsid w:val="00AA2275"/>
    <w:rsid w:val="00AA2DE7"/>
    <w:rsid w:val="00AA522E"/>
    <w:rsid w:val="00AA5FF1"/>
    <w:rsid w:val="00AA704D"/>
    <w:rsid w:val="00AA7F4C"/>
    <w:rsid w:val="00AB0309"/>
    <w:rsid w:val="00AB206D"/>
    <w:rsid w:val="00AB2F61"/>
    <w:rsid w:val="00AB322A"/>
    <w:rsid w:val="00AB39A2"/>
    <w:rsid w:val="00AB3AD2"/>
    <w:rsid w:val="00AB45BB"/>
    <w:rsid w:val="00AB581F"/>
    <w:rsid w:val="00AB59A5"/>
    <w:rsid w:val="00AB71FE"/>
    <w:rsid w:val="00AC0507"/>
    <w:rsid w:val="00AC4482"/>
    <w:rsid w:val="00AC4790"/>
    <w:rsid w:val="00AC5893"/>
    <w:rsid w:val="00AC5F6C"/>
    <w:rsid w:val="00AC783A"/>
    <w:rsid w:val="00AD2B62"/>
    <w:rsid w:val="00AD56D0"/>
    <w:rsid w:val="00AD7273"/>
    <w:rsid w:val="00AD72D9"/>
    <w:rsid w:val="00AE10EE"/>
    <w:rsid w:val="00AE1378"/>
    <w:rsid w:val="00AE2873"/>
    <w:rsid w:val="00AE2E7D"/>
    <w:rsid w:val="00AE32C0"/>
    <w:rsid w:val="00AE4402"/>
    <w:rsid w:val="00AE4BCB"/>
    <w:rsid w:val="00AE667A"/>
    <w:rsid w:val="00AF04A2"/>
    <w:rsid w:val="00AF0D68"/>
    <w:rsid w:val="00AF4312"/>
    <w:rsid w:val="00AF5A59"/>
    <w:rsid w:val="00AF5CFC"/>
    <w:rsid w:val="00AF6338"/>
    <w:rsid w:val="00AF668E"/>
    <w:rsid w:val="00AF6DB3"/>
    <w:rsid w:val="00B00E82"/>
    <w:rsid w:val="00B026C8"/>
    <w:rsid w:val="00B04856"/>
    <w:rsid w:val="00B0697B"/>
    <w:rsid w:val="00B0704C"/>
    <w:rsid w:val="00B07E4D"/>
    <w:rsid w:val="00B12102"/>
    <w:rsid w:val="00B12C0F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095"/>
    <w:rsid w:val="00B267AA"/>
    <w:rsid w:val="00B26D3C"/>
    <w:rsid w:val="00B26FD4"/>
    <w:rsid w:val="00B27F25"/>
    <w:rsid w:val="00B30E41"/>
    <w:rsid w:val="00B3292B"/>
    <w:rsid w:val="00B33333"/>
    <w:rsid w:val="00B348F4"/>
    <w:rsid w:val="00B362D8"/>
    <w:rsid w:val="00B4125A"/>
    <w:rsid w:val="00B420AD"/>
    <w:rsid w:val="00B44B94"/>
    <w:rsid w:val="00B44E1A"/>
    <w:rsid w:val="00B4528C"/>
    <w:rsid w:val="00B45E03"/>
    <w:rsid w:val="00B5006B"/>
    <w:rsid w:val="00B51727"/>
    <w:rsid w:val="00B51785"/>
    <w:rsid w:val="00B51964"/>
    <w:rsid w:val="00B5261A"/>
    <w:rsid w:val="00B52EF5"/>
    <w:rsid w:val="00B52F29"/>
    <w:rsid w:val="00B53158"/>
    <w:rsid w:val="00B53D05"/>
    <w:rsid w:val="00B53FC3"/>
    <w:rsid w:val="00B548AE"/>
    <w:rsid w:val="00B55361"/>
    <w:rsid w:val="00B554B2"/>
    <w:rsid w:val="00B56052"/>
    <w:rsid w:val="00B56475"/>
    <w:rsid w:val="00B5658D"/>
    <w:rsid w:val="00B61F1F"/>
    <w:rsid w:val="00B621BB"/>
    <w:rsid w:val="00B66A85"/>
    <w:rsid w:val="00B703C2"/>
    <w:rsid w:val="00B72EF6"/>
    <w:rsid w:val="00B73C2D"/>
    <w:rsid w:val="00B73EE0"/>
    <w:rsid w:val="00B747AF"/>
    <w:rsid w:val="00B753C7"/>
    <w:rsid w:val="00B76BE1"/>
    <w:rsid w:val="00B80089"/>
    <w:rsid w:val="00B80AD2"/>
    <w:rsid w:val="00B8212E"/>
    <w:rsid w:val="00B82EBF"/>
    <w:rsid w:val="00B832D3"/>
    <w:rsid w:val="00B846C2"/>
    <w:rsid w:val="00B84FE2"/>
    <w:rsid w:val="00B850B5"/>
    <w:rsid w:val="00B854C8"/>
    <w:rsid w:val="00B872B9"/>
    <w:rsid w:val="00B878D4"/>
    <w:rsid w:val="00B87A02"/>
    <w:rsid w:val="00B9009E"/>
    <w:rsid w:val="00B90852"/>
    <w:rsid w:val="00B914BB"/>
    <w:rsid w:val="00B91992"/>
    <w:rsid w:val="00B92083"/>
    <w:rsid w:val="00B92C7B"/>
    <w:rsid w:val="00B93EA4"/>
    <w:rsid w:val="00B94281"/>
    <w:rsid w:val="00B97F7B"/>
    <w:rsid w:val="00BA0812"/>
    <w:rsid w:val="00BA1B0C"/>
    <w:rsid w:val="00BA41DA"/>
    <w:rsid w:val="00BA58F8"/>
    <w:rsid w:val="00BA63E7"/>
    <w:rsid w:val="00BA6A38"/>
    <w:rsid w:val="00BA7BFF"/>
    <w:rsid w:val="00BB22D5"/>
    <w:rsid w:val="00BB40E7"/>
    <w:rsid w:val="00BB52B4"/>
    <w:rsid w:val="00BB572C"/>
    <w:rsid w:val="00BB7728"/>
    <w:rsid w:val="00BC1787"/>
    <w:rsid w:val="00BC3339"/>
    <w:rsid w:val="00BC344C"/>
    <w:rsid w:val="00BC4C2A"/>
    <w:rsid w:val="00BD027C"/>
    <w:rsid w:val="00BD3345"/>
    <w:rsid w:val="00BD41E2"/>
    <w:rsid w:val="00BD634F"/>
    <w:rsid w:val="00BD6534"/>
    <w:rsid w:val="00BD719D"/>
    <w:rsid w:val="00BE0F4F"/>
    <w:rsid w:val="00BE2160"/>
    <w:rsid w:val="00BE2FD1"/>
    <w:rsid w:val="00BE3542"/>
    <w:rsid w:val="00BE3BCE"/>
    <w:rsid w:val="00BE4E4B"/>
    <w:rsid w:val="00BE5077"/>
    <w:rsid w:val="00BE5D1C"/>
    <w:rsid w:val="00BE69C5"/>
    <w:rsid w:val="00BF1101"/>
    <w:rsid w:val="00BF2860"/>
    <w:rsid w:val="00BF35A5"/>
    <w:rsid w:val="00BF3F39"/>
    <w:rsid w:val="00BF49D4"/>
    <w:rsid w:val="00BF7603"/>
    <w:rsid w:val="00C01837"/>
    <w:rsid w:val="00C018ED"/>
    <w:rsid w:val="00C02293"/>
    <w:rsid w:val="00C0397A"/>
    <w:rsid w:val="00C069A3"/>
    <w:rsid w:val="00C10538"/>
    <w:rsid w:val="00C11376"/>
    <w:rsid w:val="00C1163C"/>
    <w:rsid w:val="00C11BF8"/>
    <w:rsid w:val="00C11C1F"/>
    <w:rsid w:val="00C12657"/>
    <w:rsid w:val="00C13DF4"/>
    <w:rsid w:val="00C14730"/>
    <w:rsid w:val="00C15189"/>
    <w:rsid w:val="00C15AB9"/>
    <w:rsid w:val="00C174C3"/>
    <w:rsid w:val="00C17BD3"/>
    <w:rsid w:val="00C20046"/>
    <w:rsid w:val="00C205F8"/>
    <w:rsid w:val="00C21F81"/>
    <w:rsid w:val="00C22974"/>
    <w:rsid w:val="00C30B4E"/>
    <w:rsid w:val="00C30CC5"/>
    <w:rsid w:val="00C30D71"/>
    <w:rsid w:val="00C32FDB"/>
    <w:rsid w:val="00C3309A"/>
    <w:rsid w:val="00C34148"/>
    <w:rsid w:val="00C3703D"/>
    <w:rsid w:val="00C37428"/>
    <w:rsid w:val="00C37548"/>
    <w:rsid w:val="00C41B4A"/>
    <w:rsid w:val="00C43B1F"/>
    <w:rsid w:val="00C44ADE"/>
    <w:rsid w:val="00C4708E"/>
    <w:rsid w:val="00C47818"/>
    <w:rsid w:val="00C52053"/>
    <w:rsid w:val="00C525B9"/>
    <w:rsid w:val="00C52B5E"/>
    <w:rsid w:val="00C53089"/>
    <w:rsid w:val="00C535F2"/>
    <w:rsid w:val="00C547CF"/>
    <w:rsid w:val="00C549B4"/>
    <w:rsid w:val="00C5633A"/>
    <w:rsid w:val="00C60019"/>
    <w:rsid w:val="00C60AD4"/>
    <w:rsid w:val="00C66429"/>
    <w:rsid w:val="00C66460"/>
    <w:rsid w:val="00C669F4"/>
    <w:rsid w:val="00C670C3"/>
    <w:rsid w:val="00C67CAB"/>
    <w:rsid w:val="00C70334"/>
    <w:rsid w:val="00C70AD8"/>
    <w:rsid w:val="00C73DFC"/>
    <w:rsid w:val="00C75EFA"/>
    <w:rsid w:val="00C7658B"/>
    <w:rsid w:val="00C76CE1"/>
    <w:rsid w:val="00C77A5C"/>
    <w:rsid w:val="00C82082"/>
    <w:rsid w:val="00C82347"/>
    <w:rsid w:val="00C8432C"/>
    <w:rsid w:val="00C8543C"/>
    <w:rsid w:val="00C907CC"/>
    <w:rsid w:val="00C91E5C"/>
    <w:rsid w:val="00C924D1"/>
    <w:rsid w:val="00C92CBF"/>
    <w:rsid w:val="00C92F48"/>
    <w:rsid w:val="00C93112"/>
    <w:rsid w:val="00C944CD"/>
    <w:rsid w:val="00C945F1"/>
    <w:rsid w:val="00C95D8B"/>
    <w:rsid w:val="00C96445"/>
    <w:rsid w:val="00CA1DEE"/>
    <w:rsid w:val="00CA30E8"/>
    <w:rsid w:val="00CA374E"/>
    <w:rsid w:val="00CA39A9"/>
    <w:rsid w:val="00CA6008"/>
    <w:rsid w:val="00CA6431"/>
    <w:rsid w:val="00CA7B2A"/>
    <w:rsid w:val="00CB1EAA"/>
    <w:rsid w:val="00CB64BC"/>
    <w:rsid w:val="00CC2CEF"/>
    <w:rsid w:val="00CC52DF"/>
    <w:rsid w:val="00CC5F27"/>
    <w:rsid w:val="00CC6841"/>
    <w:rsid w:val="00CC7978"/>
    <w:rsid w:val="00CC7C32"/>
    <w:rsid w:val="00CD08B0"/>
    <w:rsid w:val="00CD28DE"/>
    <w:rsid w:val="00CD479F"/>
    <w:rsid w:val="00CD49C3"/>
    <w:rsid w:val="00CD5356"/>
    <w:rsid w:val="00CD5DCB"/>
    <w:rsid w:val="00CD6008"/>
    <w:rsid w:val="00CD60A7"/>
    <w:rsid w:val="00CE0958"/>
    <w:rsid w:val="00CE195F"/>
    <w:rsid w:val="00CE2497"/>
    <w:rsid w:val="00CE2B34"/>
    <w:rsid w:val="00CE532F"/>
    <w:rsid w:val="00CE562B"/>
    <w:rsid w:val="00CF02F3"/>
    <w:rsid w:val="00CF0799"/>
    <w:rsid w:val="00CF0AB2"/>
    <w:rsid w:val="00CF19E8"/>
    <w:rsid w:val="00CF1A24"/>
    <w:rsid w:val="00CF268A"/>
    <w:rsid w:val="00CF48BE"/>
    <w:rsid w:val="00CF4D8B"/>
    <w:rsid w:val="00CF66F0"/>
    <w:rsid w:val="00CF6F18"/>
    <w:rsid w:val="00D005BA"/>
    <w:rsid w:val="00D00A05"/>
    <w:rsid w:val="00D0155A"/>
    <w:rsid w:val="00D0175D"/>
    <w:rsid w:val="00D032CE"/>
    <w:rsid w:val="00D03C5F"/>
    <w:rsid w:val="00D03D04"/>
    <w:rsid w:val="00D05443"/>
    <w:rsid w:val="00D05FD6"/>
    <w:rsid w:val="00D07CA6"/>
    <w:rsid w:val="00D10A10"/>
    <w:rsid w:val="00D10F7B"/>
    <w:rsid w:val="00D11055"/>
    <w:rsid w:val="00D15A9B"/>
    <w:rsid w:val="00D15B0B"/>
    <w:rsid w:val="00D16E7C"/>
    <w:rsid w:val="00D173F5"/>
    <w:rsid w:val="00D17F74"/>
    <w:rsid w:val="00D2019D"/>
    <w:rsid w:val="00D217E4"/>
    <w:rsid w:val="00D2265B"/>
    <w:rsid w:val="00D2490C"/>
    <w:rsid w:val="00D25981"/>
    <w:rsid w:val="00D25E5E"/>
    <w:rsid w:val="00D26B47"/>
    <w:rsid w:val="00D27C0E"/>
    <w:rsid w:val="00D31C4B"/>
    <w:rsid w:val="00D31CEC"/>
    <w:rsid w:val="00D3277D"/>
    <w:rsid w:val="00D32ACE"/>
    <w:rsid w:val="00D3369E"/>
    <w:rsid w:val="00D344E9"/>
    <w:rsid w:val="00D34A67"/>
    <w:rsid w:val="00D34F4B"/>
    <w:rsid w:val="00D40F77"/>
    <w:rsid w:val="00D414DB"/>
    <w:rsid w:val="00D4160B"/>
    <w:rsid w:val="00D417DA"/>
    <w:rsid w:val="00D42CAB"/>
    <w:rsid w:val="00D441EE"/>
    <w:rsid w:val="00D44210"/>
    <w:rsid w:val="00D4570D"/>
    <w:rsid w:val="00D46A4D"/>
    <w:rsid w:val="00D47E33"/>
    <w:rsid w:val="00D47F28"/>
    <w:rsid w:val="00D526DD"/>
    <w:rsid w:val="00D530E0"/>
    <w:rsid w:val="00D5488E"/>
    <w:rsid w:val="00D555E1"/>
    <w:rsid w:val="00D55E8E"/>
    <w:rsid w:val="00D562BE"/>
    <w:rsid w:val="00D61A76"/>
    <w:rsid w:val="00D6286E"/>
    <w:rsid w:val="00D635EE"/>
    <w:rsid w:val="00D63DD3"/>
    <w:rsid w:val="00D6476E"/>
    <w:rsid w:val="00D64D0C"/>
    <w:rsid w:val="00D64F4B"/>
    <w:rsid w:val="00D65950"/>
    <w:rsid w:val="00D676F6"/>
    <w:rsid w:val="00D67FBE"/>
    <w:rsid w:val="00D70EB0"/>
    <w:rsid w:val="00D71868"/>
    <w:rsid w:val="00D71CFF"/>
    <w:rsid w:val="00D72E68"/>
    <w:rsid w:val="00D73A6D"/>
    <w:rsid w:val="00D74209"/>
    <w:rsid w:val="00D746D8"/>
    <w:rsid w:val="00D754BD"/>
    <w:rsid w:val="00D76725"/>
    <w:rsid w:val="00D8162F"/>
    <w:rsid w:val="00D823CD"/>
    <w:rsid w:val="00D823F2"/>
    <w:rsid w:val="00D82569"/>
    <w:rsid w:val="00D83087"/>
    <w:rsid w:val="00D83A1A"/>
    <w:rsid w:val="00D84137"/>
    <w:rsid w:val="00D85321"/>
    <w:rsid w:val="00D870EC"/>
    <w:rsid w:val="00D87BC5"/>
    <w:rsid w:val="00D900E1"/>
    <w:rsid w:val="00D90905"/>
    <w:rsid w:val="00D909EE"/>
    <w:rsid w:val="00D90B94"/>
    <w:rsid w:val="00D91FD5"/>
    <w:rsid w:val="00D9471A"/>
    <w:rsid w:val="00D94D1F"/>
    <w:rsid w:val="00D9652B"/>
    <w:rsid w:val="00D970E4"/>
    <w:rsid w:val="00D97377"/>
    <w:rsid w:val="00DA0578"/>
    <w:rsid w:val="00DA20C5"/>
    <w:rsid w:val="00DA283D"/>
    <w:rsid w:val="00DA3551"/>
    <w:rsid w:val="00DA6754"/>
    <w:rsid w:val="00DA6D8E"/>
    <w:rsid w:val="00DA7100"/>
    <w:rsid w:val="00DA7392"/>
    <w:rsid w:val="00DB174A"/>
    <w:rsid w:val="00DB308D"/>
    <w:rsid w:val="00DB3B53"/>
    <w:rsid w:val="00DB451C"/>
    <w:rsid w:val="00DB4F89"/>
    <w:rsid w:val="00DB4FE5"/>
    <w:rsid w:val="00DB5D13"/>
    <w:rsid w:val="00DB62BF"/>
    <w:rsid w:val="00DB6C84"/>
    <w:rsid w:val="00DB6E9C"/>
    <w:rsid w:val="00DC140D"/>
    <w:rsid w:val="00DC1DE9"/>
    <w:rsid w:val="00DC28FE"/>
    <w:rsid w:val="00DC2B89"/>
    <w:rsid w:val="00DC3C04"/>
    <w:rsid w:val="00DC750D"/>
    <w:rsid w:val="00DC7C38"/>
    <w:rsid w:val="00DD031F"/>
    <w:rsid w:val="00DD040C"/>
    <w:rsid w:val="00DD15EB"/>
    <w:rsid w:val="00DD18D0"/>
    <w:rsid w:val="00DD34C3"/>
    <w:rsid w:val="00DD35C5"/>
    <w:rsid w:val="00DD4B54"/>
    <w:rsid w:val="00DD5216"/>
    <w:rsid w:val="00DD549A"/>
    <w:rsid w:val="00DD7336"/>
    <w:rsid w:val="00DD743C"/>
    <w:rsid w:val="00DD7EF0"/>
    <w:rsid w:val="00DE1B6C"/>
    <w:rsid w:val="00DE1E0C"/>
    <w:rsid w:val="00DE20DC"/>
    <w:rsid w:val="00DE24AA"/>
    <w:rsid w:val="00DF3911"/>
    <w:rsid w:val="00DF42E5"/>
    <w:rsid w:val="00DF5163"/>
    <w:rsid w:val="00DF78C8"/>
    <w:rsid w:val="00E00988"/>
    <w:rsid w:val="00E00C48"/>
    <w:rsid w:val="00E01202"/>
    <w:rsid w:val="00E02CFF"/>
    <w:rsid w:val="00E03102"/>
    <w:rsid w:val="00E03778"/>
    <w:rsid w:val="00E03FFA"/>
    <w:rsid w:val="00E03FFD"/>
    <w:rsid w:val="00E0471B"/>
    <w:rsid w:val="00E047AD"/>
    <w:rsid w:val="00E04EDB"/>
    <w:rsid w:val="00E05B27"/>
    <w:rsid w:val="00E07D5A"/>
    <w:rsid w:val="00E07FBC"/>
    <w:rsid w:val="00E10B08"/>
    <w:rsid w:val="00E1145D"/>
    <w:rsid w:val="00E12332"/>
    <w:rsid w:val="00E13B2F"/>
    <w:rsid w:val="00E14901"/>
    <w:rsid w:val="00E160DF"/>
    <w:rsid w:val="00E174A7"/>
    <w:rsid w:val="00E17887"/>
    <w:rsid w:val="00E20170"/>
    <w:rsid w:val="00E20FE9"/>
    <w:rsid w:val="00E21725"/>
    <w:rsid w:val="00E23933"/>
    <w:rsid w:val="00E27023"/>
    <w:rsid w:val="00E27C21"/>
    <w:rsid w:val="00E30385"/>
    <w:rsid w:val="00E315A5"/>
    <w:rsid w:val="00E34332"/>
    <w:rsid w:val="00E35B48"/>
    <w:rsid w:val="00E35E30"/>
    <w:rsid w:val="00E3675D"/>
    <w:rsid w:val="00E37BFA"/>
    <w:rsid w:val="00E404E6"/>
    <w:rsid w:val="00E40848"/>
    <w:rsid w:val="00E41307"/>
    <w:rsid w:val="00E41495"/>
    <w:rsid w:val="00E43D56"/>
    <w:rsid w:val="00E446EB"/>
    <w:rsid w:val="00E460C6"/>
    <w:rsid w:val="00E46B35"/>
    <w:rsid w:val="00E50EBA"/>
    <w:rsid w:val="00E5267C"/>
    <w:rsid w:val="00E52FE8"/>
    <w:rsid w:val="00E53A6A"/>
    <w:rsid w:val="00E53D71"/>
    <w:rsid w:val="00E5421C"/>
    <w:rsid w:val="00E549B6"/>
    <w:rsid w:val="00E5718E"/>
    <w:rsid w:val="00E57362"/>
    <w:rsid w:val="00E61A70"/>
    <w:rsid w:val="00E63B6F"/>
    <w:rsid w:val="00E63CB3"/>
    <w:rsid w:val="00E63E0E"/>
    <w:rsid w:val="00E661E3"/>
    <w:rsid w:val="00E665C3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783F"/>
    <w:rsid w:val="00E77F62"/>
    <w:rsid w:val="00E801B3"/>
    <w:rsid w:val="00E8052A"/>
    <w:rsid w:val="00E80C92"/>
    <w:rsid w:val="00E81036"/>
    <w:rsid w:val="00E8157E"/>
    <w:rsid w:val="00E8276D"/>
    <w:rsid w:val="00E82801"/>
    <w:rsid w:val="00E83670"/>
    <w:rsid w:val="00E84013"/>
    <w:rsid w:val="00E84964"/>
    <w:rsid w:val="00E852C0"/>
    <w:rsid w:val="00E853D5"/>
    <w:rsid w:val="00E867CD"/>
    <w:rsid w:val="00E86815"/>
    <w:rsid w:val="00E86D24"/>
    <w:rsid w:val="00E87609"/>
    <w:rsid w:val="00E910EC"/>
    <w:rsid w:val="00E9410D"/>
    <w:rsid w:val="00E94E5A"/>
    <w:rsid w:val="00E96E26"/>
    <w:rsid w:val="00E979EF"/>
    <w:rsid w:val="00EA2BC0"/>
    <w:rsid w:val="00EA317F"/>
    <w:rsid w:val="00EA4AD6"/>
    <w:rsid w:val="00EA77FE"/>
    <w:rsid w:val="00EB08B1"/>
    <w:rsid w:val="00EB23C4"/>
    <w:rsid w:val="00EB3473"/>
    <w:rsid w:val="00EB3CF9"/>
    <w:rsid w:val="00EB5800"/>
    <w:rsid w:val="00EB5F02"/>
    <w:rsid w:val="00EB7504"/>
    <w:rsid w:val="00EC0AF3"/>
    <w:rsid w:val="00EC296D"/>
    <w:rsid w:val="00EC3879"/>
    <w:rsid w:val="00EC4516"/>
    <w:rsid w:val="00EC584A"/>
    <w:rsid w:val="00EC5863"/>
    <w:rsid w:val="00EC6423"/>
    <w:rsid w:val="00EC7B26"/>
    <w:rsid w:val="00ED1523"/>
    <w:rsid w:val="00ED4A26"/>
    <w:rsid w:val="00ED4F62"/>
    <w:rsid w:val="00ED6D77"/>
    <w:rsid w:val="00EE0C35"/>
    <w:rsid w:val="00EE111C"/>
    <w:rsid w:val="00EE50BC"/>
    <w:rsid w:val="00EE56D0"/>
    <w:rsid w:val="00EE630A"/>
    <w:rsid w:val="00EE6BAA"/>
    <w:rsid w:val="00EF1A65"/>
    <w:rsid w:val="00EF293A"/>
    <w:rsid w:val="00EF2EF6"/>
    <w:rsid w:val="00EF332F"/>
    <w:rsid w:val="00EF393A"/>
    <w:rsid w:val="00EF4A9C"/>
    <w:rsid w:val="00EF4F0E"/>
    <w:rsid w:val="00F003B1"/>
    <w:rsid w:val="00F0146E"/>
    <w:rsid w:val="00F015D1"/>
    <w:rsid w:val="00F01978"/>
    <w:rsid w:val="00F0366E"/>
    <w:rsid w:val="00F04067"/>
    <w:rsid w:val="00F04F6B"/>
    <w:rsid w:val="00F07787"/>
    <w:rsid w:val="00F07912"/>
    <w:rsid w:val="00F101B3"/>
    <w:rsid w:val="00F106DB"/>
    <w:rsid w:val="00F11D9F"/>
    <w:rsid w:val="00F1272F"/>
    <w:rsid w:val="00F1323E"/>
    <w:rsid w:val="00F13632"/>
    <w:rsid w:val="00F1386E"/>
    <w:rsid w:val="00F14391"/>
    <w:rsid w:val="00F17B85"/>
    <w:rsid w:val="00F215EA"/>
    <w:rsid w:val="00F2197E"/>
    <w:rsid w:val="00F21AB0"/>
    <w:rsid w:val="00F2278E"/>
    <w:rsid w:val="00F22D7B"/>
    <w:rsid w:val="00F24EAE"/>
    <w:rsid w:val="00F27659"/>
    <w:rsid w:val="00F310A3"/>
    <w:rsid w:val="00F33DF2"/>
    <w:rsid w:val="00F372FB"/>
    <w:rsid w:val="00F37848"/>
    <w:rsid w:val="00F37A30"/>
    <w:rsid w:val="00F401B2"/>
    <w:rsid w:val="00F40295"/>
    <w:rsid w:val="00F41F52"/>
    <w:rsid w:val="00F4211B"/>
    <w:rsid w:val="00F42C5B"/>
    <w:rsid w:val="00F43176"/>
    <w:rsid w:val="00F43DD6"/>
    <w:rsid w:val="00F45C50"/>
    <w:rsid w:val="00F45D7C"/>
    <w:rsid w:val="00F467FF"/>
    <w:rsid w:val="00F5074D"/>
    <w:rsid w:val="00F51D7D"/>
    <w:rsid w:val="00F56ABA"/>
    <w:rsid w:val="00F56DCA"/>
    <w:rsid w:val="00F57299"/>
    <w:rsid w:val="00F575EC"/>
    <w:rsid w:val="00F57C30"/>
    <w:rsid w:val="00F57D46"/>
    <w:rsid w:val="00F60528"/>
    <w:rsid w:val="00F60B53"/>
    <w:rsid w:val="00F6126A"/>
    <w:rsid w:val="00F61DB5"/>
    <w:rsid w:val="00F625D5"/>
    <w:rsid w:val="00F630AA"/>
    <w:rsid w:val="00F64EFF"/>
    <w:rsid w:val="00F6752B"/>
    <w:rsid w:val="00F710C1"/>
    <w:rsid w:val="00F71F9E"/>
    <w:rsid w:val="00F72A1E"/>
    <w:rsid w:val="00F743EF"/>
    <w:rsid w:val="00F74C1C"/>
    <w:rsid w:val="00F74E96"/>
    <w:rsid w:val="00F751B6"/>
    <w:rsid w:val="00F760C8"/>
    <w:rsid w:val="00F766A4"/>
    <w:rsid w:val="00F81F41"/>
    <w:rsid w:val="00F821AC"/>
    <w:rsid w:val="00F83E7A"/>
    <w:rsid w:val="00F841FA"/>
    <w:rsid w:val="00F842F4"/>
    <w:rsid w:val="00F847D4"/>
    <w:rsid w:val="00F87204"/>
    <w:rsid w:val="00F87342"/>
    <w:rsid w:val="00F91028"/>
    <w:rsid w:val="00F93404"/>
    <w:rsid w:val="00F94A12"/>
    <w:rsid w:val="00F94F4A"/>
    <w:rsid w:val="00F951E7"/>
    <w:rsid w:val="00F95BA2"/>
    <w:rsid w:val="00F96E29"/>
    <w:rsid w:val="00FA01DA"/>
    <w:rsid w:val="00FA155F"/>
    <w:rsid w:val="00FA33C3"/>
    <w:rsid w:val="00FA6089"/>
    <w:rsid w:val="00FB0527"/>
    <w:rsid w:val="00FB0685"/>
    <w:rsid w:val="00FB1201"/>
    <w:rsid w:val="00FB1E90"/>
    <w:rsid w:val="00FB2349"/>
    <w:rsid w:val="00FB3C41"/>
    <w:rsid w:val="00FB5453"/>
    <w:rsid w:val="00FB5568"/>
    <w:rsid w:val="00FB595B"/>
    <w:rsid w:val="00FB5E0B"/>
    <w:rsid w:val="00FB6FF7"/>
    <w:rsid w:val="00FB7B18"/>
    <w:rsid w:val="00FC00C6"/>
    <w:rsid w:val="00FC00CA"/>
    <w:rsid w:val="00FC1487"/>
    <w:rsid w:val="00FC1C44"/>
    <w:rsid w:val="00FC202E"/>
    <w:rsid w:val="00FC3EA5"/>
    <w:rsid w:val="00FC7046"/>
    <w:rsid w:val="00FD0DFB"/>
    <w:rsid w:val="00FD24ED"/>
    <w:rsid w:val="00FD28C7"/>
    <w:rsid w:val="00FD2F3F"/>
    <w:rsid w:val="00FD39BD"/>
    <w:rsid w:val="00FD3F9C"/>
    <w:rsid w:val="00FD5903"/>
    <w:rsid w:val="00FD601E"/>
    <w:rsid w:val="00FD7E80"/>
    <w:rsid w:val="00FE28D4"/>
    <w:rsid w:val="00FE2A0B"/>
    <w:rsid w:val="00FE2FB7"/>
    <w:rsid w:val="00FE33E6"/>
    <w:rsid w:val="00FE40AE"/>
    <w:rsid w:val="00FE564A"/>
    <w:rsid w:val="00FE67DB"/>
    <w:rsid w:val="00FE6B58"/>
    <w:rsid w:val="00FF1AD1"/>
    <w:rsid w:val="00FF2EAD"/>
    <w:rsid w:val="00FF307D"/>
    <w:rsid w:val="00FF3435"/>
    <w:rsid w:val="00FF5CD3"/>
    <w:rsid w:val="00FF603A"/>
    <w:rsid w:val="00FF661F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66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p3">
    <w:name w:val="p3"/>
    <w:basedOn w:val="a"/>
    <w:rsid w:val="00D84137"/>
    <w:pPr>
      <w:spacing w:before="100" w:beforeAutospacing="1" w:after="100" w:afterAutospacing="1"/>
    </w:pPr>
  </w:style>
  <w:style w:type="character" w:customStyle="1" w:styleId="s3">
    <w:name w:val="s3"/>
    <w:rsid w:val="00D84137"/>
  </w:style>
  <w:style w:type="character" w:customStyle="1" w:styleId="s5">
    <w:name w:val="s5"/>
    <w:rsid w:val="00D84137"/>
  </w:style>
  <w:style w:type="character" w:customStyle="1" w:styleId="s6">
    <w:name w:val="s6"/>
    <w:rsid w:val="00D84137"/>
  </w:style>
  <w:style w:type="paragraph" w:customStyle="1" w:styleId="p2">
    <w:name w:val="p2"/>
    <w:basedOn w:val="a"/>
    <w:rsid w:val="00D84137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142812"/>
    <w:pPr>
      <w:spacing w:before="100" w:beforeAutospacing="1" w:after="100" w:afterAutospacing="1"/>
    </w:pPr>
  </w:style>
  <w:style w:type="paragraph" w:customStyle="1" w:styleId="ConsNormal">
    <w:name w:val="ConsNormal"/>
    <w:rsid w:val="009951E5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c">
    <w:name w:val="Hyperlink"/>
    <w:uiPriority w:val="99"/>
    <w:unhideWhenUsed/>
    <w:rsid w:val="00482D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662D"/>
    <w:rPr>
      <w:rFonts w:ascii="Arial" w:hAnsi="Arial"/>
      <w:b/>
      <w:bCs/>
      <w:color w:val="00008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02AE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662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p3">
    <w:name w:val="p3"/>
    <w:basedOn w:val="a"/>
    <w:rsid w:val="00D84137"/>
    <w:pPr>
      <w:spacing w:before="100" w:beforeAutospacing="1" w:after="100" w:afterAutospacing="1"/>
    </w:pPr>
  </w:style>
  <w:style w:type="character" w:customStyle="1" w:styleId="s3">
    <w:name w:val="s3"/>
    <w:rsid w:val="00D84137"/>
  </w:style>
  <w:style w:type="character" w:customStyle="1" w:styleId="s5">
    <w:name w:val="s5"/>
    <w:rsid w:val="00D84137"/>
  </w:style>
  <w:style w:type="character" w:customStyle="1" w:styleId="s6">
    <w:name w:val="s6"/>
    <w:rsid w:val="00D84137"/>
  </w:style>
  <w:style w:type="paragraph" w:customStyle="1" w:styleId="p2">
    <w:name w:val="p2"/>
    <w:basedOn w:val="a"/>
    <w:rsid w:val="00D84137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142812"/>
    <w:pPr>
      <w:spacing w:before="100" w:beforeAutospacing="1" w:after="100" w:afterAutospacing="1"/>
    </w:pPr>
  </w:style>
  <w:style w:type="paragraph" w:customStyle="1" w:styleId="ConsNormal">
    <w:name w:val="ConsNormal"/>
    <w:rsid w:val="009951E5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c">
    <w:name w:val="Hyperlink"/>
    <w:uiPriority w:val="99"/>
    <w:unhideWhenUsed/>
    <w:rsid w:val="00482D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662D"/>
    <w:rPr>
      <w:rFonts w:ascii="Arial" w:hAnsi="Arial"/>
      <w:b/>
      <w:bCs/>
      <w:color w:val="00008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02A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068D47DEACE11EFB9710400D9AEBAD3F8B1A2D5B788A09A45DC010735EA16170A06377191A3807r6fE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068D47DEACE11EFB9710400D9AEBAD3F8B1A2D5B788A09A45DC010735EA16170A06377191A3807r6f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068D47DEACE11EFB9710400D9AEBAD3F8B1A2D5B788A09A45DC010735EA16170A06377191A3807r6f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5A78-B3C7-4B0B-A90C-918C8F13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4233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28306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2017-05-12T07:37:00Z</cp:lastPrinted>
  <dcterms:created xsi:type="dcterms:W3CDTF">2017-11-20T08:00:00Z</dcterms:created>
  <dcterms:modified xsi:type="dcterms:W3CDTF">2017-11-20T08:00:00Z</dcterms:modified>
</cp:coreProperties>
</file>