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966ED" w:rsidRPr="004551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6ED" w:rsidRPr="00455136" w:rsidRDefault="005966ED">
            <w:pPr>
              <w:pStyle w:val="ConsPlusNormal"/>
              <w:outlineLvl w:val="0"/>
              <w:rPr>
                <w:b/>
              </w:rPr>
            </w:pPr>
            <w:r w:rsidRPr="00455136">
              <w:rPr>
                <w:b/>
              </w:rPr>
              <w:t>30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66ED" w:rsidRPr="00455136" w:rsidRDefault="005966ED">
            <w:pPr>
              <w:pStyle w:val="ConsPlusNormal"/>
              <w:jc w:val="right"/>
              <w:outlineLvl w:val="0"/>
              <w:rPr>
                <w:b/>
              </w:rPr>
            </w:pPr>
            <w:r w:rsidRPr="00455136">
              <w:rPr>
                <w:b/>
              </w:rPr>
              <w:t>N 167-ЗО</w:t>
            </w:r>
          </w:p>
        </w:tc>
      </w:tr>
    </w:tbl>
    <w:p w:rsidR="005966ED" w:rsidRDefault="00596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6ED" w:rsidRDefault="005966ED">
      <w:pPr>
        <w:pStyle w:val="ConsPlusTitle"/>
        <w:jc w:val="center"/>
      </w:pPr>
      <w:r>
        <w:t>ЗАКОН</w:t>
      </w:r>
    </w:p>
    <w:p w:rsidR="005966ED" w:rsidRDefault="005966ED">
      <w:pPr>
        <w:pStyle w:val="ConsPlusTitle"/>
        <w:jc w:val="center"/>
      </w:pPr>
      <w:r>
        <w:t>УЛЬЯНОВСКОЙ ОБЛАСТИ</w:t>
      </w:r>
    </w:p>
    <w:p w:rsidR="005966ED" w:rsidRDefault="005966ED">
      <w:pPr>
        <w:pStyle w:val="ConsPlusTitle"/>
        <w:jc w:val="center"/>
      </w:pPr>
      <w:r>
        <w:t>О МЕРАХ СОЦИАЛЬНОЙ ПОДДЕРЖКИ ПЕДАГОГИЧЕСКИХ</w:t>
      </w:r>
    </w:p>
    <w:p w:rsidR="005966ED" w:rsidRDefault="005966ED">
      <w:pPr>
        <w:pStyle w:val="ConsPlusTitle"/>
        <w:jc w:val="center"/>
      </w:pPr>
      <w:r>
        <w:t>РАБОТНИКОВ, РАБОТАЮЩИХ И (ИЛИ) ПРОЖИВАЮЩИХ</w:t>
      </w:r>
    </w:p>
    <w:p w:rsidR="005966ED" w:rsidRDefault="005966ED">
      <w:pPr>
        <w:pStyle w:val="ConsPlusTitle"/>
        <w:jc w:val="center"/>
      </w:pPr>
      <w:r>
        <w:t>В СЕЛЬСКИХ НАСЕЛЕННЫХ ПУНКТАХ, РАБОЧИХ</w:t>
      </w:r>
    </w:p>
    <w:p w:rsidR="005966ED" w:rsidRDefault="005966ED">
      <w:pPr>
        <w:pStyle w:val="ConsPlusTitle"/>
        <w:jc w:val="center"/>
      </w:pPr>
      <w:proofErr w:type="gramStart"/>
      <w:r>
        <w:t>ПОСЕЛКАХ</w:t>
      </w:r>
      <w:proofErr w:type="gramEnd"/>
      <w:r>
        <w:t xml:space="preserve"> (ПОСЕЛКАХ ГОРОДСКОГО ТИПА)</w:t>
      </w:r>
    </w:p>
    <w:p w:rsidR="005966ED" w:rsidRDefault="005966ED">
      <w:pPr>
        <w:pStyle w:val="ConsPlusTitle"/>
        <w:jc w:val="center"/>
      </w:pPr>
      <w:r>
        <w:t>НА ТЕРРИТОРИИ УЛЬЯНОВСКОЙ ОБЛАСТИ</w:t>
      </w:r>
    </w:p>
    <w:p w:rsidR="005966ED" w:rsidRDefault="005966ED">
      <w:pPr>
        <w:pStyle w:val="ConsPlusNormal"/>
        <w:jc w:val="right"/>
      </w:pPr>
      <w:proofErr w:type="gramStart"/>
      <w:r>
        <w:t>Принят</w:t>
      </w:r>
      <w:proofErr w:type="gramEnd"/>
    </w:p>
    <w:p w:rsidR="005966ED" w:rsidRDefault="005966ED">
      <w:pPr>
        <w:pStyle w:val="ConsPlusNormal"/>
        <w:jc w:val="right"/>
      </w:pPr>
      <w:r>
        <w:t>Законодательным Собранием</w:t>
      </w:r>
    </w:p>
    <w:p w:rsidR="005966ED" w:rsidRDefault="005966ED">
      <w:pPr>
        <w:pStyle w:val="ConsPlusNormal"/>
        <w:jc w:val="right"/>
      </w:pPr>
      <w:r>
        <w:t>Ульяновской области</w:t>
      </w:r>
    </w:p>
    <w:p w:rsidR="005966ED" w:rsidRDefault="005966ED">
      <w:pPr>
        <w:pStyle w:val="ConsPlusNormal"/>
        <w:jc w:val="right"/>
      </w:pPr>
      <w:r>
        <w:t>29 декабря 2005 года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66ED" w:rsidTr="0045513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6ED" w:rsidRDefault="00596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6ED" w:rsidRDefault="005966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5966ED" w:rsidRDefault="00596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09.03.2006 </w:t>
            </w:r>
            <w:hyperlink r:id="rId5" w:history="1">
              <w:r>
                <w:rPr>
                  <w:color w:val="0000FF"/>
                </w:rPr>
                <w:t>N 23-ЗО</w:t>
              </w:r>
            </w:hyperlink>
            <w:r>
              <w:rPr>
                <w:color w:val="392C69"/>
              </w:rPr>
              <w:t xml:space="preserve">, от 02.06.2006 </w:t>
            </w:r>
            <w:hyperlink r:id="rId6" w:history="1">
              <w:r>
                <w:rPr>
                  <w:color w:val="0000FF"/>
                </w:rPr>
                <w:t>N 75-ЗО</w:t>
              </w:r>
            </w:hyperlink>
            <w:r>
              <w:rPr>
                <w:color w:val="392C69"/>
              </w:rPr>
              <w:t>,</w:t>
            </w:r>
            <w:r w:rsidR="0045513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02.05.2007 </w:t>
            </w:r>
            <w:hyperlink r:id="rId7" w:history="1">
              <w:r>
                <w:rPr>
                  <w:color w:val="0000FF"/>
                </w:rPr>
                <w:t>N 61-ЗО</w:t>
              </w:r>
            </w:hyperlink>
            <w:r>
              <w:rPr>
                <w:color w:val="392C69"/>
              </w:rPr>
              <w:t xml:space="preserve">, от 04.12.2007 </w:t>
            </w:r>
            <w:hyperlink r:id="rId8" w:history="1">
              <w:r>
                <w:rPr>
                  <w:color w:val="0000FF"/>
                </w:rPr>
                <w:t>N 210-ЗО</w:t>
              </w:r>
            </w:hyperlink>
            <w:r>
              <w:rPr>
                <w:color w:val="392C69"/>
              </w:rPr>
              <w:t>,</w:t>
            </w:r>
          </w:p>
          <w:p w:rsidR="005966ED" w:rsidRDefault="00596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09.01.2008 </w:t>
            </w:r>
            <w:hyperlink r:id="rId9" w:history="1">
              <w:r>
                <w:rPr>
                  <w:color w:val="0000FF"/>
                </w:rPr>
                <w:t>N 09-ЗО</w:t>
              </w:r>
            </w:hyperlink>
            <w:r>
              <w:rPr>
                <w:color w:val="392C69"/>
              </w:rPr>
              <w:t xml:space="preserve">, от 07.07.2008 </w:t>
            </w:r>
            <w:hyperlink r:id="rId10" w:history="1">
              <w:r>
                <w:rPr>
                  <w:color w:val="0000FF"/>
                </w:rPr>
                <w:t>N 124-ЗО</w:t>
              </w:r>
            </w:hyperlink>
            <w:r>
              <w:rPr>
                <w:color w:val="392C69"/>
              </w:rPr>
              <w:t>,</w:t>
            </w:r>
            <w:r w:rsidR="0045513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02.06.2010 </w:t>
            </w:r>
            <w:hyperlink r:id="rId11" w:history="1">
              <w:r>
                <w:rPr>
                  <w:color w:val="0000FF"/>
                </w:rPr>
                <w:t>N 69-ЗО</w:t>
              </w:r>
            </w:hyperlink>
            <w:r>
              <w:rPr>
                <w:color w:val="392C69"/>
              </w:rPr>
              <w:t xml:space="preserve">, от 07.10.2010 </w:t>
            </w:r>
            <w:hyperlink r:id="rId12" w:history="1">
              <w:r>
                <w:rPr>
                  <w:color w:val="0000FF"/>
                </w:rPr>
                <w:t>N 151-ЗО</w:t>
              </w:r>
            </w:hyperlink>
            <w:r>
              <w:rPr>
                <w:color w:val="392C69"/>
              </w:rPr>
              <w:t>,</w:t>
            </w:r>
          </w:p>
          <w:p w:rsidR="005966ED" w:rsidRDefault="005966ED" w:rsidP="004551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13" w:history="1">
              <w:r>
                <w:rPr>
                  <w:color w:val="0000FF"/>
                </w:rPr>
                <w:t>N 35-ЗО</w:t>
              </w:r>
            </w:hyperlink>
            <w:r>
              <w:rPr>
                <w:color w:val="392C69"/>
              </w:rPr>
              <w:t xml:space="preserve">, от 02.10.2013 </w:t>
            </w:r>
            <w:hyperlink r:id="rId14" w:history="1">
              <w:r>
                <w:rPr>
                  <w:color w:val="0000FF"/>
                </w:rPr>
                <w:t>N 184-ЗО</w:t>
              </w:r>
            </w:hyperlink>
            <w:r>
              <w:rPr>
                <w:color w:val="392C69"/>
              </w:rPr>
              <w:t>,</w:t>
            </w:r>
            <w:r w:rsidR="00455136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от 03.06.2015 </w:t>
            </w:r>
            <w:hyperlink r:id="rId15" w:history="1">
              <w:r>
                <w:rPr>
                  <w:color w:val="0000FF"/>
                </w:rPr>
                <w:t>N 68-ЗО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66ED" w:rsidRPr="00455136" w:rsidRDefault="005966ED">
      <w:pPr>
        <w:pStyle w:val="ConsPlusNormal"/>
        <w:ind w:firstLine="540"/>
        <w:jc w:val="both"/>
        <w:outlineLvl w:val="1"/>
        <w:rPr>
          <w:b/>
        </w:rPr>
      </w:pPr>
      <w:r w:rsidRPr="00455136">
        <w:rPr>
          <w:b/>
        </w:rPr>
        <w:t>Статья 1. Предмет регулирования настоящего Закона</w:t>
      </w:r>
    </w:p>
    <w:p w:rsidR="005966ED" w:rsidRDefault="005966ED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Ульяновской области от 02.05.2007 N 61-ЗО)</w:t>
      </w:r>
    </w:p>
    <w:p w:rsidR="005966ED" w:rsidRDefault="005966ED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17" w:history="1">
        <w:r>
          <w:rPr>
            <w:color w:val="0000FF"/>
          </w:rPr>
          <w:t>частью 8 статьи 47</w:t>
        </w:r>
      </w:hyperlink>
      <w:r>
        <w:t xml:space="preserve"> Федерального закона от 29 декабря 2012 года N 273-ФЗ "Об образовании в Российской Федерации и </w:t>
      </w:r>
      <w:hyperlink r:id="rId18" w:history="1">
        <w:r>
          <w:rPr>
            <w:color w:val="0000FF"/>
          </w:rPr>
          <w:t>статьей 26.3.1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 определяет категории лиц, имеющих право на получение мер социальной поддержки и</w:t>
      </w:r>
      <w:proofErr w:type="gramEnd"/>
      <w:r>
        <w:t xml:space="preserve"> меры социальной поддержки.</w:t>
      </w:r>
    </w:p>
    <w:p w:rsidR="005966ED" w:rsidRDefault="005966ED">
      <w:pPr>
        <w:pStyle w:val="ConsPlusNormal"/>
        <w:jc w:val="both"/>
      </w:pPr>
      <w:r>
        <w:t xml:space="preserve">(в ред. Законов Ульяновской области от 09.01.2008 </w:t>
      </w:r>
      <w:hyperlink r:id="rId19" w:history="1">
        <w:r>
          <w:rPr>
            <w:color w:val="0000FF"/>
          </w:rPr>
          <w:t>N 09-ЗО</w:t>
        </w:r>
      </w:hyperlink>
      <w:r>
        <w:t xml:space="preserve">, от 02.10.2013 </w:t>
      </w:r>
      <w:hyperlink r:id="rId20" w:history="1">
        <w:r>
          <w:rPr>
            <w:color w:val="0000FF"/>
          </w:rPr>
          <w:t>N 184-ЗО</w:t>
        </w:r>
      </w:hyperlink>
      <w:r>
        <w:t>)</w:t>
      </w:r>
    </w:p>
    <w:p w:rsidR="005966ED" w:rsidRDefault="005966ED">
      <w:pPr>
        <w:pStyle w:val="ConsPlusNormal"/>
        <w:jc w:val="both"/>
      </w:pPr>
    </w:p>
    <w:p w:rsidR="005966ED" w:rsidRPr="00455136" w:rsidRDefault="005966ED">
      <w:pPr>
        <w:pStyle w:val="ConsPlusNormal"/>
        <w:ind w:firstLine="540"/>
        <w:jc w:val="both"/>
        <w:outlineLvl w:val="1"/>
        <w:rPr>
          <w:b/>
        </w:rPr>
      </w:pPr>
      <w:bookmarkStart w:id="0" w:name="P33"/>
      <w:bookmarkEnd w:id="0"/>
      <w:r w:rsidRPr="00455136">
        <w:rPr>
          <w:b/>
        </w:rPr>
        <w:t>Статья 2. Категории лиц, имеющих право на получение мер социальной поддержки, установленных настоящим Законом</w:t>
      </w:r>
    </w:p>
    <w:p w:rsidR="005966ED" w:rsidRDefault="005966ED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Ульяновской области от 07.10.2010 N 151-ЗО)</w:t>
      </w:r>
    </w:p>
    <w:p w:rsidR="005966ED" w:rsidRDefault="005966ED">
      <w:pPr>
        <w:pStyle w:val="ConsPlusNormal"/>
        <w:ind w:firstLine="540"/>
        <w:jc w:val="both"/>
      </w:pPr>
      <w:bookmarkStart w:id="1" w:name="P36"/>
      <w:bookmarkEnd w:id="1"/>
      <w:r>
        <w:t>1. В соответствии с настоящим Законом меры социальной поддержки предоставляются следующим категориям граждан:</w:t>
      </w:r>
    </w:p>
    <w:p w:rsidR="005966ED" w:rsidRDefault="005966ED" w:rsidP="00455136">
      <w:pPr>
        <w:pStyle w:val="ConsPlusNormal"/>
        <w:spacing w:before="120"/>
        <w:ind w:firstLine="539"/>
        <w:jc w:val="both"/>
      </w:pPr>
      <w:bookmarkStart w:id="2" w:name="P37"/>
      <w:bookmarkEnd w:id="2"/>
      <w:r>
        <w:t>1) педагогическим работникам, проживающим в сельских населенных пунктах, рабочих поселках (поселках городского типа) на территории Ульяновской области и работающим в образовательных организациях субъектов Российской Федерации или муниципальных образовательных организациях, находящихся в сельских населенных пунктах, рабочих поселках (поселках городского типа), с учетом проживающих совместно с ними членов их семей;</w:t>
      </w:r>
    </w:p>
    <w:p w:rsidR="005966ED" w:rsidRDefault="005966ED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Ульяновской области от 02.10.2013 N 184-ЗО)</w:t>
      </w:r>
    </w:p>
    <w:p w:rsidR="005966ED" w:rsidRDefault="005966ED" w:rsidP="00455136">
      <w:pPr>
        <w:pStyle w:val="ConsPlusNormal"/>
        <w:spacing w:before="120"/>
        <w:ind w:firstLine="539"/>
        <w:jc w:val="both"/>
      </w:pPr>
      <w:bookmarkStart w:id="3" w:name="P39"/>
      <w:bookmarkEnd w:id="3"/>
      <w:proofErr w:type="gramStart"/>
      <w:r>
        <w:t>2) педагогическим работникам, работающим в общеобразовательных организациях субъектов Российской Федерации или муниципальных общеобразовательных организациях, находящихся в сельских населенных пунктах, рабочих поселках (поселках городского типа), но проживающим в городах на территории Ульяновской области ввиду того, что органы местного самоуправления не обеспечили их жилыми помещениями в сельских населенных пунктах, рабочих поселках (поселках городского типа) по месту нахождения общеобразовательной организации, с учетом проживающих</w:t>
      </w:r>
      <w:proofErr w:type="gramEnd"/>
      <w:r>
        <w:t xml:space="preserve"> совместно с ними членов их семей;</w:t>
      </w:r>
    </w:p>
    <w:p w:rsidR="005966ED" w:rsidRDefault="005966ED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Ульяновской области от 02.10.2013 N 184-ЗО)</w:t>
      </w:r>
    </w:p>
    <w:p w:rsidR="005966ED" w:rsidRDefault="005966ED" w:rsidP="00455136">
      <w:pPr>
        <w:pStyle w:val="ConsPlusNormal"/>
        <w:spacing w:before="120"/>
        <w:ind w:firstLine="539"/>
        <w:jc w:val="both"/>
      </w:pPr>
      <w:bookmarkStart w:id="4" w:name="P41"/>
      <w:bookmarkEnd w:id="4"/>
      <w:proofErr w:type="gramStart"/>
      <w:r>
        <w:t>3) педагогическим работникам, работающим в общеобразовательных организациях субъектов Российской Федерации или муниципальных общеобразовательных организациях, находящихся в сельских населенных пунктах, рабочих поселках (поселках городского типа), но проживающим в городах на территории Ульяновской области, отказавшимся от занятия предоставляемых им жилых помещений в сельских населенных пунктах, рабочих поселках (поселках городского типа) по месту нахождения общеобразовательной организации, с учетом проживающих совместно с ними членов</w:t>
      </w:r>
      <w:proofErr w:type="gramEnd"/>
      <w:r>
        <w:t xml:space="preserve"> их семей</w:t>
      </w:r>
      <w:proofErr w:type="gramStart"/>
      <w:r>
        <w:t>.";</w:t>
      </w:r>
      <w:proofErr w:type="gramEnd"/>
    </w:p>
    <w:p w:rsidR="005966ED" w:rsidRDefault="005966ED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Ульяновской области от 02.10.2013 N 184-ЗО)</w:t>
      </w:r>
    </w:p>
    <w:p w:rsidR="005966ED" w:rsidRDefault="005966ED">
      <w:pPr>
        <w:pStyle w:val="ConsPlusNormal"/>
        <w:jc w:val="both"/>
      </w:pPr>
      <w:r>
        <w:t xml:space="preserve">(часть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Ульяновской области от 30.03.2011 N 35-ЗО)</w:t>
      </w:r>
    </w:p>
    <w:p w:rsidR="005966ED" w:rsidRDefault="005966ED">
      <w:pPr>
        <w:pStyle w:val="ConsPlusNormal"/>
        <w:spacing w:before="220"/>
        <w:ind w:firstLine="540"/>
        <w:jc w:val="both"/>
      </w:pPr>
      <w:bookmarkStart w:id="5" w:name="P44"/>
      <w:bookmarkEnd w:id="5"/>
      <w:r>
        <w:lastRenderedPageBreak/>
        <w:t xml:space="preserve">2. </w:t>
      </w:r>
      <w:proofErr w:type="gramStart"/>
      <w:r>
        <w:t xml:space="preserve">Педагогические работники, указанные в </w:t>
      </w:r>
      <w:hyperlink w:anchor="P36" w:history="1">
        <w:r>
          <w:rPr>
            <w:color w:val="0000FF"/>
          </w:rPr>
          <w:t>части 1</w:t>
        </w:r>
      </w:hyperlink>
      <w:r>
        <w:t xml:space="preserve"> настоящей статьи, вышедшие на пенсию, имеют право на получение установленных настоящим Законом мер социальной поддержки, если общий стаж их работы в образовательных организациях, находящихся в сельских населенных пунктах, рабочих поселках (поселках городского типа), составляет не менее 10 лет и при выходе на пенсию они пользовались (имели право пользоваться) соответствующей мерой социальной поддержки по оплате</w:t>
      </w:r>
      <w:proofErr w:type="gramEnd"/>
      <w:r>
        <w:t xml:space="preserve"> жилого помещения и отдельных видов коммунальных услуг, с учетом проживающих совместно с ними членов их семей.</w:t>
      </w:r>
    </w:p>
    <w:p w:rsidR="005966ED" w:rsidRDefault="005966E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Ульяновской области от 02.10.2013 N 184-ЗО)</w:t>
      </w:r>
    </w:p>
    <w:p w:rsidR="005966ED" w:rsidRDefault="005966ED">
      <w:pPr>
        <w:pStyle w:val="ConsPlusNormal"/>
        <w:jc w:val="both"/>
      </w:pPr>
    </w:p>
    <w:p w:rsidR="005966ED" w:rsidRPr="00455136" w:rsidRDefault="005966ED">
      <w:pPr>
        <w:pStyle w:val="ConsPlusNormal"/>
        <w:ind w:firstLine="540"/>
        <w:jc w:val="both"/>
        <w:outlineLvl w:val="1"/>
        <w:rPr>
          <w:b/>
        </w:rPr>
      </w:pPr>
      <w:r w:rsidRPr="00455136">
        <w:rPr>
          <w:b/>
        </w:rPr>
        <w:t>Статья 3. Меры социальной поддержки педагогических работников, работающих и (или) проживающих в сельских населенных пунктах, рабочих поселках (поселках городского типа) на территории Ульяновской области</w:t>
      </w:r>
    </w:p>
    <w:p w:rsidR="005966ED" w:rsidRDefault="005966E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Ульяновской области от 02.10.2013 N 184-ЗО)</w:t>
      </w:r>
    </w:p>
    <w:p w:rsidR="005966ED" w:rsidRDefault="005966ED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Ульяновской области от 30.03.2011 N 35-ЗО)</w:t>
      </w:r>
    </w:p>
    <w:p w:rsidR="005966ED" w:rsidRDefault="005966ED">
      <w:pPr>
        <w:pStyle w:val="ConsPlusNormal"/>
        <w:ind w:firstLine="540"/>
        <w:jc w:val="both"/>
      </w:pPr>
      <w:bookmarkStart w:id="6" w:name="P51"/>
      <w:bookmarkEnd w:id="6"/>
      <w:r>
        <w:t xml:space="preserve">1. Лица, указанные в </w:t>
      </w:r>
      <w:hyperlink w:anchor="P3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9" w:history="1">
        <w:r>
          <w:rPr>
            <w:color w:val="0000FF"/>
          </w:rPr>
          <w:t>2 части 1</w:t>
        </w:r>
      </w:hyperlink>
      <w:r>
        <w:t xml:space="preserve"> и </w:t>
      </w:r>
      <w:hyperlink w:anchor="P44" w:history="1">
        <w:r>
          <w:rPr>
            <w:color w:val="0000FF"/>
          </w:rPr>
          <w:t>части 2 статьи 2</w:t>
        </w:r>
      </w:hyperlink>
      <w:r>
        <w:t xml:space="preserve"> настоящего Закона, имеют право на предоставление ежемесячной денежной компенсации расходов на оплату жилых помещений, отопления и освещения, если иное не предусмотрено </w:t>
      </w:r>
      <w:hyperlink w:anchor="P53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5966ED" w:rsidRDefault="005966ED" w:rsidP="00455136">
      <w:pPr>
        <w:pStyle w:val="ConsPlusNormal"/>
        <w:spacing w:before="120"/>
        <w:ind w:firstLine="539"/>
        <w:jc w:val="both"/>
      </w:pPr>
      <w:bookmarkStart w:id="7" w:name="P52"/>
      <w:bookmarkEnd w:id="7"/>
      <w:r>
        <w:t xml:space="preserve">2. Лица, указанные в </w:t>
      </w:r>
      <w:hyperlink w:anchor="P41" w:history="1">
        <w:r>
          <w:rPr>
            <w:color w:val="0000FF"/>
          </w:rPr>
          <w:t>пункте 3 части 1 статьи 2</w:t>
        </w:r>
      </w:hyperlink>
      <w:r>
        <w:t xml:space="preserve"> настоящего Закона, имеют право на предоставление ежемесячной денежной компенсации расходов на оплату отопления и освещения жилого помещения, если иное не предусмотрено частью 3 настоящей статьи.</w:t>
      </w:r>
    </w:p>
    <w:p w:rsidR="005966ED" w:rsidRDefault="005966ED" w:rsidP="00455136">
      <w:pPr>
        <w:pStyle w:val="ConsPlusNormal"/>
        <w:spacing w:before="120"/>
        <w:ind w:firstLine="539"/>
        <w:jc w:val="both"/>
      </w:pPr>
      <w:bookmarkStart w:id="8" w:name="P53"/>
      <w:bookmarkEnd w:id="8"/>
      <w:r>
        <w:t xml:space="preserve">3. Лица, указанные в </w:t>
      </w:r>
      <w:hyperlink w:anchor="P33" w:history="1">
        <w:r>
          <w:rPr>
            <w:color w:val="0000FF"/>
          </w:rPr>
          <w:t>статье 2</w:t>
        </w:r>
      </w:hyperlink>
      <w:r>
        <w:t xml:space="preserve"> настоящего Закона и проживающие в жилых помещениях с печным отоплением, вместо предусмотренной </w:t>
      </w:r>
      <w:hyperlink w:anchor="P5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2" w:history="1">
        <w:r>
          <w:rPr>
            <w:color w:val="0000FF"/>
          </w:rPr>
          <w:t>2</w:t>
        </w:r>
      </w:hyperlink>
      <w:r>
        <w:t xml:space="preserve"> настоящей статьи ежемесячной денежной компенсации расходов на оплату отопления имеют право на предоставление денежной компенсации расходов на оплату приобретаемого твердого топлива и транспортных услуг по его доставке.</w:t>
      </w:r>
    </w:p>
    <w:p w:rsidR="005966ED" w:rsidRDefault="005966ED">
      <w:pPr>
        <w:pStyle w:val="ConsPlusNormal"/>
        <w:jc w:val="both"/>
      </w:pPr>
    </w:p>
    <w:p w:rsidR="005966ED" w:rsidRPr="00455136" w:rsidRDefault="005966ED">
      <w:pPr>
        <w:pStyle w:val="ConsPlusNormal"/>
        <w:ind w:firstLine="540"/>
        <w:jc w:val="both"/>
        <w:outlineLvl w:val="1"/>
        <w:rPr>
          <w:b/>
        </w:rPr>
      </w:pPr>
      <w:r w:rsidRPr="00455136">
        <w:rPr>
          <w:b/>
        </w:rPr>
        <w:t>Статья 3.1. Размер ежемесячной денежной компенсации и денежной компенсации</w:t>
      </w:r>
    </w:p>
    <w:p w:rsidR="005966ED" w:rsidRDefault="005966ED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Ульяновской области от 30.03.2011 N 35-ЗО)</w:t>
      </w:r>
    </w:p>
    <w:p w:rsidR="005966ED" w:rsidRDefault="005966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Ежемесячная денежная компенсация расходов на оплату жилых помещений, отопления и освещения лицам, указанным в </w:t>
      </w:r>
      <w:hyperlink w:anchor="P3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9" w:history="1">
        <w:r>
          <w:rPr>
            <w:color w:val="0000FF"/>
          </w:rPr>
          <w:t>2 части 1</w:t>
        </w:r>
      </w:hyperlink>
      <w:r>
        <w:t xml:space="preserve"> и </w:t>
      </w:r>
      <w:hyperlink w:anchor="P44" w:history="1">
        <w:r>
          <w:rPr>
            <w:color w:val="0000FF"/>
          </w:rPr>
          <w:t>части 2 статьи 2</w:t>
        </w:r>
      </w:hyperlink>
      <w:r>
        <w:t xml:space="preserve"> настоящего Закона, предоставляется в размере 100 процентов расходов на оплату фактически занимаемой общей площади жилого помещения, отопления жилого помещения (теплоснабжения либо оплаты приобретаемого топлива, не являющегося твердым) и электроснабжения (в части освещения жилого помещения, а</w:t>
      </w:r>
      <w:proofErr w:type="gramEnd"/>
      <w:r>
        <w:t xml:space="preserve"> в случаях использования электрической энергии для отопления жилого помещения - и в части отопления жилого помещения).</w:t>
      </w:r>
    </w:p>
    <w:p w:rsidR="005966ED" w:rsidRDefault="005966ED" w:rsidP="00455136">
      <w:pPr>
        <w:pStyle w:val="ConsPlusNormal"/>
        <w:spacing w:before="120"/>
        <w:ind w:firstLine="539"/>
        <w:jc w:val="both"/>
      </w:pPr>
      <w:proofErr w:type="gramStart"/>
      <w:r>
        <w:t xml:space="preserve">При применении в жилищных и жилищно-строительных кооперативах, товариществах собственников жилья, других объединениях собственников жилья размера платы за жилое помещение, отличающегося от определенного органами местного самоуправления, лицам, указанным в </w:t>
      </w:r>
      <w:hyperlink w:anchor="P3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9" w:history="1">
        <w:r>
          <w:rPr>
            <w:color w:val="0000FF"/>
          </w:rPr>
          <w:t>2 части 1</w:t>
        </w:r>
      </w:hyperlink>
      <w:r>
        <w:t xml:space="preserve"> и </w:t>
      </w:r>
      <w:hyperlink w:anchor="P44" w:history="1">
        <w:r>
          <w:rPr>
            <w:color w:val="0000FF"/>
          </w:rPr>
          <w:t>части 2 статьи 2</w:t>
        </w:r>
      </w:hyperlink>
      <w:r>
        <w:t xml:space="preserve"> настоящего Закона, ежемесячная денежная компенсация предоставляется в размере 100 процентов фактически произведенных расходов на оплату жилого помещения.</w:t>
      </w:r>
      <w:proofErr w:type="gramEnd"/>
    </w:p>
    <w:p w:rsidR="005966ED" w:rsidRDefault="005966ED" w:rsidP="00455136">
      <w:pPr>
        <w:pStyle w:val="ConsPlusNormal"/>
        <w:spacing w:before="120"/>
        <w:ind w:firstLine="539"/>
        <w:jc w:val="both"/>
      </w:pPr>
      <w:r>
        <w:t xml:space="preserve">2. </w:t>
      </w:r>
      <w:proofErr w:type="gramStart"/>
      <w:r>
        <w:t xml:space="preserve">Ежемесячная денежная компенсация расходов на оплату отопления и освещения жилого помещения лицам, указанным в </w:t>
      </w:r>
      <w:hyperlink w:anchor="P41" w:history="1">
        <w:r>
          <w:rPr>
            <w:color w:val="0000FF"/>
          </w:rPr>
          <w:t>пункте 3 части 1 статьи 2</w:t>
        </w:r>
      </w:hyperlink>
      <w:r>
        <w:t xml:space="preserve"> настоящего Закона, предоставляется в размере 100 процентов расходов на оплату отопления жилого помещения (теплоснабжения либо оплаты приобретаемого топлива, не являющегося твердым) и электроснабжения (в части освещения жилого помещения, а в случаях использования электрической энергии для отопления жилого помещения - и в</w:t>
      </w:r>
      <w:proofErr w:type="gramEnd"/>
      <w:r>
        <w:t xml:space="preserve"> части отопления жилого помещения).</w:t>
      </w:r>
    </w:p>
    <w:p w:rsidR="005966ED" w:rsidRDefault="005966ED" w:rsidP="00455136">
      <w:pPr>
        <w:pStyle w:val="ConsPlusNormal"/>
        <w:spacing w:before="120"/>
        <w:ind w:firstLine="539"/>
        <w:jc w:val="both"/>
      </w:pPr>
      <w:r>
        <w:t xml:space="preserve">3. Денежная компенсация расходов на оплату приобретаемого твердого топлива и транспортных услуг по его доставке предоставляется лицам, указанным в </w:t>
      </w:r>
      <w:hyperlink w:anchor="P33" w:history="1">
        <w:r>
          <w:rPr>
            <w:color w:val="0000FF"/>
          </w:rPr>
          <w:t>статье 2</w:t>
        </w:r>
      </w:hyperlink>
      <w:r>
        <w:t xml:space="preserve"> настоящего Закона и проживающим в жилых помещениях с печным отоплением, в размере 100 процентов произведенных расходов.</w:t>
      </w:r>
    </w:p>
    <w:p w:rsidR="005966ED" w:rsidRDefault="005966ED">
      <w:pPr>
        <w:pStyle w:val="ConsPlusNormal"/>
        <w:jc w:val="both"/>
      </w:pPr>
    </w:p>
    <w:p w:rsidR="005966ED" w:rsidRPr="00455136" w:rsidRDefault="005966ED">
      <w:pPr>
        <w:pStyle w:val="ConsPlusNormal"/>
        <w:ind w:firstLine="540"/>
        <w:jc w:val="both"/>
        <w:outlineLvl w:val="1"/>
        <w:rPr>
          <w:b/>
        </w:rPr>
      </w:pPr>
      <w:r w:rsidRPr="00455136">
        <w:rPr>
          <w:b/>
        </w:rPr>
        <w:t>Статья 4. Финансирование и порядок предоставления мер социальной поддержки, установленных настоящим Законом</w:t>
      </w:r>
    </w:p>
    <w:p w:rsidR="005966ED" w:rsidRDefault="005966ED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Ульяновской области от 02.06.2010 N 69-ЗО)</w:t>
      </w:r>
    </w:p>
    <w:p w:rsidR="005966ED" w:rsidRDefault="005966ED">
      <w:pPr>
        <w:pStyle w:val="ConsPlusNormal"/>
        <w:ind w:firstLine="540"/>
        <w:jc w:val="both"/>
      </w:pPr>
      <w:r>
        <w:t>1. Исполнение расходных обязательств, связанных с предоставлением установленных настоящим Законом мер социальной поддержки, осуществляется за счет средств областного бюджета Ульяновской области.</w:t>
      </w:r>
    </w:p>
    <w:p w:rsidR="005966ED" w:rsidRDefault="005966ED">
      <w:pPr>
        <w:pStyle w:val="ConsPlusNormal"/>
        <w:spacing w:before="220"/>
        <w:ind w:firstLine="540"/>
        <w:jc w:val="both"/>
      </w:pPr>
      <w:r>
        <w:lastRenderedPageBreak/>
        <w:t>2. Ежемесячная денежная компенсация расходов на оплату жилых помещений, отопления и освещения назначается и выплачивается в порядке, установленном Правительством Ульяновской области, на основании сведений, представленных лицами, осуществляющими расчет ее размера. Указанные лица отбираются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966ED" w:rsidRDefault="005966ED">
      <w:pPr>
        <w:pStyle w:val="ConsPlusNormal"/>
        <w:jc w:val="both"/>
      </w:pPr>
      <w:r>
        <w:t xml:space="preserve">(часть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Ульяновской области от 03.06.2015 N 68-ЗО)</w:t>
      </w:r>
    </w:p>
    <w:p w:rsidR="005966ED" w:rsidRDefault="005966ED" w:rsidP="00455136">
      <w:pPr>
        <w:pStyle w:val="ConsPlusNormal"/>
        <w:spacing w:before="120"/>
        <w:ind w:firstLine="539"/>
        <w:jc w:val="both"/>
      </w:pPr>
      <w:r>
        <w:t xml:space="preserve">3.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Ульяновской области от 03.06.2015 N 68-ЗО.</w:t>
      </w:r>
    </w:p>
    <w:p w:rsidR="005966ED" w:rsidRDefault="005966ED">
      <w:pPr>
        <w:pStyle w:val="ConsPlusNormal"/>
        <w:jc w:val="both"/>
      </w:pPr>
    </w:p>
    <w:p w:rsidR="005966ED" w:rsidRPr="00455136" w:rsidRDefault="005966ED">
      <w:pPr>
        <w:pStyle w:val="ConsPlusNormal"/>
        <w:ind w:firstLine="540"/>
        <w:jc w:val="both"/>
        <w:outlineLvl w:val="1"/>
        <w:rPr>
          <w:b/>
        </w:rPr>
      </w:pPr>
      <w:r w:rsidRPr="00455136">
        <w:rPr>
          <w:b/>
        </w:rPr>
        <w:t xml:space="preserve">Статьи 5 - 11. Утратили силу. - </w:t>
      </w:r>
      <w:hyperlink r:id="rId33" w:history="1">
        <w:r w:rsidRPr="00455136">
          <w:rPr>
            <w:b/>
            <w:color w:val="0000FF"/>
          </w:rPr>
          <w:t>Закон</w:t>
        </w:r>
      </w:hyperlink>
      <w:r w:rsidRPr="00455136">
        <w:rPr>
          <w:b/>
        </w:rPr>
        <w:t xml:space="preserve"> Ульяновской области от 02.05.2007 N 61-ЗО.</w:t>
      </w:r>
    </w:p>
    <w:p w:rsidR="005966ED" w:rsidRDefault="005966ED">
      <w:pPr>
        <w:pStyle w:val="ConsPlusNormal"/>
        <w:jc w:val="both"/>
      </w:pPr>
    </w:p>
    <w:p w:rsidR="005966ED" w:rsidRPr="00455136" w:rsidRDefault="005966ED">
      <w:pPr>
        <w:pStyle w:val="ConsPlusNormal"/>
        <w:ind w:firstLine="540"/>
        <w:jc w:val="both"/>
        <w:outlineLvl w:val="1"/>
        <w:rPr>
          <w:b/>
        </w:rPr>
      </w:pPr>
      <w:bookmarkStart w:id="9" w:name="_GoBack"/>
      <w:bookmarkEnd w:id="9"/>
      <w:r w:rsidRPr="00455136">
        <w:rPr>
          <w:b/>
        </w:rPr>
        <w:t>Статья 12. Заключительные положения</w:t>
      </w:r>
    </w:p>
    <w:p w:rsidR="005966ED" w:rsidRDefault="005966ED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Ульяновской области от 02.06.2006 N 75-ЗО)</w:t>
      </w:r>
    </w:p>
    <w:p w:rsidR="005966ED" w:rsidRDefault="005966ED">
      <w:pPr>
        <w:pStyle w:val="ConsPlusNormal"/>
        <w:ind w:firstLine="540"/>
        <w:jc w:val="both"/>
      </w:pPr>
      <w:r>
        <w:t>Настоящий Закон распространяется на правоотношения, возникшие с 1 января 2005 года.</w:t>
      </w:r>
    </w:p>
    <w:p w:rsidR="005966ED" w:rsidRDefault="005966ED">
      <w:pPr>
        <w:pStyle w:val="ConsPlusNormal"/>
        <w:jc w:val="both"/>
      </w:pPr>
    </w:p>
    <w:p w:rsidR="005966ED" w:rsidRDefault="005966ED">
      <w:pPr>
        <w:pStyle w:val="ConsPlusNormal"/>
        <w:jc w:val="right"/>
      </w:pPr>
      <w:r>
        <w:t>Губернатор</w:t>
      </w:r>
    </w:p>
    <w:p w:rsidR="005966ED" w:rsidRDefault="005966ED">
      <w:pPr>
        <w:pStyle w:val="ConsPlusNormal"/>
        <w:jc w:val="right"/>
      </w:pPr>
      <w:r>
        <w:t>Ульяновской области</w:t>
      </w:r>
    </w:p>
    <w:p w:rsidR="005966ED" w:rsidRDefault="005966ED">
      <w:pPr>
        <w:pStyle w:val="ConsPlusNormal"/>
        <w:jc w:val="right"/>
      </w:pPr>
      <w:r>
        <w:t>С.И.МОРОЗОВ</w:t>
      </w:r>
    </w:p>
    <w:p w:rsidR="005966ED" w:rsidRDefault="005966ED">
      <w:pPr>
        <w:pStyle w:val="ConsPlusNormal"/>
        <w:jc w:val="both"/>
      </w:pPr>
      <w:r>
        <w:t>Ульяновск</w:t>
      </w:r>
    </w:p>
    <w:p w:rsidR="005966ED" w:rsidRDefault="005966ED">
      <w:pPr>
        <w:pStyle w:val="ConsPlusNormal"/>
        <w:spacing w:before="220"/>
        <w:jc w:val="both"/>
      </w:pPr>
      <w:r>
        <w:t>30 декабря 2005 года</w:t>
      </w:r>
    </w:p>
    <w:p w:rsidR="005966ED" w:rsidRDefault="005966ED">
      <w:pPr>
        <w:pStyle w:val="ConsPlusNormal"/>
        <w:spacing w:before="220"/>
        <w:jc w:val="both"/>
      </w:pPr>
      <w:r>
        <w:t>N 167-ЗО</w:t>
      </w:r>
    </w:p>
    <w:p w:rsidR="005966ED" w:rsidRDefault="005966ED">
      <w:pPr>
        <w:pStyle w:val="ConsPlusNormal"/>
        <w:jc w:val="both"/>
      </w:pPr>
    </w:p>
    <w:p w:rsidR="005966ED" w:rsidRDefault="005966ED">
      <w:pPr>
        <w:pStyle w:val="ConsPlusNormal"/>
        <w:jc w:val="right"/>
        <w:outlineLvl w:val="0"/>
      </w:pPr>
      <w:r>
        <w:t>Приложение 1</w:t>
      </w:r>
    </w:p>
    <w:p w:rsidR="005966ED" w:rsidRDefault="005966ED">
      <w:pPr>
        <w:pStyle w:val="ConsPlusNormal"/>
        <w:jc w:val="right"/>
      </w:pPr>
      <w:r>
        <w:t>к Закону Ульяновской области</w:t>
      </w:r>
    </w:p>
    <w:p w:rsidR="005966ED" w:rsidRDefault="005966ED">
      <w:pPr>
        <w:pStyle w:val="ConsPlusNormal"/>
        <w:jc w:val="right"/>
      </w:pPr>
      <w:r>
        <w:t>"О мерах социальной поддержки</w:t>
      </w:r>
    </w:p>
    <w:p w:rsidR="005966ED" w:rsidRDefault="005966ED">
      <w:pPr>
        <w:pStyle w:val="ConsPlusNormal"/>
        <w:jc w:val="right"/>
      </w:pPr>
      <w:r>
        <w:t>педагогических работников, работающих</w:t>
      </w:r>
    </w:p>
    <w:p w:rsidR="005966ED" w:rsidRDefault="005966ED">
      <w:pPr>
        <w:pStyle w:val="ConsPlusNormal"/>
        <w:jc w:val="right"/>
      </w:pPr>
      <w:r>
        <w:t xml:space="preserve">и </w:t>
      </w:r>
      <w:proofErr w:type="gramStart"/>
      <w:r>
        <w:t>проживающих</w:t>
      </w:r>
      <w:proofErr w:type="gramEnd"/>
      <w:r>
        <w:t xml:space="preserve"> в сельской местности</w:t>
      </w:r>
    </w:p>
    <w:p w:rsidR="005966ED" w:rsidRDefault="005966ED">
      <w:pPr>
        <w:pStyle w:val="ConsPlusNormal"/>
        <w:jc w:val="right"/>
      </w:pPr>
      <w:r>
        <w:t>на территории Ульяновской области"</w:t>
      </w:r>
    </w:p>
    <w:p w:rsidR="005966ED" w:rsidRDefault="005966ED">
      <w:pPr>
        <w:pStyle w:val="ConsPlusNormal"/>
        <w:jc w:val="both"/>
      </w:pPr>
    </w:p>
    <w:p w:rsidR="005966ED" w:rsidRDefault="005966ED">
      <w:pPr>
        <w:pStyle w:val="ConsPlusTitle"/>
        <w:jc w:val="center"/>
      </w:pPr>
      <w:r>
        <w:t>РАСЧЕТНЫЕ ПОКАЗАТЕЛИ ДЛЯ ОПРЕДЕЛЕНИЯ ОБЩЕГО ОБЪЕМА</w:t>
      </w:r>
    </w:p>
    <w:p w:rsidR="005966ED" w:rsidRDefault="005966ED">
      <w:pPr>
        <w:pStyle w:val="ConsPlusTitle"/>
        <w:jc w:val="center"/>
      </w:pPr>
      <w:r>
        <w:t>СУБВЕНЦИЙ НА ОСУЩЕСТВЛЕНИЕ ГОСУДАРСТВЕННЫХ ПОЛНОМОЧИЙ</w:t>
      </w:r>
    </w:p>
    <w:p w:rsidR="005966ED" w:rsidRDefault="005966ED">
      <w:pPr>
        <w:pStyle w:val="ConsPlusTitle"/>
        <w:jc w:val="center"/>
      </w:pPr>
      <w:r>
        <w:t>ПО ПРЕДОСТАВЛЕНИЮ МЕР СОЦИАЛЬНОЙ ПОДДЕРЖКИ НА ОДНОГО</w:t>
      </w:r>
    </w:p>
    <w:p w:rsidR="005966ED" w:rsidRDefault="005966ED">
      <w:pPr>
        <w:pStyle w:val="ConsPlusTitle"/>
        <w:jc w:val="center"/>
      </w:pPr>
      <w:r>
        <w:t>ПЕДАГОГИЧЕСКОГО РАБОТНИКА</w:t>
      </w:r>
    </w:p>
    <w:p w:rsidR="005966ED" w:rsidRDefault="005966ED">
      <w:pPr>
        <w:pStyle w:val="ConsPlusNormal"/>
        <w:jc w:val="both"/>
      </w:pPr>
    </w:p>
    <w:p w:rsidR="005966ED" w:rsidRDefault="005966ED">
      <w:pPr>
        <w:pStyle w:val="ConsPlusNormal"/>
        <w:ind w:firstLine="540"/>
        <w:jc w:val="both"/>
      </w:pPr>
      <w:r>
        <w:t xml:space="preserve">Утратили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Ульяновской области от 02.05.2007 N 61-ЗО.</w:t>
      </w:r>
    </w:p>
    <w:p w:rsidR="005966ED" w:rsidRDefault="005966ED">
      <w:pPr>
        <w:pStyle w:val="ConsPlusNormal"/>
        <w:jc w:val="both"/>
      </w:pPr>
    </w:p>
    <w:p w:rsidR="005966ED" w:rsidRDefault="005966ED">
      <w:pPr>
        <w:pStyle w:val="ConsPlusNormal"/>
        <w:jc w:val="right"/>
        <w:outlineLvl w:val="0"/>
      </w:pPr>
      <w:r>
        <w:t>Приложение 2</w:t>
      </w:r>
    </w:p>
    <w:p w:rsidR="005966ED" w:rsidRDefault="005966ED">
      <w:pPr>
        <w:pStyle w:val="ConsPlusNormal"/>
        <w:jc w:val="right"/>
      </w:pPr>
      <w:r>
        <w:t>к Закону Ульяновской области</w:t>
      </w:r>
    </w:p>
    <w:p w:rsidR="005966ED" w:rsidRDefault="005966ED">
      <w:pPr>
        <w:pStyle w:val="ConsPlusNormal"/>
        <w:jc w:val="right"/>
      </w:pPr>
      <w:r>
        <w:t>"О мерах социальной поддержки</w:t>
      </w:r>
    </w:p>
    <w:p w:rsidR="005966ED" w:rsidRDefault="005966ED">
      <w:pPr>
        <w:pStyle w:val="ConsPlusNormal"/>
        <w:jc w:val="right"/>
      </w:pPr>
      <w:r>
        <w:t>педагогических работников, работающих</w:t>
      </w:r>
    </w:p>
    <w:p w:rsidR="005966ED" w:rsidRDefault="005966ED">
      <w:pPr>
        <w:pStyle w:val="ConsPlusNormal"/>
        <w:jc w:val="right"/>
      </w:pPr>
      <w:r>
        <w:t xml:space="preserve">и </w:t>
      </w:r>
      <w:proofErr w:type="gramStart"/>
      <w:r>
        <w:t>проживающих</w:t>
      </w:r>
      <w:proofErr w:type="gramEnd"/>
      <w:r>
        <w:t xml:space="preserve"> в сельской местности</w:t>
      </w:r>
    </w:p>
    <w:p w:rsidR="005966ED" w:rsidRDefault="005966ED">
      <w:pPr>
        <w:pStyle w:val="ConsPlusNormal"/>
        <w:jc w:val="right"/>
      </w:pPr>
      <w:r>
        <w:t>на территории Ульяновской области"</w:t>
      </w:r>
    </w:p>
    <w:p w:rsidR="005966ED" w:rsidRDefault="005966ED">
      <w:pPr>
        <w:pStyle w:val="ConsPlusNormal"/>
        <w:jc w:val="both"/>
      </w:pPr>
    </w:p>
    <w:p w:rsidR="005966ED" w:rsidRDefault="005966ED">
      <w:pPr>
        <w:pStyle w:val="ConsPlusTitle"/>
        <w:jc w:val="center"/>
      </w:pPr>
      <w:r>
        <w:t>МЕТОДИКА</w:t>
      </w:r>
    </w:p>
    <w:p w:rsidR="005966ED" w:rsidRDefault="005966ED">
      <w:pPr>
        <w:pStyle w:val="ConsPlusTitle"/>
        <w:jc w:val="center"/>
      </w:pPr>
      <w:r>
        <w:t>РАСЧЕТА НОРМАТИВА СУБВЕНЦИЙ ОРГАНАМ МЕСТНОГО</w:t>
      </w:r>
    </w:p>
    <w:p w:rsidR="005966ED" w:rsidRDefault="005966ED">
      <w:pPr>
        <w:pStyle w:val="ConsPlusTitle"/>
        <w:jc w:val="center"/>
      </w:pPr>
      <w:r>
        <w:t>САМОУПРАВЛЕНИЯ ДЛЯ КОМПЕНСАЦИИ РАСХОДОВ ПО РЕАЛИЗАЦИИ</w:t>
      </w:r>
    </w:p>
    <w:p w:rsidR="005966ED" w:rsidRDefault="005966ED">
      <w:pPr>
        <w:pStyle w:val="ConsPlusTitle"/>
        <w:jc w:val="center"/>
      </w:pPr>
      <w:r>
        <w:t>МЕР СОЦИАЛЬНОЙ ПОДДЕРЖКИ ПЕДАГОГИЧЕСКИХ РАБОТНИКОВ</w:t>
      </w:r>
    </w:p>
    <w:p w:rsidR="005966ED" w:rsidRDefault="005966ED">
      <w:pPr>
        <w:pStyle w:val="ConsPlusNormal"/>
        <w:jc w:val="both"/>
      </w:pPr>
    </w:p>
    <w:p w:rsidR="005966ED" w:rsidRDefault="005966ED">
      <w:pPr>
        <w:pStyle w:val="ConsPlusNormal"/>
        <w:ind w:firstLine="540"/>
        <w:jc w:val="both"/>
      </w:pPr>
      <w:r>
        <w:t xml:space="preserve">Утратила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Ульяновской области от 02.05.2007 N 61-ЗО.</w:t>
      </w:r>
    </w:p>
    <w:p w:rsidR="005966ED" w:rsidRDefault="005966ED">
      <w:pPr>
        <w:pStyle w:val="ConsPlusNormal"/>
        <w:jc w:val="both"/>
      </w:pPr>
    </w:p>
    <w:p w:rsidR="005966ED" w:rsidRDefault="005966ED">
      <w:pPr>
        <w:pStyle w:val="ConsPlusNormal"/>
        <w:jc w:val="both"/>
      </w:pPr>
    </w:p>
    <w:p w:rsidR="005966ED" w:rsidRDefault="00596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22B" w:rsidRDefault="0033022B"/>
    <w:sectPr w:rsidR="0033022B" w:rsidSect="00455136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D"/>
    <w:rsid w:val="002E5740"/>
    <w:rsid w:val="0033022B"/>
    <w:rsid w:val="0035446D"/>
    <w:rsid w:val="00455136"/>
    <w:rsid w:val="005966ED"/>
    <w:rsid w:val="008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8AF145C293890CBEA7BC77918376C6CA384B54335E9A57A9B83F8882AB649A2176C5A87683E1E77E975T5EEH" TargetMode="External"/><Relationship Id="rId13" Type="http://schemas.openxmlformats.org/officeDocument/2006/relationships/hyperlink" Target="consultantplus://offline/ref=9248AF145C293890CBEA7BC77918376C6CA384B5433DE4A67C9B83F8882AB649A2176C5A87683E1E77E975T5E1H" TargetMode="External"/><Relationship Id="rId18" Type="http://schemas.openxmlformats.org/officeDocument/2006/relationships/hyperlink" Target="consultantplus://offline/ref=9248AF145C293890CBEA65CA6F74696668A1D3BD4531EAF123C4D8A5DF23BC1EE5583518C3653918T7E2H" TargetMode="External"/><Relationship Id="rId26" Type="http://schemas.openxmlformats.org/officeDocument/2006/relationships/hyperlink" Target="consultantplus://offline/ref=9248AF145C293890CBEA7BC77918376C6CA384B54033E1A6799B83F8882AB649A2176C5A87683E1E77E974T5E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48AF145C293890CBEA7BC77918376C6CA384B54332E3AE7A9B83F8882AB649A2176C5A87683E1E77E975T5EEH" TargetMode="External"/><Relationship Id="rId34" Type="http://schemas.openxmlformats.org/officeDocument/2006/relationships/hyperlink" Target="consultantplus://offline/ref=9248AF145C293890CBEA7BC77918376C6CA384B5453CE1AE74C689F0D126B44EAD487B5DCE643F1E77E9T7E2H" TargetMode="External"/><Relationship Id="rId7" Type="http://schemas.openxmlformats.org/officeDocument/2006/relationships/hyperlink" Target="consultantplus://offline/ref=9248AF145C293890CBEA7BC77918376C6CA384B54B31E5A174C689F0D126B44EAD487B5DCE643F1E77E8T7E1H" TargetMode="External"/><Relationship Id="rId12" Type="http://schemas.openxmlformats.org/officeDocument/2006/relationships/hyperlink" Target="consultantplus://offline/ref=9248AF145C293890CBEA7BC77918376C6CA384B54332E3AE7A9B83F8882AB649A2176C5A87683E1E77E975T5EEH" TargetMode="External"/><Relationship Id="rId17" Type="http://schemas.openxmlformats.org/officeDocument/2006/relationships/hyperlink" Target="consultantplus://offline/ref=9248AF145C293890CBEA65CA6F74696669A8DBB94537EAF123C4D8A5DF23BC1EE5583518C3653919T7E0H" TargetMode="External"/><Relationship Id="rId25" Type="http://schemas.openxmlformats.org/officeDocument/2006/relationships/hyperlink" Target="consultantplus://offline/ref=9248AF145C293890CBEA7BC77918376C6CA384B5433DE4A67C9B83F8882AB649A2176C5A87683E1E77E975T5EEH" TargetMode="External"/><Relationship Id="rId33" Type="http://schemas.openxmlformats.org/officeDocument/2006/relationships/hyperlink" Target="consultantplus://offline/ref=9248AF145C293890CBEA7BC77918376C6CA384B54B31E5A174C689F0D126B44EAD487B5DCE643F1E77EBT7E5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48AF145C293890CBEA7BC77918376C6CA384B54B31E5A174C689F0D126B44EAD487B5DCE643F1E77E8T7E0H" TargetMode="External"/><Relationship Id="rId20" Type="http://schemas.openxmlformats.org/officeDocument/2006/relationships/hyperlink" Target="consultantplus://offline/ref=9248AF145C293890CBEA7BC77918376C6CA384B54033E1A6799B83F8882AB649A2176C5A87683E1E77E975T5EFH" TargetMode="External"/><Relationship Id="rId29" Type="http://schemas.openxmlformats.org/officeDocument/2006/relationships/hyperlink" Target="consultantplus://offline/ref=9248AF145C293890CBEA7BC77918376C6CA384B5433DE4A67C9B83F8882AB649A2176C5A87683E1E77E974T5E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8AF145C293890CBEA7BC77918376C6CA384B5453CE1AE74C689F0D126B44EAD487B5DCE643F1E77E9T7E2H" TargetMode="External"/><Relationship Id="rId11" Type="http://schemas.openxmlformats.org/officeDocument/2006/relationships/hyperlink" Target="consultantplus://offline/ref=9248AF145C293890CBEA7BC77918376C6CA384B54137E1A4779B83F8882AB649A2176C5A87683E1E77E975T5EEH" TargetMode="External"/><Relationship Id="rId24" Type="http://schemas.openxmlformats.org/officeDocument/2006/relationships/hyperlink" Target="consultantplus://offline/ref=9248AF145C293890CBEA7BC77918376C6CA384B54033E1A6799B83F8882AB649A2176C5A87683E1E77E974T5E2H" TargetMode="External"/><Relationship Id="rId32" Type="http://schemas.openxmlformats.org/officeDocument/2006/relationships/hyperlink" Target="consultantplus://offline/ref=9248AF145C293890CBEA7BC77918376C6CA384B54635E1A77B9B83F8882AB649A2176C5A87683E1E77E977T5E7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248AF145C293890CBEA7BC77918376C6CA384B54530E3A374C689F0D126B44EAD487B5DCE643F1E77E9T7E2H" TargetMode="External"/><Relationship Id="rId15" Type="http://schemas.openxmlformats.org/officeDocument/2006/relationships/hyperlink" Target="consultantplus://offline/ref=9248AF145C293890CBEA7BC77918376C6CA384B54635E1A77B9B83F8882AB649A2176C5A87683E1E77E974T5EEH" TargetMode="External"/><Relationship Id="rId23" Type="http://schemas.openxmlformats.org/officeDocument/2006/relationships/hyperlink" Target="consultantplus://offline/ref=9248AF145C293890CBEA7BC77918376C6CA384B54033E1A6799B83F8882AB649A2176C5A87683E1E77E974T5E5H" TargetMode="External"/><Relationship Id="rId28" Type="http://schemas.openxmlformats.org/officeDocument/2006/relationships/hyperlink" Target="consultantplus://offline/ref=9248AF145C293890CBEA7BC77918376C6CA384B5433DE4A67C9B83F8882AB649A2176C5A87683E1E77E974T5E5H" TargetMode="External"/><Relationship Id="rId36" Type="http://schemas.openxmlformats.org/officeDocument/2006/relationships/hyperlink" Target="consultantplus://offline/ref=9248AF145C293890CBEA7BC77918376C6CA384B54B31E5A174C689F0D126B44EAD487B5DCE643F1E77EBT7E4H" TargetMode="External"/><Relationship Id="rId10" Type="http://schemas.openxmlformats.org/officeDocument/2006/relationships/hyperlink" Target="consultantplus://offline/ref=9248AF145C293890CBEA7BC77918376C6CA384B54337E0AE7E9B83F8882AB649A2176C5A87683E1E77E975T5E1H" TargetMode="External"/><Relationship Id="rId19" Type="http://schemas.openxmlformats.org/officeDocument/2006/relationships/hyperlink" Target="consultantplus://offline/ref=9248AF145C293890CBEA7BC77918376C6CA384B54334E1A4789B83F8882AB649A2176C5A87683E1E77E974T5E6H" TargetMode="External"/><Relationship Id="rId31" Type="http://schemas.openxmlformats.org/officeDocument/2006/relationships/hyperlink" Target="consultantplus://offline/ref=9248AF145C293890CBEA7BC77918376C6CA384B54635E1A77B9B83F8882AB649A2176C5A87683E1E77E974T5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8AF145C293890CBEA7BC77918376C6CA384B54334E1A4789B83F8882AB649A2176C5A87683E1E77E975T5E1H" TargetMode="External"/><Relationship Id="rId14" Type="http://schemas.openxmlformats.org/officeDocument/2006/relationships/hyperlink" Target="consultantplus://offline/ref=9248AF145C293890CBEA7BC77918376C6CA384B54033E1A6799B83F8882AB649A2176C5A87683E1E77E975T5E1H" TargetMode="External"/><Relationship Id="rId22" Type="http://schemas.openxmlformats.org/officeDocument/2006/relationships/hyperlink" Target="consultantplus://offline/ref=9248AF145C293890CBEA7BC77918376C6CA384B54033E1A6799B83F8882AB649A2176C5A87683E1E77E974T5E7H" TargetMode="External"/><Relationship Id="rId27" Type="http://schemas.openxmlformats.org/officeDocument/2006/relationships/hyperlink" Target="consultantplus://offline/ref=9248AF145C293890CBEA7BC77918376C6CA384B54033E1A6799B83F8882AB649A2176C5A87683E1E77E974T5E0H" TargetMode="External"/><Relationship Id="rId30" Type="http://schemas.openxmlformats.org/officeDocument/2006/relationships/hyperlink" Target="consultantplus://offline/ref=9248AF145C293890CBEA7BC77918376C6CA384B54137E1A4779B83F8882AB649A2176C5A87683E1E77E977T5E6H" TargetMode="External"/><Relationship Id="rId35" Type="http://schemas.openxmlformats.org/officeDocument/2006/relationships/hyperlink" Target="consultantplus://offline/ref=9248AF145C293890CBEA7BC77918376C6CA384B54B31E5A174C689F0D126B44EAD487B5DCE643F1E77EBT7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lezenkova</dc:creator>
  <cp:keywords/>
  <dc:description/>
  <cp:lastModifiedBy>lezenkova</cp:lastModifiedBy>
  <cp:revision>3</cp:revision>
  <cp:lastPrinted>2018-07-12T07:13:00Z</cp:lastPrinted>
  <dcterms:created xsi:type="dcterms:W3CDTF">2018-07-12T07:04:00Z</dcterms:created>
  <dcterms:modified xsi:type="dcterms:W3CDTF">2018-07-12T07:25:00Z</dcterms:modified>
</cp:coreProperties>
</file>