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DD" w:rsidRDefault="00E34C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34CDD" w:rsidRDefault="00E34CDD">
      <w:pPr>
        <w:widowControl w:val="0"/>
        <w:autoSpaceDE w:val="0"/>
        <w:autoSpaceDN w:val="0"/>
        <w:adjustRightInd w:val="0"/>
        <w:spacing w:after="0" w:line="240" w:lineRule="auto"/>
        <w:jc w:val="both"/>
        <w:outlineLvl w:val="0"/>
        <w:rPr>
          <w:rFonts w:ascii="Calibri" w:hAnsi="Calibri" w:cs="Calibri"/>
        </w:rPr>
      </w:pPr>
    </w:p>
    <w:p w:rsidR="00E34CDD" w:rsidRDefault="00E34CD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УЛЬЯНОВСКОЙ ОБЛАСТИ</w:t>
      </w:r>
    </w:p>
    <w:p w:rsidR="00E34CDD" w:rsidRDefault="00E34CDD">
      <w:pPr>
        <w:widowControl w:val="0"/>
        <w:autoSpaceDE w:val="0"/>
        <w:autoSpaceDN w:val="0"/>
        <w:adjustRightInd w:val="0"/>
        <w:spacing w:after="0" w:line="240" w:lineRule="auto"/>
        <w:jc w:val="center"/>
        <w:rPr>
          <w:rFonts w:ascii="Calibri" w:hAnsi="Calibri" w:cs="Calibri"/>
          <w:b/>
          <w:bCs/>
        </w:rPr>
      </w:pP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2015 г. N 233-П</w:t>
      </w:r>
    </w:p>
    <w:p w:rsidR="00E34CDD" w:rsidRDefault="00E34CDD">
      <w:pPr>
        <w:widowControl w:val="0"/>
        <w:autoSpaceDE w:val="0"/>
        <w:autoSpaceDN w:val="0"/>
        <w:adjustRightInd w:val="0"/>
        <w:spacing w:after="0" w:line="240" w:lineRule="auto"/>
        <w:jc w:val="center"/>
        <w:rPr>
          <w:rFonts w:ascii="Calibri" w:hAnsi="Calibri" w:cs="Calibri"/>
          <w:b/>
          <w:bCs/>
        </w:rPr>
      </w:pP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ПРОВЕДЕНИЯ ОЦЕНКИ</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ФАКТИЧЕСКОГО ВОЗДЕЙСТВИЯ НОРМАТИВНЫХ ПРАВОВЫХ АКТОВ</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 ЗАТРАГИВАЮЩИХ ВОПРОСЫ</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ПРЕДПРИНИМАТЕЛЬСКОЙ И ИНВЕСТИЦИОННОЙ</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 статьи 5.1</w:t>
        </w:r>
      </w:hyperlink>
      <w:r>
        <w:rPr>
          <w:rFonts w:ascii="Calibri" w:hAnsi="Calibri" w:cs="Calibri"/>
        </w:rP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Правительство Ульяновской области постановляет:</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Положение</w:t>
        </w:r>
      </w:hyperlink>
      <w:r>
        <w:rPr>
          <w:rFonts w:ascii="Calibri" w:hAnsi="Calibri" w:cs="Calibri"/>
        </w:rPr>
        <w:t xml:space="preserve"> о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(прилагается).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Министерство экономического развития Ульяновской области исполнительным органом государственной власти Ульяновской области, уполномоченным на проведение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 Председатель</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E34CDD" w:rsidRDefault="00E34CDD">
      <w:pPr>
        <w:widowControl w:val="0"/>
        <w:autoSpaceDE w:val="0"/>
        <w:autoSpaceDN w:val="0"/>
        <w:adjustRightInd w:val="0"/>
        <w:spacing w:after="0" w:line="240" w:lineRule="auto"/>
        <w:jc w:val="right"/>
        <w:rPr>
          <w:rFonts w:ascii="Calibri" w:hAnsi="Calibri" w:cs="Calibri"/>
        </w:rPr>
      </w:pPr>
      <w:r>
        <w:rPr>
          <w:rFonts w:ascii="Calibri" w:hAnsi="Calibri" w:cs="Calibri"/>
        </w:rPr>
        <w:t>от 29 мая 2015 г. N 233-П</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ПОЛОЖЕНИЕ</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ОЦЕНКИ ФАКТИЧЕСКОГО ВОЗДЕЙСТВИЯ</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УЛЬЯНОВСКОЙ ОБЛАСТИ,</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ЗАТРАГИВАЮЩИХ ВОПРОСЫ ОСУЩЕСТВЛЕНИЯ ПРЕДПРИНИМАТЕЛЬСКОЙ</w:t>
      </w:r>
    </w:p>
    <w:p w:rsidR="00E34CDD" w:rsidRDefault="00E34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ИНВЕСТИЦИОННОЙ 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Настоящее Положение определяет порядок проведения Министерством экономического развития Ульяновской области (далее - Министерство)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которых проводилась оценка регулирующего воздействия (далее также - нормативные правовые акты), и механизм взаимодействия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7" w:history="1">
        <w:r>
          <w:rPr>
            <w:rFonts w:ascii="Calibri" w:hAnsi="Calibri" w:cs="Calibri"/>
            <w:color w:val="0000FF"/>
          </w:rPr>
          <w:t>Уставом</w:t>
        </w:r>
      </w:hyperlink>
      <w:r>
        <w:rPr>
          <w:rFonts w:ascii="Calibri" w:hAnsi="Calibri" w:cs="Calibri"/>
        </w:rP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подготовившими указанные нормативные правовые акты, а также с представителями предпринимательского сообщества.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фактического воздействия нормативных правовых актов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оценки фактического воздействия Министерство взаимодействует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8" w:history="1">
        <w:r>
          <w:rPr>
            <w:rFonts w:ascii="Calibri" w:hAnsi="Calibri" w:cs="Calibri"/>
            <w:color w:val="0000FF"/>
          </w:rPr>
          <w:t>Уставом</w:t>
        </w:r>
      </w:hyperlink>
      <w:r>
        <w:rPr>
          <w:rFonts w:ascii="Calibri" w:hAnsi="Calibri" w:cs="Calibri"/>
        </w:rP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непосредственно подготовившими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на которые возложены координация и регулирование деятельности в соответствующей отрасли (сфере государственного управления) (далее - разработчик акта).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фактического воздействия проводится в соответствии с планом проведения оценки фактического воздействия нормативных правовых актов Ульяновской области (далее - план).</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формируется Министерством на основе поручений и (или) распоряжений Губернатора Ульяновской области, предложений о необходимости проведения оценки фактического воздействия нормативных правовых актов, поступивших от государственных органов Ульяновской области, должностных лиц государственных органов Ульяновской области, в том числе должностных лиц Министерства, органов местного самоуправления муниципальных образований Ульяновской области, должностных лиц органов местного самоуправления муниципальных образований Ульяновской области, руководителей общественных объединений предпринимателей, осуществляющих деятельность на территории Ульяновской области, субъектов предпринимательской и инвестиционной 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утверждается Министром экономического развития Ульяновской области (далее - Министр) на полугодие не позднее пяти рабочих дней до начала планового периода.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после утверждения план размещается на специализированном ресурсе в информационно-телекоммуникационной сети "Интернет" http://regulation.ulgov.ru (далее - специализированный ресурс) и официальном сайте Министерства в информационно-телекоммуникационной сети "Интернет" (далее - официальный сайт).</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плане для каждого нормативного правового акта предусматривается срок проведения оценки фактического воздействия, который не должен превышать трех месяцев.</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оценки фактического воздействия при необходимости может быть продлен Министром, но не более чем на один месяц.</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ходе проведения оценки фактического воздействия проводятся публичные обсуждения нормативного правового акта, оценка достижения заявленных целей регулирования, определение и оценка фактических положительных и отрицательных последствий принятия нормативного правового акта, и составляется заключение об оценке фактического воздействия нормативного правового акта (далее - заключение).</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Публичные обсуждения проводятся Министерством в срок не позднее двадцати рабочих дней со дня, установленного планом для начала проведения оценки фактического воздействия.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специализированном ресурсе размещается уведомление о проведении оценки фактического воздействия с указанием срока начала и окончания публичных обсуждений.</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размещением уведомления о проведении оценки фактического воздействия на специализированном ресурсе Министерство извещает о проведении оценки фактического воздействия: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заинтересованные государственные органы Ульяновской области и должностных лиц государственных органов Ульяновской области, в том числе Уполномоченного по защите прав предпринимателей в Ульяновской области;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органы местного самоуправления муниципальных образований Ульяновской области;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организации, которые целесообразно, по мнению Министерства, привлечь к проведению оценки фактического воздействия нормативного правового акта.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Министерство запрашивает у разработчика акта сведения, необходимые для проведения оценки фактического воздействия, и устанавливает срок для их представления.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Министерства разработчик акта представляет следующие сведения: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фактических положительных и отрицательных последствиях установленного правового регулирования;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достижении (недостижении) заявленных целей регулирования;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Ульяновской области, органы местного самоуправления муниципальных образований Ульяновской области,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объеме фактических расходов субъектов предпринимательской и (или) инвестиционной деятельности, органов государственной власти Ульяновской области, органов местного самоуправления муниципальных образований Ульяновской области, связанных с необходимостью соблюдения установленных нормативным правовым актом обязанностей или ограничений;</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изменении объема расходов и доходов консолидированного бюджета Ульяновской области, связанном с установлением правового регулирования;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реализации методов контроля эффективности достижения целей регулирования с указанием соответствующих расходов консолидированного бюджета Ульяновской области;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числе лиц, привлеченных за нарушение установленных нормативным правовым актом требований;</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сведения, которые, по мнению разработчика акта, позволяют оценить фактическое воздействие на соответствующие отношения регулирования, установленного нормативным правовым актом.</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срок разработчик акта не представил по запросу Министерства сведения, необходимые для проведения оценки фактического воздействия нормативного правового акта, информация об этом отражается в заключении.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при проведении оценки фактического воздействия может привлекать разработчика акта, независимых экспертов.</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оценки фактического воздействия составляется заключение.</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указываются сведения о нормативном правовом акте, разработчике акта, о проведенных публичных обсуждениях, позициях государственных органов Ульяновской области (должностных лиц государственных органов Ульяновской области) и представителей предпринимательского сообщества, независимых экспертов, участвовавших в проведении оценки фактического воздействия.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должны содержаться выводы о достижении (недостижении) заявленных </w:t>
      </w:r>
      <w:r>
        <w:rPr>
          <w:rFonts w:ascii="Calibri" w:hAnsi="Calibri" w:cs="Calibri"/>
        </w:rPr>
        <w:lastRenderedPageBreak/>
        <w:t>целей регулирования, о фактических положительных и отрицательных последствиях принятия (издания) нормативного правового акта.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представляется на подпись Министру не позднее последнего дня срока проведения оценки фактического воздействия нормативного правового акта, установленного планом.</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размещается Министерством на официальном сайте Министерства.</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по результатам проведения оценки фактического воздействия нормативного правового акта Министерством сделаны выводы о недостижении заявленных целей регулирования, о фактических отрицательных последствиях принятия (издания) нормативного правового акта, Министерство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заключения Министерства должностное лицо, подписавшее данный нормативный правовой акт, или уполномоченное им должностное лицо не позднее десяти рабочих дней со дня получения указанного заключения направляет в Министерство мотивированный ответ о согласии с содержащимися в заключении выводами и о планируемых действиях по признанию утратившим силу или изменению нормативного правового акта или его отдельных положений либо мотивированный ответ о несогласии с содержащимися в заключении выводами.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по результатам проведения оценки фактического воздействия нормативного правового акта Министерством сделаны выводы о достижении заявленных целей регулирования, о фактических положительных последствиях принятия (издания) нормативного правового акта, Министерство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Разногласия, возникающие по результатам проведения оценки фактического воздействия нормативных правовых актов, разрешаются в порядке, определенном Губернатором Ульяновской области.</w:t>
      </w:r>
    </w:p>
    <w:p w:rsidR="00E34CDD" w:rsidRDefault="00E34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Итоги выполнения плана размещаются на специализированном ресурсе и официальном сайте Министерства в информационно-телекоммуникационной сети "Интернет" не позднее пятнадцати рабочих дней со дня начала нового планового периода.</w:t>
      </w: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autoSpaceDE w:val="0"/>
        <w:autoSpaceDN w:val="0"/>
        <w:adjustRightInd w:val="0"/>
        <w:spacing w:after="0" w:line="240" w:lineRule="auto"/>
        <w:ind w:firstLine="540"/>
        <w:jc w:val="both"/>
        <w:rPr>
          <w:rFonts w:ascii="Calibri" w:hAnsi="Calibri" w:cs="Calibri"/>
        </w:rPr>
      </w:pPr>
    </w:p>
    <w:p w:rsidR="00E34CDD" w:rsidRDefault="00E34C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09A0" w:rsidRDefault="00E34CDD">
      <w:bookmarkStart w:id="3" w:name="_GoBack"/>
      <w:bookmarkEnd w:id="3"/>
    </w:p>
    <w:sectPr w:rsidR="00B909A0" w:rsidSect="0041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DD"/>
    <w:rsid w:val="00C02A5B"/>
    <w:rsid w:val="00C672C8"/>
    <w:rsid w:val="00E3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BCB81971507FDB789E505E96413F6E4B4F9A5044457C22D473AD034471537SAE3N" TargetMode="External"/><Relationship Id="rId3" Type="http://schemas.openxmlformats.org/officeDocument/2006/relationships/settings" Target="settings.xml"/><Relationship Id="rId7" Type="http://schemas.openxmlformats.org/officeDocument/2006/relationships/hyperlink" Target="consultantplus://offline/ref=C7BBCB81971507FDB789E505E96413F6E4B4F9A5044457C22D473AD034471537SAE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BBCB81971507FDB789E505E96413F6E4B4F9A5054C54CA2A473AD034471537A308D87C4CF4SAEB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Копыльцова Яна Богдановна</dc:creator>
  <cp:lastModifiedBy>Копыльцова Яна Богдановна</cp:lastModifiedBy>
  <cp:revision>1</cp:revision>
  <dcterms:created xsi:type="dcterms:W3CDTF">2015-07-17T13:04:00Z</dcterms:created>
  <dcterms:modified xsi:type="dcterms:W3CDTF">2015-07-17T13:05:00Z</dcterms:modified>
</cp:coreProperties>
</file>