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93" w:rsidRDefault="00AD0693" w:rsidP="00AD0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ПУБЛИЧНАЯ ДЕКЛАРАЦИЯ ЦЕЛЕЙ И ЗАДАЧ </w:t>
      </w:r>
    </w:p>
    <w:p w:rsidR="00AD0693" w:rsidRDefault="00AD0693" w:rsidP="00AD0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МИНИСТЕРСТВА РАЗВИТИЯ КОНКУРЕНЦИИ И ЭКОНОМИКИ УЛЬЯНОВСКОЙ ОБЛАСТИ НА 2018 ГОД</w:t>
      </w:r>
    </w:p>
    <w:p w:rsidR="00AD0693" w:rsidRDefault="00AD0693" w:rsidP="00AD0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693" w:rsidRPr="003246CE" w:rsidRDefault="003246CE" w:rsidP="00AD0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6CE">
        <w:rPr>
          <w:rFonts w:ascii="Times New Roman" w:hAnsi="Times New Roman" w:cs="Times New Roman"/>
          <w:bCs/>
          <w:sz w:val="28"/>
          <w:szCs w:val="28"/>
        </w:rPr>
        <w:t>Министерство развития конкуренции и экономики Ульяновской области</w:t>
      </w:r>
      <w:r w:rsidRPr="003246CE">
        <w:rPr>
          <w:rFonts w:ascii="Times New Roman" w:hAnsi="Times New Roman" w:cs="Times New Roman"/>
          <w:sz w:val="28"/>
          <w:szCs w:val="28"/>
        </w:rPr>
        <w:t xml:space="preserve"> является исполнительным органом государственной власти Ульяновской области, осуществляющим разработку и реализацию социально-экономической политики, регулирование цен и тарифов, проведение государственных закупок, определение </w:t>
      </w:r>
      <w:proofErr w:type="gramStart"/>
      <w:r w:rsidRPr="003246CE">
        <w:rPr>
          <w:rFonts w:ascii="Times New Roman" w:hAnsi="Times New Roman" w:cs="Times New Roman"/>
          <w:sz w:val="28"/>
          <w:szCs w:val="28"/>
        </w:rPr>
        <w:t>экономических методов</w:t>
      </w:r>
      <w:proofErr w:type="gramEnd"/>
      <w:r w:rsidRPr="003246CE">
        <w:rPr>
          <w:rFonts w:ascii="Times New Roman" w:hAnsi="Times New Roman" w:cs="Times New Roman"/>
          <w:sz w:val="28"/>
          <w:szCs w:val="28"/>
        </w:rPr>
        <w:t xml:space="preserve"> </w:t>
      </w:r>
      <w:r w:rsidR="0087798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246CE">
        <w:rPr>
          <w:rFonts w:ascii="Times New Roman" w:hAnsi="Times New Roman" w:cs="Times New Roman"/>
          <w:sz w:val="28"/>
          <w:szCs w:val="28"/>
        </w:rPr>
        <w:t>механизмов государственного воздействия на экономику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3246CE">
        <w:rPr>
          <w:rFonts w:ascii="Times New Roman" w:hAnsi="Times New Roman" w:cs="Times New Roman"/>
          <w:sz w:val="28"/>
          <w:szCs w:val="28"/>
        </w:rPr>
        <w:t>.</w:t>
      </w:r>
    </w:p>
    <w:p w:rsidR="003246CE" w:rsidRPr="00307AF6" w:rsidRDefault="003246CE" w:rsidP="00324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Министерством развития конкуренции и экономики в соответствии                 с основными направлениями деятельности определены ключевые цели </w:t>
      </w:r>
      <w:r w:rsidR="00CB0AB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и задачи</w:t>
      </w:r>
      <w:r w:rsidR="00CB0A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B0ABD">
        <w:rPr>
          <w:rFonts w:ascii="Times New Roman" w:hAnsi="Times New Roman"/>
          <w:sz w:val="28"/>
          <w:szCs w:val="28"/>
        </w:rPr>
        <w:t xml:space="preserve">планируемые </w:t>
      </w:r>
      <w:r>
        <w:rPr>
          <w:rFonts w:ascii="Times New Roman" w:hAnsi="Times New Roman"/>
          <w:sz w:val="28"/>
          <w:szCs w:val="28"/>
        </w:rPr>
        <w:t>к реализации в 2018 году:</w:t>
      </w:r>
    </w:p>
    <w:p w:rsidR="00AD0693" w:rsidRPr="003246CE" w:rsidRDefault="00AD0693" w:rsidP="00AD0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66C" w:rsidRDefault="007F166C" w:rsidP="007F16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2C86">
        <w:rPr>
          <w:rFonts w:ascii="Times New Roman" w:hAnsi="Times New Roman"/>
          <w:b/>
          <w:sz w:val="28"/>
          <w:szCs w:val="28"/>
        </w:rPr>
        <w:t>Развитие конкур</w:t>
      </w:r>
      <w:r>
        <w:rPr>
          <w:rFonts w:ascii="Times New Roman" w:hAnsi="Times New Roman"/>
          <w:b/>
          <w:sz w:val="28"/>
          <w:szCs w:val="28"/>
        </w:rPr>
        <w:t xml:space="preserve">ентной среды </w:t>
      </w:r>
    </w:p>
    <w:p w:rsidR="007F166C" w:rsidRPr="00BC2C86" w:rsidRDefault="007F166C" w:rsidP="007F16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рынках товаров </w:t>
      </w:r>
      <w:r w:rsidRPr="00BC2C86">
        <w:rPr>
          <w:rFonts w:ascii="Times New Roman" w:hAnsi="Times New Roman"/>
          <w:b/>
          <w:sz w:val="28"/>
          <w:szCs w:val="28"/>
        </w:rPr>
        <w:t>и услуг Ульяновской области</w:t>
      </w:r>
    </w:p>
    <w:p w:rsidR="007F166C" w:rsidRDefault="007F166C" w:rsidP="007F16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6C" w:rsidRPr="00C21D62" w:rsidRDefault="007F166C" w:rsidP="007F16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Приоритетные ц</w:t>
      </w:r>
      <w:r w:rsidRPr="00C21D62">
        <w:rPr>
          <w:rFonts w:ascii="Times New Roman" w:hAnsi="Times New Roman" w:cs="Times New Roman"/>
          <w:b/>
          <w:sz w:val="28"/>
          <w:szCs w:val="28"/>
        </w:rPr>
        <w:t>ели:</w:t>
      </w:r>
    </w:p>
    <w:p w:rsidR="007F166C" w:rsidRPr="00BC2C86" w:rsidRDefault="007F166C" w:rsidP="007F166C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C2C86">
        <w:rPr>
          <w:sz w:val="28"/>
          <w:szCs w:val="28"/>
        </w:rPr>
        <w:t>формирование прозрачной системы работы органов государственной власти Ульяновской области,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 региона;</w:t>
      </w:r>
    </w:p>
    <w:p w:rsidR="007F166C" w:rsidRPr="00447BA0" w:rsidRDefault="007F166C" w:rsidP="007F166C">
      <w:pPr>
        <w:pStyle w:val="a4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BC2C86">
        <w:rPr>
          <w:sz w:val="28"/>
          <w:szCs w:val="28"/>
        </w:rPr>
        <w:t>создание стимулов и условий для развития и защиты субъектов малого и среднего предпринимательства, устранения административных барьеров в Ульяновской области</w:t>
      </w:r>
      <w:r w:rsidR="00447BA0">
        <w:rPr>
          <w:sz w:val="28"/>
          <w:szCs w:val="28"/>
        </w:rPr>
        <w:t>;</w:t>
      </w:r>
    </w:p>
    <w:p w:rsidR="00447BA0" w:rsidRPr="00BC2C86" w:rsidRDefault="00EE4056" w:rsidP="007F166C">
      <w:pPr>
        <w:pStyle w:val="a4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организация работы по мониторингу индекса потребительских цен в Ульяновской области в разрезе его составляющих: координация работы</w:t>
      </w:r>
      <w:r w:rsidR="00447BA0">
        <w:rPr>
          <w:sz w:val="28"/>
          <w:szCs w:val="28"/>
        </w:rPr>
        <w:t xml:space="preserve"> исполнительных органов государственной власти Ульяновской области </w:t>
      </w:r>
      <w:r>
        <w:rPr>
          <w:sz w:val="28"/>
          <w:szCs w:val="28"/>
        </w:rPr>
        <w:br/>
      </w:r>
      <w:r w:rsidR="00447BA0">
        <w:rPr>
          <w:sz w:val="28"/>
          <w:szCs w:val="28"/>
        </w:rPr>
        <w:t xml:space="preserve">(в соответствии с </w:t>
      </w:r>
      <w:r w:rsidR="00694EB0">
        <w:rPr>
          <w:sz w:val="28"/>
          <w:szCs w:val="28"/>
        </w:rPr>
        <w:t>их отраслевой направленностью</w:t>
      </w:r>
      <w:r w:rsidR="00447BA0">
        <w:rPr>
          <w:sz w:val="28"/>
          <w:szCs w:val="28"/>
        </w:rPr>
        <w:t xml:space="preserve">) </w:t>
      </w:r>
      <w:r>
        <w:rPr>
          <w:sz w:val="28"/>
          <w:szCs w:val="28"/>
        </w:rPr>
        <w:t>по недопущению роста инфляции выше целевого значения 104%</w:t>
      </w:r>
      <w:r w:rsidR="00694EB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694EB0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ю</w:t>
      </w:r>
      <w:r w:rsidR="00694EB0">
        <w:rPr>
          <w:sz w:val="28"/>
          <w:szCs w:val="28"/>
        </w:rPr>
        <w:t xml:space="preserve"> с 2017 годом.</w:t>
      </w:r>
    </w:p>
    <w:p w:rsidR="007F166C" w:rsidRDefault="007F166C" w:rsidP="007F16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F166C" w:rsidRDefault="007F166C" w:rsidP="007F16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C2C86">
        <w:rPr>
          <w:rFonts w:ascii="Times New Roman" w:hAnsi="Times New Roman"/>
          <w:b/>
          <w:sz w:val="28"/>
          <w:szCs w:val="28"/>
        </w:rPr>
        <w:t>Задачи:</w:t>
      </w:r>
    </w:p>
    <w:p w:rsidR="007F166C" w:rsidRPr="00BC2C86" w:rsidRDefault="007F166C" w:rsidP="007F1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C2C86">
        <w:rPr>
          <w:rFonts w:ascii="Times New Roman" w:hAnsi="Times New Roman"/>
          <w:sz w:val="28"/>
          <w:szCs w:val="28"/>
        </w:rPr>
        <w:t xml:space="preserve">1. Мониторинг реализации Плана мероприятий («дорожной карты»)             по содействию развитию конкуренции на рынках товаров и услуг </w:t>
      </w:r>
      <w:r w:rsidR="0087798E">
        <w:rPr>
          <w:rFonts w:ascii="Times New Roman" w:hAnsi="Times New Roman"/>
          <w:sz w:val="28"/>
          <w:szCs w:val="28"/>
        </w:rPr>
        <w:br/>
      </w:r>
      <w:r w:rsidRPr="00BC2C86">
        <w:rPr>
          <w:rFonts w:ascii="Times New Roman" w:hAnsi="Times New Roman"/>
          <w:sz w:val="28"/>
          <w:szCs w:val="28"/>
        </w:rPr>
        <w:t>в Ульяновской области.</w:t>
      </w:r>
    </w:p>
    <w:p w:rsidR="007F166C" w:rsidRPr="00BC2C86" w:rsidRDefault="00D5652B" w:rsidP="007F1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7F166C" w:rsidRPr="00BC2C86">
        <w:rPr>
          <w:rFonts w:ascii="Times New Roman" w:hAnsi="Times New Roman"/>
          <w:bCs/>
          <w:color w:val="000000"/>
          <w:sz w:val="28"/>
          <w:szCs w:val="28"/>
        </w:rPr>
        <w:t xml:space="preserve">жеквартально проводится мониторинг системных мероприятий </w:t>
      </w:r>
      <w:r w:rsidR="007F166C" w:rsidRPr="00BC2C86">
        <w:rPr>
          <w:rFonts w:ascii="Times New Roman" w:hAnsi="Times New Roman"/>
          <w:sz w:val="28"/>
          <w:szCs w:val="28"/>
        </w:rPr>
        <w:t>«дорожной карты»</w:t>
      </w:r>
      <w:r w:rsidR="007F166C" w:rsidRPr="00BC2C86">
        <w:rPr>
          <w:rFonts w:ascii="Times New Roman" w:hAnsi="Times New Roman"/>
          <w:bCs/>
          <w:color w:val="000000"/>
          <w:sz w:val="28"/>
          <w:szCs w:val="28"/>
        </w:rPr>
        <w:t xml:space="preserve"> по содействию развития конкуренции </w:t>
      </w:r>
      <w:r w:rsidR="007F166C" w:rsidRPr="00BC2C86">
        <w:rPr>
          <w:rFonts w:ascii="Times New Roman" w:eastAsiaTheme="minorHAnsi" w:hAnsi="Times New Roman"/>
          <w:sz w:val="28"/>
          <w:szCs w:val="28"/>
        </w:rPr>
        <w:t>для утверждённого перечня социально значимых рынков Ульяновской области.</w:t>
      </w:r>
    </w:p>
    <w:p w:rsidR="007F166C" w:rsidRPr="00BC2C86" w:rsidRDefault="007F166C" w:rsidP="007F1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C2C86">
        <w:rPr>
          <w:rFonts w:ascii="Times New Roman" w:eastAsiaTheme="minorHAnsi" w:hAnsi="Times New Roman"/>
          <w:sz w:val="28"/>
          <w:szCs w:val="28"/>
        </w:rPr>
        <w:t xml:space="preserve"> </w:t>
      </w:r>
      <w:r w:rsidR="00D5652B">
        <w:rPr>
          <w:rFonts w:ascii="Times New Roman" w:eastAsiaTheme="minorHAnsi" w:hAnsi="Times New Roman"/>
          <w:sz w:val="28"/>
          <w:szCs w:val="28"/>
        </w:rPr>
        <w:t>О</w:t>
      </w:r>
      <w:r w:rsidRPr="00BC2C86">
        <w:rPr>
          <w:rFonts w:ascii="Times New Roman" w:hAnsi="Times New Roman"/>
          <w:sz w:val="28"/>
          <w:szCs w:val="28"/>
        </w:rPr>
        <w:t xml:space="preserve">ценка </w:t>
      </w:r>
      <w:proofErr w:type="gramStart"/>
      <w:r w:rsidRPr="00BC2C86">
        <w:rPr>
          <w:rFonts w:ascii="Times New Roman" w:hAnsi="Times New Roman"/>
          <w:sz w:val="28"/>
          <w:szCs w:val="28"/>
        </w:rPr>
        <w:t>степени достижения целевых значений показателей эффективности реализации плана</w:t>
      </w:r>
      <w:proofErr w:type="gramEnd"/>
      <w:r w:rsidRPr="00BC2C86">
        <w:rPr>
          <w:rFonts w:ascii="Times New Roman" w:hAnsi="Times New Roman"/>
          <w:sz w:val="28"/>
          <w:szCs w:val="28"/>
        </w:rPr>
        <w:t xml:space="preserve"> мероприятий («дорожной карты») </w:t>
      </w:r>
      <w:r w:rsidR="0087798E">
        <w:rPr>
          <w:rFonts w:ascii="Times New Roman" w:hAnsi="Times New Roman"/>
          <w:sz w:val="28"/>
          <w:szCs w:val="28"/>
        </w:rPr>
        <w:br/>
      </w:r>
      <w:r w:rsidRPr="00BC2C86">
        <w:rPr>
          <w:rFonts w:ascii="Times New Roman" w:hAnsi="Times New Roman"/>
          <w:sz w:val="28"/>
          <w:szCs w:val="28"/>
        </w:rPr>
        <w:t xml:space="preserve">по содействию развитию конкуренции на социально значимых </w:t>
      </w:r>
      <w:r w:rsidR="0087798E">
        <w:rPr>
          <w:rFonts w:ascii="Times New Roman" w:hAnsi="Times New Roman"/>
          <w:sz w:val="28"/>
          <w:szCs w:val="28"/>
        </w:rPr>
        <w:br/>
      </w:r>
      <w:r w:rsidRPr="00BC2C86">
        <w:rPr>
          <w:rFonts w:ascii="Times New Roman" w:hAnsi="Times New Roman"/>
          <w:sz w:val="28"/>
          <w:szCs w:val="28"/>
        </w:rPr>
        <w:t>и приоритетных рынках Ульяновской области.</w:t>
      </w:r>
    </w:p>
    <w:p w:rsidR="007F166C" w:rsidRPr="00BC2C86" w:rsidRDefault="00D5652B" w:rsidP="007F1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Е</w:t>
      </w:r>
      <w:r w:rsidR="007F166C" w:rsidRPr="00BC2C86">
        <w:rPr>
          <w:rFonts w:ascii="Times New Roman" w:eastAsiaTheme="minorHAnsi" w:hAnsi="Times New Roman"/>
          <w:sz w:val="28"/>
          <w:szCs w:val="28"/>
        </w:rPr>
        <w:t xml:space="preserve">жегодный доклад, который </w:t>
      </w:r>
      <w:proofErr w:type="gramStart"/>
      <w:r w:rsidR="007F166C" w:rsidRPr="00BC2C86">
        <w:rPr>
          <w:rFonts w:ascii="Times New Roman" w:eastAsiaTheme="minorHAnsi" w:hAnsi="Times New Roman"/>
          <w:sz w:val="28"/>
          <w:szCs w:val="28"/>
        </w:rPr>
        <w:t>утверждается  Координационным советом по внедрению Стандарта развития конкуренции в Ульяновской области  размещается</w:t>
      </w:r>
      <w:proofErr w:type="gramEnd"/>
      <w:r w:rsidR="007F166C" w:rsidRPr="00BC2C86">
        <w:rPr>
          <w:rFonts w:ascii="Times New Roman" w:eastAsiaTheme="minorHAnsi" w:hAnsi="Times New Roman"/>
          <w:sz w:val="28"/>
          <w:szCs w:val="28"/>
        </w:rPr>
        <w:t xml:space="preserve"> на официальном сайте Министерства.</w:t>
      </w:r>
    </w:p>
    <w:p w:rsidR="007F166C" w:rsidRDefault="007F166C" w:rsidP="007F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C86">
        <w:rPr>
          <w:rFonts w:ascii="Times New Roman" w:eastAsiaTheme="minorHAnsi" w:hAnsi="Times New Roman"/>
          <w:sz w:val="28"/>
          <w:szCs w:val="28"/>
        </w:rPr>
        <w:t xml:space="preserve">2. 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Pr="00BC2C86">
        <w:rPr>
          <w:rFonts w:ascii="Times New Roman" w:hAnsi="Times New Roman"/>
          <w:sz w:val="28"/>
          <w:szCs w:val="28"/>
        </w:rPr>
        <w:t>ыявлени</w:t>
      </w:r>
      <w:r>
        <w:rPr>
          <w:rFonts w:ascii="Times New Roman" w:hAnsi="Times New Roman"/>
          <w:sz w:val="28"/>
          <w:szCs w:val="28"/>
        </w:rPr>
        <w:t>е</w:t>
      </w:r>
      <w:r w:rsidRPr="00BC2C86">
        <w:rPr>
          <w:rFonts w:ascii="Times New Roman" w:hAnsi="Times New Roman"/>
          <w:sz w:val="28"/>
          <w:szCs w:val="28"/>
        </w:rPr>
        <w:t xml:space="preserve"> факторов, сдерживающих развитие конкуренции </w:t>
      </w:r>
      <w:r w:rsidR="0087798E">
        <w:rPr>
          <w:rFonts w:ascii="Times New Roman" w:hAnsi="Times New Roman"/>
          <w:sz w:val="28"/>
          <w:szCs w:val="28"/>
        </w:rPr>
        <w:br/>
      </w:r>
      <w:r w:rsidRPr="00BC2C86">
        <w:rPr>
          <w:rFonts w:ascii="Times New Roman" w:hAnsi="Times New Roman"/>
          <w:sz w:val="28"/>
          <w:szCs w:val="28"/>
        </w:rPr>
        <w:t xml:space="preserve">в Ульяновской области. </w:t>
      </w:r>
    </w:p>
    <w:p w:rsidR="007F166C" w:rsidRPr="00BC2C86" w:rsidRDefault="00D5652B" w:rsidP="007F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7F166C">
        <w:rPr>
          <w:rFonts w:ascii="Times New Roman" w:hAnsi="Times New Roman"/>
          <w:sz w:val="28"/>
          <w:szCs w:val="28"/>
        </w:rPr>
        <w:t xml:space="preserve">жеквартальный </w:t>
      </w:r>
      <w:r w:rsidR="007F166C" w:rsidRPr="00BC2C86">
        <w:rPr>
          <w:rFonts w:ascii="Times New Roman" w:hAnsi="Times New Roman"/>
          <w:sz w:val="28"/>
          <w:szCs w:val="28"/>
        </w:rPr>
        <w:t xml:space="preserve">мониторинг </w:t>
      </w:r>
      <w:r w:rsidR="007F166C">
        <w:rPr>
          <w:rFonts w:ascii="Times New Roman" w:hAnsi="Times New Roman"/>
          <w:sz w:val="28"/>
          <w:szCs w:val="28"/>
        </w:rPr>
        <w:t>факторов</w:t>
      </w:r>
      <w:r w:rsidR="007F166C" w:rsidRPr="00BC2C86">
        <w:rPr>
          <w:rFonts w:ascii="Times New Roman" w:hAnsi="Times New Roman"/>
          <w:sz w:val="28"/>
          <w:szCs w:val="28"/>
        </w:rPr>
        <w:t>, сдерживающих развитие конкуренции на территории Ульяновской области</w:t>
      </w:r>
      <w:r w:rsidR="007F166C">
        <w:rPr>
          <w:rFonts w:ascii="Times New Roman" w:hAnsi="Times New Roman"/>
          <w:sz w:val="28"/>
          <w:szCs w:val="28"/>
        </w:rPr>
        <w:t>,</w:t>
      </w:r>
      <w:r w:rsidR="007F166C" w:rsidRPr="00BC2C86">
        <w:rPr>
          <w:rFonts w:ascii="Times New Roman" w:hAnsi="Times New Roman"/>
          <w:sz w:val="28"/>
          <w:szCs w:val="28"/>
        </w:rPr>
        <w:t xml:space="preserve"> </w:t>
      </w:r>
      <w:r w:rsidR="007F166C">
        <w:rPr>
          <w:rFonts w:ascii="Times New Roman" w:hAnsi="Times New Roman"/>
          <w:sz w:val="28"/>
          <w:szCs w:val="28"/>
        </w:rPr>
        <w:t xml:space="preserve">и формируются предложения </w:t>
      </w:r>
      <w:r w:rsidR="007F166C" w:rsidRPr="00BC2C86">
        <w:rPr>
          <w:rFonts w:ascii="Times New Roman" w:hAnsi="Times New Roman"/>
          <w:sz w:val="28"/>
          <w:szCs w:val="28"/>
        </w:rPr>
        <w:t>по их устранению.</w:t>
      </w:r>
      <w:r w:rsidR="007F166C">
        <w:rPr>
          <w:rFonts w:ascii="Times New Roman" w:hAnsi="Times New Roman"/>
          <w:sz w:val="28"/>
          <w:szCs w:val="28"/>
        </w:rPr>
        <w:t xml:space="preserve"> Ежегодн</w:t>
      </w:r>
      <w:r>
        <w:rPr>
          <w:rFonts w:ascii="Times New Roman" w:hAnsi="Times New Roman"/>
          <w:sz w:val="28"/>
          <w:szCs w:val="28"/>
        </w:rPr>
        <w:t xml:space="preserve">ый </w:t>
      </w:r>
      <w:r w:rsidR="007F166C">
        <w:rPr>
          <w:rFonts w:ascii="Times New Roman" w:hAnsi="Times New Roman"/>
          <w:sz w:val="28"/>
          <w:szCs w:val="28"/>
        </w:rPr>
        <w:t xml:space="preserve"> доклад о выявленных </w:t>
      </w:r>
      <w:r w:rsidR="007F166C" w:rsidRPr="00BC2C86">
        <w:rPr>
          <w:rFonts w:ascii="Times New Roman" w:hAnsi="Times New Roman"/>
          <w:sz w:val="28"/>
          <w:szCs w:val="28"/>
        </w:rPr>
        <w:t>фактор</w:t>
      </w:r>
      <w:r w:rsidR="007F166C">
        <w:rPr>
          <w:rFonts w:ascii="Times New Roman" w:hAnsi="Times New Roman"/>
          <w:sz w:val="28"/>
          <w:szCs w:val="28"/>
        </w:rPr>
        <w:t>ах</w:t>
      </w:r>
      <w:r w:rsidR="007F166C" w:rsidRPr="00BC2C86">
        <w:rPr>
          <w:rFonts w:ascii="Times New Roman" w:hAnsi="Times New Roman"/>
          <w:sz w:val="28"/>
          <w:szCs w:val="28"/>
        </w:rPr>
        <w:t>, сдерживающи</w:t>
      </w:r>
      <w:r w:rsidR="007F166C">
        <w:rPr>
          <w:rFonts w:ascii="Times New Roman" w:hAnsi="Times New Roman"/>
          <w:sz w:val="28"/>
          <w:szCs w:val="28"/>
        </w:rPr>
        <w:t>х</w:t>
      </w:r>
      <w:r w:rsidR="007F166C" w:rsidRPr="00BC2C86">
        <w:rPr>
          <w:rFonts w:ascii="Times New Roman" w:hAnsi="Times New Roman"/>
          <w:sz w:val="28"/>
          <w:szCs w:val="28"/>
        </w:rPr>
        <w:t xml:space="preserve"> развитие конкуренции в Ульяновской области</w:t>
      </w:r>
      <w:r w:rsidR="007F166C">
        <w:rPr>
          <w:rFonts w:ascii="Times New Roman" w:hAnsi="Times New Roman"/>
          <w:sz w:val="28"/>
          <w:szCs w:val="28"/>
        </w:rPr>
        <w:t>,</w:t>
      </w:r>
      <w:r w:rsidR="007F166C" w:rsidRPr="00BC2C86">
        <w:rPr>
          <w:rFonts w:ascii="Times New Roman" w:hAnsi="Times New Roman"/>
          <w:sz w:val="28"/>
          <w:szCs w:val="28"/>
        </w:rPr>
        <w:t xml:space="preserve"> </w:t>
      </w:r>
      <w:r w:rsidR="0087798E">
        <w:rPr>
          <w:rFonts w:ascii="Times New Roman" w:hAnsi="Times New Roman"/>
          <w:sz w:val="28"/>
          <w:szCs w:val="28"/>
        </w:rPr>
        <w:br/>
      </w:r>
      <w:r w:rsidR="007F166C">
        <w:rPr>
          <w:rFonts w:ascii="Times New Roman" w:hAnsi="Times New Roman"/>
          <w:sz w:val="28"/>
          <w:szCs w:val="28"/>
        </w:rPr>
        <w:t xml:space="preserve">и </w:t>
      </w:r>
      <w:r w:rsidR="007F166C" w:rsidRPr="00BC2C86">
        <w:rPr>
          <w:rFonts w:ascii="Times New Roman" w:hAnsi="Times New Roman"/>
          <w:sz w:val="28"/>
          <w:szCs w:val="28"/>
        </w:rPr>
        <w:t>направляется Губернатору Ульяновской области.</w:t>
      </w:r>
    </w:p>
    <w:p w:rsidR="007F166C" w:rsidRPr="00BC2C86" w:rsidRDefault="007F166C" w:rsidP="007F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C86">
        <w:rPr>
          <w:rFonts w:ascii="Times New Roman" w:hAnsi="Times New Roman"/>
          <w:sz w:val="28"/>
          <w:szCs w:val="28"/>
        </w:rPr>
        <w:t>3. Координация работы по развитию конкуренции на территории муниципальных образований Ульяновской области.</w:t>
      </w:r>
    </w:p>
    <w:p w:rsidR="007F166C" w:rsidRPr="00BC2C86" w:rsidRDefault="007F166C" w:rsidP="007F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C86">
        <w:rPr>
          <w:rFonts w:ascii="Times New Roman" w:hAnsi="Times New Roman"/>
          <w:sz w:val="28"/>
          <w:szCs w:val="28"/>
        </w:rPr>
        <w:t xml:space="preserve">Оценка деятельности муниципальных образований Ульяновской области в сфере содействия развитию конкуренции осуществляется путем ежегодного </w:t>
      </w:r>
      <w:proofErr w:type="spellStart"/>
      <w:r w:rsidRPr="00BC2C86">
        <w:rPr>
          <w:rFonts w:ascii="Times New Roman" w:hAnsi="Times New Roman"/>
          <w:sz w:val="28"/>
          <w:szCs w:val="28"/>
        </w:rPr>
        <w:t>рейтингования</w:t>
      </w:r>
      <w:proofErr w:type="spellEnd"/>
      <w:r w:rsidRPr="00BC2C86">
        <w:rPr>
          <w:rFonts w:ascii="Times New Roman" w:hAnsi="Times New Roman"/>
          <w:sz w:val="28"/>
          <w:szCs w:val="28"/>
        </w:rPr>
        <w:t xml:space="preserve"> муниципальных образований. Рейтинг формируется на 10 показателях, характеризующих уровень содействия развитию конкуренции на территории муниципальных образований Ульяновской области.</w:t>
      </w:r>
    </w:p>
    <w:p w:rsidR="007F166C" w:rsidRPr="00BC2C86" w:rsidRDefault="007F166C" w:rsidP="007F166C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BC2C86">
        <w:rPr>
          <w:rFonts w:ascii="Times New Roman" w:hAnsi="Times New Roman"/>
          <w:bCs/>
          <w:color w:val="000000"/>
          <w:sz w:val="28"/>
          <w:szCs w:val="28"/>
        </w:rPr>
        <w:t xml:space="preserve">4. Реализация Национального плана по развитию конкуренции </w:t>
      </w:r>
      <w:r w:rsidR="0087798E">
        <w:rPr>
          <w:rFonts w:ascii="Times New Roman" w:hAnsi="Times New Roman"/>
          <w:bCs/>
          <w:color w:val="000000"/>
          <w:sz w:val="28"/>
          <w:szCs w:val="28"/>
        </w:rPr>
        <w:br/>
      </w:r>
      <w:r w:rsidRPr="00BC2C86">
        <w:rPr>
          <w:rFonts w:ascii="Times New Roman" w:hAnsi="Times New Roman"/>
          <w:bCs/>
          <w:color w:val="000000"/>
          <w:sz w:val="28"/>
          <w:szCs w:val="28"/>
        </w:rPr>
        <w:t>на территории Ульяновской области.</w:t>
      </w:r>
    </w:p>
    <w:p w:rsidR="007F166C" w:rsidRPr="00BC2C86" w:rsidRDefault="007F166C" w:rsidP="007F166C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BC2C86">
        <w:rPr>
          <w:rFonts w:ascii="Times New Roman" w:hAnsi="Times New Roman"/>
          <w:bCs/>
          <w:color w:val="000000"/>
          <w:sz w:val="28"/>
          <w:szCs w:val="28"/>
        </w:rPr>
        <w:t>В основе Национального плана по развитию конкуренции лежат такие основополагающие цели и принципы государственной политики, как сокращение доли хозяйствующих субъектов, направленность государственных инвестиций на стимулирование конкуренции, развитие малого и среднего предпринимательства, повышение удовлетворённости потребителей за счёт расширения ассортимента товаров, работ, услуг, улучшения их качества.</w:t>
      </w:r>
    </w:p>
    <w:p w:rsidR="007F166C" w:rsidRPr="00BC2C86" w:rsidRDefault="007F166C" w:rsidP="007F166C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C2C86">
        <w:rPr>
          <w:rFonts w:ascii="Times New Roman" w:hAnsi="Times New Roman"/>
          <w:bCs/>
          <w:color w:val="000000"/>
          <w:sz w:val="28"/>
          <w:szCs w:val="28"/>
        </w:rPr>
        <w:t>5. Р</w:t>
      </w:r>
      <w:r w:rsidRPr="00BC2C86">
        <w:rPr>
          <w:rFonts w:ascii="Times New Roman" w:hAnsi="Times New Roman"/>
          <w:sz w:val="28"/>
          <w:szCs w:val="28"/>
        </w:rPr>
        <w:t>еализация Соглашения о взаимодействии между Федеральной антимонопольной службой РФ и Правительством Ульяновской области.</w:t>
      </w:r>
    </w:p>
    <w:p w:rsidR="007F166C" w:rsidRPr="00BC2C86" w:rsidRDefault="007F166C" w:rsidP="007F166C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BC2C86">
        <w:rPr>
          <w:rFonts w:ascii="Times New Roman" w:hAnsi="Times New Roman"/>
          <w:sz w:val="28"/>
          <w:szCs w:val="28"/>
        </w:rPr>
        <w:t xml:space="preserve"> В рамках реализации Соглашения, заключённого в марте текущего года, Министерством утверждён План мероприятий по реализации данного Соглашения на 2017 год. В настоящее время Министерством ведётся разработка Плана мероприятий по реализации Соглашения                                       о взаимодействии  между Федеральной антимонопольной службой и Правительством Ульяновской области на 2018 год.</w:t>
      </w:r>
    </w:p>
    <w:p w:rsidR="007F166C" w:rsidRPr="00BC2C86" w:rsidRDefault="007F166C" w:rsidP="007F166C">
      <w:pPr>
        <w:pStyle w:val="Style1"/>
        <w:widowControl/>
        <w:spacing w:line="240" w:lineRule="auto"/>
        <w:ind w:firstLine="567"/>
        <w:jc w:val="both"/>
        <w:rPr>
          <w:sz w:val="28"/>
          <w:szCs w:val="28"/>
        </w:rPr>
      </w:pPr>
      <w:r w:rsidRPr="00BC2C86">
        <w:rPr>
          <w:sz w:val="28"/>
          <w:szCs w:val="28"/>
        </w:rPr>
        <w:t xml:space="preserve">6. Реализация Соглашения </w:t>
      </w:r>
      <w:r w:rsidRPr="00BC2C86">
        <w:rPr>
          <w:rStyle w:val="FontStyle12"/>
          <w:sz w:val="28"/>
          <w:szCs w:val="28"/>
        </w:rPr>
        <w:t xml:space="preserve">о взаимодействии в сфере повышения конкурентоспособности, качества и безопасности продукции и услуг </w:t>
      </w:r>
      <w:r w:rsidRPr="00BC2C86">
        <w:rPr>
          <w:rStyle w:val="FontStyle11"/>
          <w:b w:val="0"/>
          <w:sz w:val="28"/>
          <w:szCs w:val="28"/>
        </w:rPr>
        <w:t>в Ульяновской области между Правительством Ульяновской области</w:t>
      </w:r>
      <w:r w:rsidRPr="00BC2C86">
        <w:rPr>
          <w:rStyle w:val="FontStyle11"/>
          <w:sz w:val="28"/>
          <w:szCs w:val="28"/>
        </w:rPr>
        <w:t xml:space="preserve">                           </w:t>
      </w:r>
      <w:r w:rsidRPr="00BC2C86">
        <w:rPr>
          <w:sz w:val="28"/>
          <w:szCs w:val="28"/>
        </w:rPr>
        <w:t>и Федерального бюджетного учреждения «Государственный региональный центр стандартизации, метрологии и испытаний в Ульяновской области».</w:t>
      </w:r>
    </w:p>
    <w:p w:rsidR="007F166C" w:rsidRPr="00BC2C86" w:rsidRDefault="007F166C" w:rsidP="007F166C">
      <w:pPr>
        <w:pStyle w:val="Style1"/>
        <w:widowControl/>
        <w:spacing w:line="240" w:lineRule="auto"/>
        <w:ind w:firstLine="567"/>
        <w:jc w:val="both"/>
        <w:rPr>
          <w:rStyle w:val="FontStyle11"/>
          <w:b w:val="0"/>
          <w:sz w:val="28"/>
          <w:szCs w:val="28"/>
        </w:rPr>
      </w:pPr>
      <w:r w:rsidRPr="00BC2C86">
        <w:rPr>
          <w:sz w:val="28"/>
          <w:szCs w:val="28"/>
        </w:rPr>
        <w:t>Проблема повышения качества в современных условиях является важнейшим фактором повышения уровня жизни, экономической, социальной, обо</w:t>
      </w:r>
      <w:r w:rsidRPr="00BC2C86">
        <w:rPr>
          <w:sz w:val="28"/>
          <w:szCs w:val="28"/>
        </w:rPr>
        <w:softHyphen/>
        <w:t xml:space="preserve">ронной и экологической безопасности. Категория качества продукции непосредственно и тесно связана с конкурентоспособностью. Без </w:t>
      </w:r>
      <w:r w:rsidRPr="00BC2C86">
        <w:rPr>
          <w:sz w:val="28"/>
          <w:szCs w:val="28"/>
        </w:rPr>
        <w:lastRenderedPageBreak/>
        <w:t xml:space="preserve">повышения конкурентоспособности предприятий не возможно развитие как экономики государства в целом, так и её отдельных регионов. Первым шагом в данном направлении стало подписание и реализация Соглашения </w:t>
      </w:r>
      <w:r w:rsidRPr="00BC2C86">
        <w:rPr>
          <w:rStyle w:val="FontStyle12"/>
          <w:sz w:val="28"/>
          <w:szCs w:val="28"/>
        </w:rPr>
        <w:t xml:space="preserve">о взаимодействии в сфере повышения конкурентоспособности, качества и безопасности продукции и услуг </w:t>
      </w:r>
      <w:r w:rsidRPr="00BC2C86">
        <w:rPr>
          <w:rStyle w:val="FontStyle11"/>
          <w:b w:val="0"/>
          <w:sz w:val="28"/>
          <w:szCs w:val="28"/>
        </w:rPr>
        <w:t>в Ульяновской области.</w:t>
      </w:r>
    </w:p>
    <w:p w:rsidR="007F166C" w:rsidRPr="00BC2C86" w:rsidRDefault="007F166C" w:rsidP="007F166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2C86">
        <w:rPr>
          <w:rFonts w:ascii="Times New Roman" w:hAnsi="Times New Roman"/>
          <w:bCs/>
          <w:color w:val="000000"/>
          <w:sz w:val="28"/>
          <w:szCs w:val="28"/>
        </w:rPr>
        <w:t>7.  Проведение мониторинга состояния и развития конкурентной среды на рынках товаров и услуг Ульяновской области.</w:t>
      </w:r>
    </w:p>
    <w:p w:rsidR="007F166C" w:rsidRPr="00BC2C86" w:rsidRDefault="007F166C" w:rsidP="007F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Ежегодный мониторинг осуществляется в рамках внедрения Стандарта развития конкуренции, включает в себя экспертный опрос представителей бизнеса и населения. Мониторинг проводится в форме социологического исследования и </w:t>
      </w:r>
      <w:r w:rsidRPr="00BC2C8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редставляет </w:t>
      </w:r>
      <w:bookmarkStart w:id="0" w:name="_GoBack"/>
      <w:bookmarkEnd w:id="0"/>
      <w:r w:rsidRPr="00BC2C86">
        <w:rPr>
          <w:rFonts w:ascii="Times New Roman" w:hAnsi="Times New Roman"/>
          <w:sz w:val="28"/>
          <w:szCs w:val="28"/>
        </w:rPr>
        <w:t>наглядную картину мнения бизнеса и населения о состоянии конкурентной среды в Ульяновской области, по результатам которого можно определить проблемы, возникающие в разрезе целевых рынков региона.</w:t>
      </w:r>
    </w:p>
    <w:p w:rsidR="007F166C" w:rsidRPr="00BC2C86" w:rsidRDefault="007F166C" w:rsidP="007F166C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BC2C86">
        <w:rPr>
          <w:rFonts w:ascii="Times New Roman" w:hAnsi="Times New Roman"/>
          <w:bCs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bCs/>
          <w:color w:val="000000"/>
          <w:sz w:val="28"/>
          <w:szCs w:val="28"/>
        </w:rPr>
        <w:t>Ежеквартальный мониторинг р</w:t>
      </w:r>
      <w:r w:rsidRPr="00BC2C86">
        <w:rPr>
          <w:rFonts w:ascii="Times New Roman" w:hAnsi="Times New Roman"/>
          <w:bCs/>
          <w:color w:val="000000"/>
          <w:sz w:val="28"/>
          <w:szCs w:val="28"/>
        </w:rPr>
        <w:t>еализаци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BC2C86">
        <w:rPr>
          <w:rFonts w:ascii="Times New Roman" w:hAnsi="Times New Roman"/>
          <w:bCs/>
          <w:color w:val="000000"/>
          <w:sz w:val="28"/>
          <w:szCs w:val="28"/>
        </w:rPr>
        <w:t xml:space="preserve"> Плана первоочередных действий в экономике Ульяновской области.</w:t>
      </w:r>
    </w:p>
    <w:p w:rsidR="007F166C" w:rsidRPr="00BC2C86" w:rsidRDefault="007F166C" w:rsidP="007F166C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BC2C86">
        <w:rPr>
          <w:rFonts w:ascii="Times New Roman" w:hAnsi="Times New Roman"/>
          <w:bCs/>
          <w:color w:val="000000"/>
          <w:sz w:val="28"/>
          <w:szCs w:val="28"/>
        </w:rPr>
        <w:t xml:space="preserve">План первоочередных </w:t>
      </w:r>
      <w:proofErr w:type="gramStart"/>
      <w:r w:rsidRPr="00BC2C86">
        <w:rPr>
          <w:rFonts w:ascii="Times New Roman" w:hAnsi="Times New Roman"/>
          <w:bCs/>
          <w:color w:val="000000"/>
          <w:sz w:val="28"/>
          <w:szCs w:val="28"/>
        </w:rPr>
        <w:t>действий</w:t>
      </w:r>
      <w:proofErr w:type="gramEnd"/>
      <w:r w:rsidRPr="00BC2C86">
        <w:rPr>
          <w:rFonts w:ascii="Times New Roman" w:hAnsi="Times New Roman"/>
          <w:bCs/>
          <w:color w:val="000000"/>
          <w:sz w:val="28"/>
          <w:szCs w:val="28"/>
        </w:rPr>
        <w:t xml:space="preserve"> прежде всего направлена на ускорение темпов роста экономики региона, реализацию комплекса мероприятий </w:t>
      </w:r>
      <w:r w:rsidR="00523F4F">
        <w:rPr>
          <w:rFonts w:ascii="Times New Roman" w:hAnsi="Times New Roman"/>
          <w:bCs/>
          <w:color w:val="000000"/>
          <w:sz w:val="28"/>
          <w:szCs w:val="28"/>
        </w:rPr>
        <w:br/>
      </w:r>
      <w:r w:rsidRPr="00BC2C86">
        <w:rPr>
          <w:rFonts w:ascii="Times New Roman" w:hAnsi="Times New Roman"/>
          <w:bCs/>
          <w:color w:val="000000"/>
          <w:sz w:val="28"/>
          <w:szCs w:val="28"/>
        </w:rPr>
        <w:t>по наполнению бюджета региона и оптимизации бюджетных расходов.</w:t>
      </w:r>
      <w:r w:rsidR="00523F4F">
        <w:rPr>
          <w:rFonts w:ascii="Times New Roman" w:hAnsi="Times New Roman"/>
          <w:bCs/>
          <w:color w:val="000000"/>
          <w:sz w:val="28"/>
          <w:szCs w:val="28"/>
        </w:rPr>
        <w:br/>
      </w:r>
      <w:r w:rsidRPr="00BC2C8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BC2C86">
        <w:rPr>
          <w:rFonts w:ascii="Times New Roman" w:hAnsi="Times New Roman"/>
          <w:bCs/>
          <w:color w:val="000000"/>
          <w:sz w:val="28"/>
          <w:szCs w:val="28"/>
        </w:rPr>
        <w:t xml:space="preserve">В рамках Плана реализуются меры, направленные на стабилизацию экономической ситуации, на обеспечение устойчивого социально-экономического развития и поддержку </w:t>
      </w:r>
      <w:proofErr w:type="spellStart"/>
      <w:r w:rsidRPr="00BC2C86">
        <w:rPr>
          <w:rFonts w:ascii="Times New Roman" w:hAnsi="Times New Roman"/>
          <w:bCs/>
          <w:color w:val="000000"/>
          <w:sz w:val="28"/>
          <w:szCs w:val="28"/>
        </w:rPr>
        <w:t>системообразующих</w:t>
      </w:r>
      <w:proofErr w:type="spellEnd"/>
      <w:r w:rsidRPr="00BC2C86">
        <w:rPr>
          <w:rFonts w:ascii="Times New Roman" w:hAnsi="Times New Roman"/>
          <w:bCs/>
          <w:color w:val="000000"/>
          <w:sz w:val="28"/>
          <w:szCs w:val="28"/>
        </w:rPr>
        <w:t xml:space="preserve"> предприятий </w:t>
      </w:r>
      <w:r w:rsidR="00523F4F">
        <w:rPr>
          <w:rFonts w:ascii="Times New Roman" w:hAnsi="Times New Roman"/>
          <w:bCs/>
          <w:color w:val="000000"/>
          <w:sz w:val="28"/>
          <w:szCs w:val="28"/>
        </w:rPr>
        <w:br/>
      </w:r>
      <w:r w:rsidRPr="00BC2C86">
        <w:rPr>
          <w:rFonts w:ascii="Times New Roman" w:hAnsi="Times New Roman"/>
          <w:bCs/>
          <w:color w:val="000000"/>
          <w:sz w:val="28"/>
          <w:szCs w:val="28"/>
        </w:rPr>
        <w:t xml:space="preserve">и приоритетных отраслей экономики, меры по увеличению доходов </w:t>
      </w:r>
      <w:r w:rsidR="00523F4F">
        <w:rPr>
          <w:rFonts w:ascii="Times New Roman" w:hAnsi="Times New Roman"/>
          <w:bCs/>
          <w:color w:val="000000"/>
          <w:sz w:val="28"/>
          <w:szCs w:val="28"/>
        </w:rPr>
        <w:br/>
      </w:r>
      <w:r w:rsidRPr="00BC2C86">
        <w:rPr>
          <w:rFonts w:ascii="Times New Roman" w:hAnsi="Times New Roman"/>
          <w:bCs/>
          <w:color w:val="000000"/>
          <w:sz w:val="28"/>
          <w:szCs w:val="28"/>
        </w:rPr>
        <w:t>и оптимизации расходов  консолидированного бюджета Ульяновской области.</w:t>
      </w:r>
      <w:proofErr w:type="gramEnd"/>
    </w:p>
    <w:p w:rsidR="007F166C" w:rsidRDefault="007F166C" w:rsidP="007F166C">
      <w:pPr>
        <w:spacing w:after="0" w:line="240" w:lineRule="auto"/>
        <w:ind w:firstLine="567"/>
        <w:jc w:val="both"/>
        <w:outlineLvl w:val="1"/>
        <w:rPr>
          <w:b/>
          <w:bCs/>
          <w:color w:val="000000"/>
        </w:rPr>
      </w:pPr>
    </w:p>
    <w:p w:rsidR="007F166C" w:rsidRPr="009C5777" w:rsidRDefault="007F166C" w:rsidP="007F166C">
      <w:pPr>
        <w:pStyle w:val="a4"/>
        <w:ind w:left="0"/>
        <w:jc w:val="both"/>
        <w:rPr>
          <w:b/>
        </w:rPr>
      </w:pPr>
    </w:p>
    <w:p w:rsidR="007F166C" w:rsidRPr="000D5105" w:rsidRDefault="007F166C" w:rsidP="007F16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5105">
        <w:rPr>
          <w:rFonts w:ascii="Times New Roman" w:hAnsi="Times New Roman"/>
          <w:b/>
          <w:sz w:val="28"/>
          <w:szCs w:val="28"/>
        </w:rPr>
        <w:t>Реализация оценки регулирующего воздействия (ОРВ)</w:t>
      </w:r>
    </w:p>
    <w:p w:rsidR="007F166C" w:rsidRDefault="007F166C" w:rsidP="007F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B85" w:rsidRDefault="007F166C" w:rsidP="007F16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5EB">
        <w:rPr>
          <w:rFonts w:ascii="Times New Roman" w:hAnsi="Times New Roman"/>
          <w:b/>
          <w:sz w:val="28"/>
          <w:szCs w:val="28"/>
        </w:rPr>
        <w:t>Приоритетная цель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7F166C" w:rsidRPr="00FE15EB" w:rsidRDefault="007F166C" w:rsidP="007F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5EB">
        <w:rPr>
          <w:rFonts w:ascii="Times New Roman" w:hAnsi="Times New Roman"/>
          <w:sz w:val="28"/>
          <w:szCs w:val="28"/>
        </w:rPr>
        <w:t>Обеспечение бесперебойной работы налаженных регуляторных механизмов (проведение процедуры оценки регулирующего воздействия, экспертизы, оценки фактического воздействия, оценки социально-экономической эффективности, экспертизы социально-экономической эффективности) в строгом соответствии с нормами федерального и регионального законодательства.</w:t>
      </w:r>
    </w:p>
    <w:p w:rsidR="007F166C" w:rsidRPr="00FE15EB" w:rsidRDefault="007F166C" w:rsidP="007F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66C" w:rsidRPr="00FE15EB" w:rsidRDefault="007F166C" w:rsidP="007F16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5EB">
        <w:rPr>
          <w:rFonts w:ascii="Times New Roman" w:hAnsi="Times New Roman"/>
          <w:b/>
          <w:sz w:val="28"/>
          <w:szCs w:val="28"/>
        </w:rPr>
        <w:t>Задачи:</w:t>
      </w:r>
    </w:p>
    <w:p w:rsidR="007F166C" w:rsidRPr="00FE15EB" w:rsidRDefault="007F166C" w:rsidP="007F16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5EB">
        <w:rPr>
          <w:rFonts w:ascii="Times New Roman" w:hAnsi="Times New Roman"/>
          <w:sz w:val="28"/>
          <w:szCs w:val="28"/>
        </w:rPr>
        <w:t>1. Запуск новой обучающей программы по направлению «Оценка регулирующего воздействия», разработанной Министерством развития конкуренции и экономики Ульяновской области совместно со специалистами АНО развития кадрового потенциала «Корпоративный университет Ульяновской области».</w:t>
      </w:r>
    </w:p>
    <w:p w:rsidR="007F166C" w:rsidRPr="00FE15EB" w:rsidRDefault="007F166C" w:rsidP="007F16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5EB">
        <w:rPr>
          <w:rFonts w:ascii="Times New Roman" w:hAnsi="Times New Roman"/>
          <w:sz w:val="28"/>
          <w:szCs w:val="28"/>
        </w:rPr>
        <w:t xml:space="preserve">Программа будет направлена на повышение квалификации сотрудников и руководителей исполнительных органов государственной </w:t>
      </w:r>
      <w:r w:rsidRPr="00FE15EB">
        <w:rPr>
          <w:rFonts w:ascii="Times New Roman" w:hAnsi="Times New Roman"/>
          <w:sz w:val="28"/>
          <w:szCs w:val="28"/>
        </w:rPr>
        <w:lastRenderedPageBreak/>
        <w:t>власти Ульяновской области, подразделений, образуемых в Правительстве Ульяновской области, специалистов муниципальных образований Ульяновской области.</w:t>
      </w:r>
    </w:p>
    <w:p w:rsidR="007F166C" w:rsidRPr="00FE15EB" w:rsidRDefault="007F166C" w:rsidP="007F16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5EB">
        <w:rPr>
          <w:rFonts w:ascii="Times New Roman" w:hAnsi="Times New Roman"/>
          <w:sz w:val="28"/>
          <w:szCs w:val="28"/>
        </w:rPr>
        <w:t>В 2018 году представленный образовательный курс будет апробирован на территории Ульяновской области и в дальнейшем транслирован на территории других субъектов Российской Федерации. В целом внедрение обучающей программы позволит Ульяновской области задать тенденцию расширения профессиональных компетенций государственных служащих и сформировать грамотный образовательный и аналитический потенциал региона.</w:t>
      </w:r>
    </w:p>
    <w:p w:rsidR="007F166C" w:rsidRPr="00FE15EB" w:rsidRDefault="007F166C" w:rsidP="007F16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5EB">
        <w:rPr>
          <w:rFonts w:ascii="Times New Roman" w:hAnsi="Times New Roman"/>
          <w:sz w:val="28"/>
          <w:szCs w:val="28"/>
        </w:rPr>
        <w:t xml:space="preserve">2. Продолжение работы по развитию </w:t>
      </w:r>
      <w:proofErr w:type="gramStart"/>
      <w:r w:rsidRPr="00FE15EB">
        <w:rPr>
          <w:rFonts w:ascii="Times New Roman" w:hAnsi="Times New Roman"/>
          <w:sz w:val="28"/>
          <w:szCs w:val="28"/>
        </w:rPr>
        <w:t>механизма процедуры оценки социально-экономической эффективности нормативных правовых актов Ульяновской</w:t>
      </w:r>
      <w:proofErr w:type="gramEnd"/>
      <w:r w:rsidRPr="00FE15EB">
        <w:rPr>
          <w:rFonts w:ascii="Times New Roman" w:hAnsi="Times New Roman"/>
          <w:sz w:val="28"/>
          <w:szCs w:val="28"/>
        </w:rPr>
        <w:t xml:space="preserve"> области, затрагивающих вопросы предоставления гражданам мер социальной поддержки (социальной защиты).</w:t>
      </w:r>
    </w:p>
    <w:p w:rsidR="007F166C" w:rsidRPr="00FE15EB" w:rsidRDefault="007F166C" w:rsidP="007F16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5EB">
        <w:rPr>
          <w:rFonts w:ascii="Times New Roman" w:hAnsi="Times New Roman"/>
          <w:sz w:val="28"/>
          <w:szCs w:val="28"/>
        </w:rPr>
        <w:t xml:space="preserve">Второй год на территории Ульяновской области получила своё распространение процедура оптимизации государственного управления в социальной сфере. </w:t>
      </w:r>
      <w:proofErr w:type="gramStart"/>
      <w:r w:rsidRPr="00FE15EB">
        <w:rPr>
          <w:rFonts w:ascii="Times New Roman" w:hAnsi="Times New Roman"/>
          <w:sz w:val="28"/>
          <w:szCs w:val="28"/>
        </w:rPr>
        <w:t>В соответствии с закон Ульяновской области от 05.11.2015 № 153-ЗО "Об 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защиты)" на  территории региона ведется систематическая работа по оценке социально-экономической эффективности проектов нормативных правовых</w:t>
      </w:r>
      <w:proofErr w:type="gramEnd"/>
      <w:r w:rsidRPr="00FE15EB">
        <w:rPr>
          <w:rFonts w:ascii="Times New Roman" w:hAnsi="Times New Roman"/>
          <w:sz w:val="28"/>
          <w:szCs w:val="28"/>
        </w:rPr>
        <w:t xml:space="preserve"> актов Ульяновской области и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защиты).</w:t>
      </w:r>
    </w:p>
    <w:p w:rsidR="007F166C" w:rsidRPr="00FE15EB" w:rsidRDefault="007F166C" w:rsidP="007F16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5EB">
        <w:rPr>
          <w:rFonts w:ascii="Times New Roman" w:hAnsi="Times New Roman"/>
          <w:sz w:val="28"/>
          <w:szCs w:val="28"/>
        </w:rPr>
        <w:t>Мы являемся единственным субъектом РФ, где процедура ОРВ вышла за рамки привычных процедур и стала действенным инструментом оптимизации государственного управления в отношении актов социальной направленности.</w:t>
      </w:r>
    </w:p>
    <w:p w:rsidR="007F166C" w:rsidRPr="00FE15EB" w:rsidRDefault="007F166C" w:rsidP="007F16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5EB">
        <w:rPr>
          <w:rFonts w:ascii="Times New Roman" w:hAnsi="Times New Roman"/>
          <w:sz w:val="28"/>
          <w:szCs w:val="28"/>
        </w:rPr>
        <w:t xml:space="preserve">3. Обеспечение открытости и прозрачности процедуры ОРВ на всей территории региона путём дальнейшего совершенствования </w:t>
      </w:r>
      <w:r w:rsidRPr="00FE15EB">
        <w:rPr>
          <w:rFonts w:ascii="Times New Roman" w:hAnsi="Times New Roman"/>
          <w:snapToGrid w:val="0"/>
          <w:sz w:val="28"/>
          <w:szCs w:val="28"/>
        </w:rPr>
        <w:t xml:space="preserve">механизма проведения оценки и экспертизы </w:t>
      </w:r>
      <w:r w:rsidRPr="00FE15EB">
        <w:rPr>
          <w:rFonts w:ascii="Times New Roman" w:hAnsi="Times New Roman"/>
          <w:sz w:val="28"/>
          <w:szCs w:val="28"/>
        </w:rPr>
        <w:t>на муниципальном уровне.</w:t>
      </w:r>
    </w:p>
    <w:p w:rsidR="007F166C" w:rsidRPr="00FE15EB" w:rsidRDefault="007F166C" w:rsidP="007F16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5EB">
        <w:rPr>
          <w:rFonts w:ascii="Times New Roman" w:hAnsi="Times New Roman"/>
          <w:sz w:val="28"/>
          <w:szCs w:val="28"/>
        </w:rPr>
        <w:t xml:space="preserve">В соответствии с Методикой оценки качества внедрения и развития механизмов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в органах местного самоуправления муниципальных образований Ульяновской области (утв. распоряжением Правительства Ульяновской области от 22.12.2016 № 707-пр), Министерством развития конкуренции и экономики Ульяновской </w:t>
      </w:r>
      <w:r w:rsidRPr="00FE15EB">
        <w:rPr>
          <w:rFonts w:ascii="Times New Roman" w:hAnsi="Times New Roman"/>
          <w:sz w:val="28"/>
          <w:szCs w:val="28"/>
        </w:rPr>
        <w:lastRenderedPageBreak/>
        <w:t>области в 2018 году будет проведена комплексная</w:t>
      </w:r>
      <w:proofErr w:type="gramEnd"/>
      <w:r w:rsidRPr="00FE15EB">
        <w:rPr>
          <w:rFonts w:ascii="Times New Roman" w:hAnsi="Times New Roman"/>
          <w:sz w:val="28"/>
          <w:szCs w:val="28"/>
        </w:rPr>
        <w:t xml:space="preserve"> оценка качества внедрения и развития механизмов ОРВ, на основании чего подготовлен рейтинг муниципальных образований Ульяновской области.</w:t>
      </w:r>
    </w:p>
    <w:p w:rsidR="007F166C" w:rsidRPr="00FE15EB" w:rsidRDefault="007F166C" w:rsidP="007F16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5EB">
        <w:rPr>
          <w:rFonts w:ascii="Times New Roman" w:hAnsi="Times New Roman"/>
          <w:sz w:val="28"/>
          <w:szCs w:val="28"/>
        </w:rPr>
        <w:t xml:space="preserve">Кроме того, в 2018 году на территории муниципальных образований Ульяновской области будет проведен комплекс мероприятий, направленных на развитие процедуры оценки регулирующего воздействия, формирование эффективного взаимодействия с </w:t>
      </w:r>
      <w:proofErr w:type="spellStart"/>
      <w:proofErr w:type="gramStart"/>
      <w:r w:rsidRPr="00FE15EB">
        <w:rPr>
          <w:rFonts w:ascii="Times New Roman" w:hAnsi="Times New Roman"/>
          <w:sz w:val="28"/>
          <w:szCs w:val="28"/>
        </w:rPr>
        <w:t>бизнес-сообществом</w:t>
      </w:r>
      <w:proofErr w:type="spellEnd"/>
      <w:proofErr w:type="gramEnd"/>
      <w:r w:rsidRPr="00FE15EB">
        <w:rPr>
          <w:rFonts w:ascii="Times New Roman" w:hAnsi="Times New Roman"/>
          <w:sz w:val="28"/>
          <w:szCs w:val="28"/>
        </w:rPr>
        <w:t xml:space="preserve"> и информирование заинтересованных кругов и населения об эффективности указанных процедур.</w:t>
      </w:r>
    </w:p>
    <w:p w:rsidR="007F166C" w:rsidRPr="00FE15EB" w:rsidRDefault="007F166C" w:rsidP="007F16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5EB">
        <w:rPr>
          <w:rFonts w:ascii="Times New Roman" w:hAnsi="Times New Roman"/>
          <w:sz w:val="28"/>
          <w:szCs w:val="28"/>
        </w:rPr>
        <w:t xml:space="preserve">4. Расширение возможности участия бизнеса в процессе принятия регулирующих решений, привлечение широкого круга заинтересованных лиц </w:t>
      </w:r>
      <w:r w:rsidRPr="00FE15EB">
        <w:rPr>
          <w:rFonts w:ascii="Times New Roman" w:hAnsi="Times New Roman"/>
          <w:sz w:val="28"/>
          <w:szCs w:val="28"/>
        </w:rPr>
        <w:br/>
        <w:t>к участию в публичных обсуждениях проектов и действующих НПА.</w:t>
      </w:r>
    </w:p>
    <w:p w:rsidR="007F166C" w:rsidRPr="00FE15EB" w:rsidRDefault="007F166C" w:rsidP="007F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5EB">
        <w:rPr>
          <w:rFonts w:ascii="Times New Roman" w:hAnsi="Times New Roman"/>
          <w:sz w:val="28"/>
          <w:szCs w:val="28"/>
        </w:rPr>
        <w:t xml:space="preserve">Расширение возможности участия бизнеса в процессе принятия регулирующих решений будет происходить посредством формирования доступных интерактивных площадок для учёта мнения </w:t>
      </w:r>
      <w:proofErr w:type="spellStart"/>
      <w:proofErr w:type="gramStart"/>
      <w:r w:rsidRPr="00FE15EB">
        <w:rPr>
          <w:rFonts w:ascii="Times New Roman" w:hAnsi="Times New Roman"/>
          <w:sz w:val="28"/>
          <w:szCs w:val="28"/>
        </w:rPr>
        <w:t>бизнес-сообщества</w:t>
      </w:r>
      <w:proofErr w:type="spellEnd"/>
      <w:proofErr w:type="gramEnd"/>
      <w:r w:rsidRPr="00FE15EB">
        <w:rPr>
          <w:rFonts w:ascii="Times New Roman" w:hAnsi="Times New Roman"/>
          <w:sz w:val="28"/>
          <w:szCs w:val="28"/>
        </w:rPr>
        <w:t>, научного сообщества и иных общественных (профессиональных) объединений граждан при проведении публичных обсуждений проектов нормативных правовых актов, а также расширение возможностей информирования заинтересованных лиц о вводимом правовом регулировании.</w:t>
      </w:r>
    </w:p>
    <w:p w:rsidR="007F166C" w:rsidRPr="00FE15EB" w:rsidRDefault="007F166C" w:rsidP="007F16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F166C" w:rsidRDefault="007F166C" w:rsidP="007F16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/>
          <w:b/>
          <w:sz w:val="28"/>
          <w:szCs w:val="28"/>
        </w:rPr>
        <w:t>монопрофильных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населённых пунктов </w:t>
      </w:r>
    </w:p>
    <w:p w:rsidR="007F166C" w:rsidRDefault="007F166C" w:rsidP="007F16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Ульяновской области. ТОСЭР</w:t>
      </w:r>
    </w:p>
    <w:p w:rsidR="007F166C" w:rsidRDefault="007F166C" w:rsidP="007F16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166C" w:rsidRDefault="007F166C" w:rsidP="007F16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Приоритетные цели:</w:t>
      </w:r>
    </w:p>
    <w:p w:rsidR="007F166C" w:rsidRDefault="007F166C" w:rsidP="00237858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пересмотр критериев отнесения населённых пунктов Ульяновской области к </w:t>
      </w:r>
      <w:proofErr w:type="spellStart"/>
      <w:r>
        <w:rPr>
          <w:sz w:val="28"/>
          <w:szCs w:val="28"/>
        </w:rPr>
        <w:t>монопрофильным</w:t>
      </w:r>
      <w:proofErr w:type="spellEnd"/>
      <w:r>
        <w:rPr>
          <w:sz w:val="28"/>
          <w:szCs w:val="28"/>
        </w:rPr>
        <w:t xml:space="preserve"> населённым пунктам Ульяновской области;</w:t>
      </w:r>
    </w:p>
    <w:p w:rsidR="007F166C" w:rsidRDefault="007F166C" w:rsidP="00237858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актуализация перечня </w:t>
      </w:r>
      <w:proofErr w:type="spellStart"/>
      <w:r>
        <w:rPr>
          <w:sz w:val="28"/>
          <w:szCs w:val="28"/>
        </w:rPr>
        <w:t>монопрофильных</w:t>
      </w:r>
      <w:proofErr w:type="spellEnd"/>
      <w:r>
        <w:rPr>
          <w:sz w:val="28"/>
          <w:szCs w:val="28"/>
        </w:rPr>
        <w:t xml:space="preserve"> населённых пунктов в Ульяновской области на основании обновлённых критериев;</w:t>
      </w:r>
    </w:p>
    <w:p w:rsidR="007F166C" w:rsidRPr="00EB0211" w:rsidRDefault="007F166C" w:rsidP="00237858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ТОСЭР «Инза» на территории Ульяновской области.</w:t>
      </w:r>
    </w:p>
    <w:p w:rsidR="007F166C" w:rsidRDefault="007F166C" w:rsidP="00237858">
      <w:pPr>
        <w:pStyle w:val="a4"/>
        <w:ind w:left="0" w:firstLine="709"/>
        <w:jc w:val="both"/>
        <w:rPr>
          <w:b/>
          <w:sz w:val="28"/>
          <w:szCs w:val="28"/>
        </w:rPr>
      </w:pPr>
    </w:p>
    <w:p w:rsidR="007F166C" w:rsidRDefault="007F166C" w:rsidP="007F166C">
      <w:pPr>
        <w:pStyle w:val="a4"/>
        <w:ind w:left="0" w:firstLine="709"/>
        <w:jc w:val="both"/>
        <w:rPr>
          <w:b/>
          <w:sz w:val="28"/>
          <w:szCs w:val="28"/>
        </w:rPr>
      </w:pPr>
      <w:r w:rsidRPr="00D0541A">
        <w:rPr>
          <w:b/>
          <w:sz w:val="28"/>
          <w:szCs w:val="28"/>
        </w:rPr>
        <w:t xml:space="preserve">Задачи: </w:t>
      </w:r>
    </w:p>
    <w:p w:rsidR="007F166C" w:rsidRDefault="007F166C" w:rsidP="007F166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Ф</w:t>
      </w:r>
      <w:r w:rsidRPr="00D0541A">
        <w:rPr>
          <w:sz w:val="28"/>
          <w:szCs w:val="28"/>
        </w:rPr>
        <w:t>ормирование проектных команд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монопрофильных</w:t>
      </w:r>
      <w:proofErr w:type="spellEnd"/>
      <w:r>
        <w:rPr>
          <w:sz w:val="28"/>
          <w:szCs w:val="28"/>
        </w:rPr>
        <w:t xml:space="preserve"> населённых пунктов Ульяновской области.</w:t>
      </w:r>
    </w:p>
    <w:p w:rsidR="007F166C" w:rsidRDefault="007F166C" w:rsidP="007F166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Обучение </w:t>
      </w:r>
      <w:r w:rsidRPr="00D0541A">
        <w:rPr>
          <w:sz w:val="28"/>
          <w:szCs w:val="28"/>
        </w:rPr>
        <w:t>проектных команд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монопрофильных</w:t>
      </w:r>
      <w:proofErr w:type="spellEnd"/>
      <w:r>
        <w:rPr>
          <w:sz w:val="28"/>
          <w:szCs w:val="28"/>
        </w:rPr>
        <w:t xml:space="preserve"> населённых пунктов на базе Корпоративного университета Ульяновской области.</w:t>
      </w:r>
    </w:p>
    <w:p w:rsidR="007F166C" w:rsidRDefault="007F166C" w:rsidP="007F166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Проведение в 2018 году конкурсного отбора по предоставлению субсидий из областного бюджета Ульяновской области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обязательств, возникающих в связи с реализацией органами местного самоуправления муниципальных образований Ульяновской области, в состав территорий которых входят </w:t>
      </w:r>
      <w:proofErr w:type="spellStart"/>
      <w:r>
        <w:rPr>
          <w:sz w:val="28"/>
          <w:szCs w:val="28"/>
        </w:rPr>
        <w:t>момнопрофильные</w:t>
      </w:r>
      <w:proofErr w:type="spellEnd"/>
      <w:r>
        <w:rPr>
          <w:sz w:val="28"/>
          <w:szCs w:val="28"/>
        </w:rPr>
        <w:t xml:space="preserve"> населённые пункты, планов и программ социально-экономического развития </w:t>
      </w:r>
      <w:proofErr w:type="spellStart"/>
      <w:r>
        <w:rPr>
          <w:sz w:val="28"/>
          <w:szCs w:val="28"/>
        </w:rPr>
        <w:t>монопрофильных</w:t>
      </w:r>
      <w:proofErr w:type="spellEnd"/>
      <w:r>
        <w:rPr>
          <w:sz w:val="28"/>
          <w:szCs w:val="28"/>
        </w:rPr>
        <w:t xml:space="preserve"> населённых пунктов, а также организаций строительства </w:t>
      </w:r>
      <w:r>
        <w:rPr>
          <w:sz w:val="28"/>
          <w:szCs w:val="28"/>
        </w:rPr>
        <w:lastRenderedPageBreak/>
        <w:t>(реконструкций) объектов социальной, транспортной и инженерной инфраструктуры, необходимых для диверсификации</w:t>
      </w:r>
      <w:proofErr w:type="gramEnd"/>
      <w:r>
        <w:rPr>
          <w:sz w:val="28"/>
          <w:szCs w:val="28"/>
        </w:rPr>
        <w:t xml:space="preserve"> экономики </w:t>
      </w:r>
      <w:proofErr w:type="spellStart"/>
      <w:r>
        <w:rPr>
          <w:sz w:val="28"/>
          <w:szCs w:val="28"/>
        </w:rPr>
        <w:t>монопрофильных</w:t>
      </w:r>
      <w:proofErr w:type="spellEnd"/>
      <w:r>
        <w:rPr>
          <w:sz w:val="28"/>
          <w:szCs w:val="28"/>
        </w:rPr>
        <w:t xml:space="preserve"> населённых пунктов.</w:t>
      </w:r>
    </w:p>
    <w:p w:rsidR="007F166C" w:rsidRDefault="007F166C" w:rsidP="007F166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Разработка проекта закона Ульяновской области о предоставлении налоговых льгот для организаций, участвующих в развитии учебно-материальной базы образовательных учреждений и учреждений культуры, находящихся на территории </w:t>
      </w:r>
      <w:proofErr w:type="spellStart"/>
      <w:r>
        <w:rPr>
          <w:sz w:val="28"/>
          <w:szCs w:val="28"/>
        </w:rPr>
        <w:t>монопрофильных</w:t>
      </w:r>
      <w:proofErr w:type="spellEnd"/>
      <w:r>
        <w:rPr>
          <w:sz w:val="28"/>
          <w:szCs w:val="28"/>
        </w:rPr>
        <w:t xml:space="preserve"> населённых пунктов Ульяновской области.</w:t>
      </w:r>
    </w:p>
    <w:p w:rsidR="007F166C" w:rsidRDefault="007F166C" w:rsidP="007F166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Направление заявки ТОСЭР «Инза» в Минэкономразвития РФ.</w:t>
      </w:r>
    </w:p>
    <w:p w:rsidR="007F166C" w:rsidRDefault="007F166C" w:rsidP="007F166C">
      <w:pPr>
        <w:pStyle w:val="a4"/>
        <w:ind w:left="0" w:firstLine="709"/>
        <w:jc w:val="both"/>
        <w:rPr>
          <w:b/>
          <w:sz w:val="28"/>
          <w:szCs w:val="28"/>
        </w:rPr>
      </w:pPr>
    </w:p>
    <w:p w:rsidR="007F166C" w:rsidRDefault="007F166C" w:rsidP="007F166C">
      <w:pPr>
        <w:pStyle w:val="a4"/>
        <w:ind w:left="0" w:firstLine="709"/>
        <w:jc w:val="both"/>
        <w:rPr>
          <w:b/>
          <w:sz w:val="28"/>
          <w:szCs w:val="28"/>
        </w:rPr>
      </w:pPr>
      <w:r w:rsidRPr="00EB0211">
        <w:rPr>
          <w:b/>
          <w:sz w:val="28"/>
          <w:szCs w:val="28"/>
        </w:rPr>
        <w:t>Ожидаемый результат:</w:t>
      </w:r>
    </w:p>
    <w:p w:rsidR="007F166C" w:rsidRPr="00920859" w:rsidRDefault="007F166C" w:rsidP="007F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859">
        <w:rPr>
          <w:rFonts w:ascii="Times New Roman" w:hAnsi="Times New Roman"/>
          <w:sz w:val="28"/>
          <w:szCs w:val="28"/>
        </w:rPr>
        <w:t xml:space="preserve">Создание благоприятных условий для ведения предпринимательской и инвестиционной деятельности в </w:t>
      </w:r>
      <w:proofErr w:type="spellStart"/>
      <w:r w:rsidRPr="00920859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920859">
        <w:rPr>
          <w:rFonts w:ascii="Times New Roman" w:hAnsi="Times New Roman"/>
          <w:sz w:val="28"/>
          <w:szCs w:val="28"/>
        </w:rPr>
        <w:t xml:space="preserve"> населённых пунктах в Ульяновской области.</w:t>
      </w:r>
    </w:p>
    <w:p w:rsidR="007F166C" w:rsidRDefault="007F166C" w:rsidP="007F166C">
      <w:pPr>
        <w:pStyle w:val="a4"/>
        <w:jc w:val="both"/>
        <w:rPr>
          <w:sz w:val="28"/>
          <w:szCs w:val="28"/>
        </w:rPr>
      </w:pPr>
    </w:p>
    <w:p w:rsidR="007F166C" w:rsidRDefault="007F166C" w:rsidP="007F166C">
      <w:pPr>
        <w:pStyle w:val="a4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Совершенствование налоговой политики в Ульяновской области</w:t>
      </w:r>
    </w:p>
    <w:p w:rsidR="007F166C" w:rsidRDefault="007F166C" w:rsidP="007F166C">
      <w:pPr>
        <w:pStyle w:val="a4"/>
        <w:ind w:left="0" w:firstLine="360"/>
        <w:jc w:val="center"/>
        <w:rPr>
          <w:b/>
          <w:sz w:val="28"/>
          <w:szCs w:val="28"/>
        </w:rPr>
      </w:pPr>
    </w:p>
    <w:p w:rsidR="007F166C" w:rsidRDefault="007F166C" w:rsidP="007F166C">
      <w:pPr>
        <w:pStyle w:val="a4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Приоритетная цель:</w:t>
      </w:r>
    </w:p>
    <w:p w:rsidR="007F166C" w:rsidRPr="00443CDD" w:rsidRDefault="007F166C" w:rsidP="00237858">
      <w:pPr>
        <w:pStyle w:val="a4"/>
        <w:numPr>
          <w:ilvl w:val="0"/>
          <w:numId w:val="18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устранение неэффективных налоговых льгот, совершенствование налогового законодательства Ульяновской области в соответствии с федеральным законодательством.</w:t>
      </w:r>
    </w:p>
    <w:p w:rsidR="007F166C" w:rsidRDefault="007F166C" w:rsidP="00237858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7F166C" w:rsidRDefault="007F166C" w:rsidP="007F16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7F166C" w:rsidRDefault="007F166C" w:rsidP="007F166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443CDD">
        <w:rPr>
          <w:sz w:val="28"/>
          <w:szCs w:val="28"/>
        </w:rPr>
        <w:t xml:space="preserve">ценка эффективности </w:t>
      </w:r>
      <w:r>
        <w:rPr>
          <w:sz w:val="28"/>
          <w:szCs w:val="28"/>
        </w:rPr>
        <w:t>предоставленных налоговых льгот в 2017 году.</w:t>
      </w:r>
    </w:p>
    <w:p w:rsidR="007F166C" w:rsidRDefault="007F166C" w:rsidP="007F166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Разработка и утверждение Плана по устранению неэффективных налоговых льгот, пониженных ставок по налогам, установленных законодательством Ульяновской области на 2019 год.</w:t>
      </w:r>
    </w:p>
    <w:p w:rsidR="007F166C" w:rsidRDefault="007F166C" w:rsidP="007F16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166C" w:rsidRPr="00443CDD" w:rsidRDefault="007F166C" w:rsidP="007F16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3CDD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7F166C" w:rsidRDefault="007F166C" w:rsidP="007F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требований и условий Министерства финансов РФ                     в рамках Соглашения о предоставлении дотаций на выравнивание бюджетной обеспеченности.</w:t>
      </w:r>
    </w:p>
    <w:p w:rsidR="007F166C" w:rsidRDefault="007F166C" w:rsidP="007F166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D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66C" w:rsidRPr="00C21D62" w:rsidRDefault="007F166C" w:rsidP="007F166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Повышение эффективности </w:t>
      </w:r>
      <w:r w:rsidRPr="00C21D62">
        <w:rPr>
          <w:rFonts w:ascii="Times New Roman" w:hAnsi="Times New Roman" w:cs="Times New Roman"/>
          <w:b/>
          <w:sz w:val="28"/>
          <w:szCs w:val="28"/>
        </w:rPr>
        <w:t>реализации г</w:t>
      </w:r>
      <w:r>
        <w:rPr>
          <w:rFonts w:ascii="Times New Roman" w:hAnsi="Times New Roman" w:cs="Times New Roman"/>
          <w:b/>
          <w:sz w:val="28"/>
          <w:szCs w:val="28"/>
        </w:rPr>
        <w:t>осударственной инвестиционной политики Ульяновской области</w:t>
      </w:r>
    </w:p>
    <w:p w:rsidR="007F166C" w:rsidRDefault="007F166C" w:rsidP="007F16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6C" w:rsidRPr="007F166C" w:rsidRDefault="007F166C" w:rsidP="007F16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166C">
        <w:rPr>
          <w:rFonts w:ascii="Times New Roman" w:hAnsi="Times New Roman"/>
          <w:b/>
          <w:sz w:val="28"/>
          <w:szCs w:val="28"/>
        </w:rPr>
        <w:t>Приоритетные цели:</w:t>
      </w:r>
    </w:p>
    <w:p w:rsidR="007F166C" w:rsidRPr="007F166C" w:rsidRDefault="007F166C" w:rsidP="00237858">
      <w:pPr>
        <w:pStyle w:val="a4"/>
        <w:numPr>
          <w:ilvl w:val="0"/>
          <w:numId w:val="22"/>
        </w:numPr>
        <w:tabs>
          <w:tab w:val="left" w:pos="0"/>
          <w:tab w:val="left" w:pos="900"/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 w:rsidRPr="007F166C">
        <w:rPr>
          <w:sz w:val="28"/>
          <w:szCs w:val="28"/>
        </w:rPr>
        <w:t xml:space="preserve"> Выстраивание скоординированной инвестиционной и конкурентной политики внутри региона: отказ от следования принципу конкуренции между инвестиционными площадками вместо кооперации.</w:t>
      </w:r>
    </w:p>
    <w:p w:rsidR="007F166C" w:rsidRPr="007F166C" w:rsidRDefault="007F166C" w:rsidP="00237858">
      <w:pPr>
        <w:pStyle w:val="a4"/>
        <w:numPr>
          <w:ilvl w:val="0"/>
          <w:numId w:val="22"/>
        </w:numPr>
        <w:tabs>
          <w:tab w:val="left" w:pos="0"/>
          <w:tab w:val="left" w:pos="900"/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 w:rsidRPr="007F166C">
        <w:rPr>
          <w:sz w:val="28"/>
          <w:szCs w:val="28"/>
        </w:rPr>
        <w:t xml:space="preserve"> Выстраивание системы, позволяющей на высоком уровне обеспечить достойную конкуренцию за кадры, инвестиции и команды управления </w:t>
      </w:r>
      <w:r w:rsidRPr="007F166C">
        <w:rPr>
          <w:sz w:val="28"/>
          <w:szCs w:val="28"/>
        </w:rPr>
        <w:lastRenderedPageBreak/>
        <w:t>проектами со стороны субъектов, активно развивающих инвестиционную инфраструктуру, в том числе за счет средств федерального бюджета.</w:t>
      </w:r>
    </w:p>
    <w:p w:rsidR="007F166C" w:rsidRPr="007F166C" w:rsidRDefault="007F166C" w:rsidP="00237858">
      <w:pPr>
        <w:pStyle w:val="a4"/>
        <w:numPr>
          <w:ilvl w:val="0"/>
          <w:numId w:val="22"/>
        </w:numPr>
        <w:tabs>
          <w:tab w:val="left" w:pos="0"/>
          <w:tab w:val="left" w:pos="900"/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 w:rsidRPr="007F166C">
        <w:rPr>
          <w:sz w:val="28"/>
          <w:szCs w:val="28"/>
        </w:rPr>
        <w:t xml:space="preserve"> Нивелирование рисков ухудшения макроэкономических и внешнеполитических условий, отношения к региону в международных кругах.</w:t>
      </w:r>
    </w:p>
    <w:p w:rsidR="007F166C" w:rsidRPr="007F166C" w:rsidRDefault="007F166C" w:rsidP="00237858">
      <w:pPr>
        <w:pStyle w:val="a4"/>
        <w:numPr>
          <w:ilvl w:val="0"/>
          <w:numId w:val="22"/>
        </w:numPr>
        <w:tabs>
          <w:tab w:val="left" w:pos="0"/>
          <w:tab w:val="left" w:pos="900"/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 w:rsidRPr="007F166C">
        <w:rPr>
          <w:sz w:val="28"/>
          <w:szCs w:val="28"/>
        </w:rPr>
        <w:t xml:space="preserve"> Повышение качества производимой продукции в регионе до условия соответствия мировым требованиям.</w:t>
      </w:r>
    </w:p>
    <w:p w:rsidR="007F166C" w:rsidRPr="007F166C" w:rsidRDefault="007F166C" w:rsidP="007F166C">
      <w:pPr>
        <w:tabs>
          <w:tab w:val="left" w:pos="0"/>
          <w:tab w:val="left" w:pos="900"/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166C" w:rsidRPr="007F166C" w:rsidRDefault="007F166C" w:rsidP="007F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F166C">
        <w:rPr>
          <w:rFonts w:ascii="Times New Roman" w:hAnsi="Times New Roman"/>
          <w:b/>
          <w:sz w:val="28"/>
          <w:szCs w:val="28"/>
        </w:rPr>
        <w:t>Задачи:</w:t>
      </w:r>
    </w:p>
    <w:p w:rsidR="007F166C" w:rsidRPr="007F166C" w:rsidRDefault="009E3B85" w:rsidP="009E3B8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F166C" w:rsidRPr="007F166C">
        <w:rPr>
          <w:rFonts w:ascii="Times New Roman" w:hAnsi="Times New Roman"/>
          <w:sz w:val="28"/>
          <w:szCs w:val="28"/>
        </w:rPr>
        <w:t>Формирование «умной» инвестиционной политики основанной на комплексном подходе:</w:t>
      </w:r>
    </w:p>
    <w:p w:rsidR="00311315" w:rsidRPr="00311315" w:rsidRDefault="00311315" w:rsidP="0031131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11315">
        <w:rPr>
          <w:rFonts w:ascii="Times New Roman" w:hAnsi="Times New Roman"/>
          <w:sz w:val="28"/>
          <w:szCs w:val="28"/>
        </w:rPr>
        <w:t>– Сохранение положительной динамики инвестиционной активности, достижение объёма капитальных вложений по итогам 2018 года не менее уровня 2017 года (91,8 млрд</w:t>
      </w:r>
      <w:proofErr w:type="gramStart"/>
      <w:r w:rsidRPr="00311315">
        <w:rPr>
          <w:rFonts w:ascii="Times New Roman" w:hAnsi="Times New Roman"/>
          <w:sz w:val="28"/>
          <w:szCs w:val="28"/>
        </w:rPr>
        <w:t>.р</w:t>
      </w:r>
      <w:proofErr w:type="gramEnd"/>
      <w:r w:rsidRPr="00311315">
        <w:rPr>
          <w:rFonts w:ascii="Times New Roman" w:hAnsi="Times New Roman"/>
          <w:sz w:val="28"/>
          <w:szCs w:val="28"/>
        </w:rPr>
        <w:t>уб.);</w:t>
      </w:r>
    </w:p>
    <w:p w:rsidR="007F166C" w:rsidRPr="007F166C" w:rsidRDefault="007F166C" w:rsidP="007F166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11315">
        <w:rPr>
          <w:rFonts w:ascii="Times New Roman" w:hAnsi="Times New Roman"/>
          <w:sz w:val="28"/>
          <w:szCs w:val="28"/>
        </w:rPr>
        <w:t xml:space="preserve">– </w:t>
      </w:r>
      <w:r w:rsidR="009E3B85" w:rsidRPr="00311315">
        <w:rPr>
          <w:rFonts w:ascii="Times New Roman" w:hAnsi="Times New Roman"/>
          <w:sz w:val="28"/>
          <w:szCs w:val="28"/>
        </w:rPr>
        <w:t>П</w:t>
      </w:r>
      <w:r w:rsidRPr="00311315">
        <w:rPr>
          <w:rFonts w:ascii="Times New Roman" w:hAnsi="Times New Roman"/>
          <w:sz w:val="28"/>
          <w:szCs w:val="28"/>
        </w:rPr>
        <w:t>ривлечение инвестиций за счёт</w:t>
      </w:r>
      <w:r w:rsidRPr="007F166C">
        <w:rPr>
          <w:rFonts w:ascii="Times New Roman" w:hAnsi="Times New Roman"/>
          <w:sz w:val="28"/>
          <w:szCs w:val="28"/>
        </w:rPr>
        <w:t xml:space="preserve"> внебюджетных источников – не менее </w:t>
      </w:r>
      <w:r w:rsidR="00311315">
        <w:rPr>
          <w:rFonts w:ascii="Times New Roman" w:hAnsi="Times New Roman"/>
          <w:sz w:val="28"/>
          <w:szCs w:val="28"/>
        </w:rPr>
        <w:t>7</w:t>
      </w:r>
      <w:r w:rsidRPr="007F166C">
        <w:rPr>
          <w:rFonts w:ascii="Times New Roman" w:hAnsi="Times New Roman"/>
          <w:sz w:val="28"/>
          <w:szCs w:val="28"/>
        </w:rPr>
        <w:t>0 млрд. рублей.</w:t>
      </w:r>
    </w:p>
    <w:p w:rsidR="007F166C" w:rsidRPr="007F166C" w:rsidRDefault="007F166C" w:rsidP="007F166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F166C">
        <w:rPr>
          <w:rFonts w:ascii="Times New Roman" w:hAnsi="Times New Roman"/>
          <w:sz w:val="28"/>
          <w:szCs w:val="28"/>
        </w:rPr>
        <w:t xml:space="preserve"> </w:t>
      </w:r>
      <w:r w:rsidR="009E3B85">
        <w:rPr>
          <w:rFonts w:ascii="Times New Roman" w:hAnsi="Times New Roman"/>
          <w:sz w:val="28"/>
          <w:szCs w:val="28"/>
        </w:rPr>
        <w:t>Р</w:t>
      </w:r>
      <w:r w:rsidRPr="007F166C">
        <w:rPr>
          <w:rFonts w:ascii="Times New Roman" w:hAnsi="Times New Roman"/>
          <w:sz w:val="28"/>
          <w:szCs w:val="28"/>
        </w:rPr>
        <w:t>азвитие инновационного кластера, как базовой части инвестиционной стратегии развития региона.</w:t>
      </w:r>
    </w:p>
    <w:p w:rsidR="007F166C" w:rsidRPr="007F166C" w:rsidRDefault="007F166C" w:rsidP="007F166C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F166C">
        <w:rPr>
          <w:rFonts w:ascii="Times New Roman" w:hAnsi="Times New Roman"/>
          <w:sz w:val="28"/>
          <w:szCs w:val="28"/>
        </w:rPr>
        <w:t xml:space="preserve"> </w:t>
      </w:r>
      <w:r w:rsidR="009E3B85">
        <w:rPr>
          <w:rFonts w:ascii="Times New Roman" w:hAnsi="Times New Roman"/>
          <w:sz w:val="28"/>
          <w:szCs w:val="28"/>
        </w:rPr>
        <w:t>Ф</w:t>
      </w:r>
      <w:r w:rsidRPr="007F166C">
        <w:rPr>
          <w:rFonts w:ascii="Times New Roman" w:hAnsi="Times New Roman"/>
          <w:bCs/>
          <w:sz w:val="28"/>
          <w:szCs w:val="28"/>
        </w:rPr>
        <w:t>ормирование системы управления объектами инвестиционной инфраструктуры (ОЭЗ, ПОЭЗ, Промышленные зоны, Бизнес инкубаторы, индустриальные парки и пр.).</w:t>
      </w:r>
    </w:p>
    <w:p w:rsidR="007F166C" w:rsidRPr="007F166C" w:rsidRDefault="007F166C" w:rsidP="007F166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Pr="007F166C">
        <w:rPr>
          <w:rFonts w:ascii="Times New Roman" w:hAnsi="Times New Roman"/>
          <w:bCs/>
          <w:sz w:val="28"/>
          <w:szCs w:val="28"/>
        </w:rPr>
        <w:t xml:space="preserve"> </w:t>
      </w:r>
      <w:r w:rsidR="009E3B85">
        <w:rPr>
          <w:rFonts w:ascii="Times New Roman" w:hAnsi="Times New Roman"/>
          <w:bCs/>
          <w:sz w:val="28"/>
          <w:szCs w:val="28"/>
        </w:rPr>
        <w:t>С</w:t>
      </w:r>
      <w:r w:rsidRPr="007F166C">
        <w:rPr>
          <w:rFonts w:ascii="Times New Roman" w:hAnsi="Times New Roman"/>
          <w:bCs/>
          <w:sz w:val="28"/>
          <w:szCs w:val="28"/>
        </w:rPr>
        <w:t>овершенствование системы управления инвестиционными площадками, трансформация команд управления под новые запросы бизнеса.</w:t>
      </w:r>
    </w:p>
    <w:p w:rsidR="007F166C" w:rsidRPr="007F166C" w:rsidRDefault="007F166C" w:rsidP="007F166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Pr="007F166C">
        <w:rPr>
          <w:rFonts w:ascii="Times New Roman" w:hAnsi="Times New Roman"/>
          <w:bCs/>
          <w:sz w:val="28"/>
          <w:szCs w:val="28"/>
        </w:rPr>
        <w:t xml:space="preserve"> </w:t>
      </w:r>
      <w:r w:rsidR="009E3B85">
        <w:rPr>
          <w:rFonts w:ascii="Times New Roman" w:hAnsi="Times New Roman"/>
          <w:bCs/>
          <w:sz w:val="28"/>
          <w:szCs w:val="28"/>
        </w:rPr>
        <w:t>О</w:t>
      </w:r>
      <w:r w:rsidRPr="007F166C">
        <w:rPr>
          <w:rFonts w:ascii="Times New Roman" w:hAnsi="Times New Roman"/>
          <w:bCs/>
          <w:sz w:val="28"/>
          <w:szCs w:val="28"/>
        </w:rPr>
        <w:t xml:space="preserve">беспечение регулярного объективного международного </w:t>
      </w:r>
      <w:proofErr w:type="spellStart"/>
      <w:r w:rsidRPr="007F166C">
        <w:rPr>
          <w:rFonts w:ascii="Times New Roman" w:hAnsi="Times New Roman"/>
          <w:bCs/>
          <w:sz w:val="28"/>
          <w:szCs w:val="28"/>
        </w:rPr>
        <w:t>бенчмаркина</w:t>
      </w:r>
      <w:proofErr w:type="spellEnd"/>
      <w:r w:rsidRPr="007F166C">
        <w:rPr>
          <w:rFonts w:ascii="Times New Roman" w:hAnsi="Times New Roman"/>
          <w:bCs/>
          <w:sz w:val="28"/>
          <w:szCs w:val="28"/>
        </w:rPr>
        <w:t xml:space="preserve"> и обратной связи от зарубежных экспертов.</w:t>
      </w:r>
    </w:p>
    <w:p w:rsidR="007F166C" w:rsidRPr="007F166C" w:rsidRDefault="007F166C" w:rsidP="007F166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Pr="007F166C">
        <w:rPr>
          <w:rFonts w:ascii="Times New Roman" w:hAnsi="Times New Roman"/>
          <w:bCs/>
          <w:sz w:val="28"/>
          <w:szCs w:val="28"/>
        </w:rPr>
        <w:t xml:space="preserve"> </w:t>
      </w:r>
      <w:r w:rsidR="009E3B85">
        <w:rPr>
          <w:rFonts w:ascii="Times New Roman" w:hAnsi="Times New Roman"/>
          <w:bCs/>
          <w:sz w:val="28"/>
          <w:szCs w:val="28"/>
        </w:rPr>
        <w:t>Р</w:t>
      </w:r>
      <w:r w:rsidRPr="007F166C">
        <w:rPr>
          <w:rFonts w:ascii="Times New Roman" w:hAnsi="Times New Roman"/>
          <w:bCs/>
          <w:sz w:val="28"/>
          <w:szCs w:val="28"/>
        </w:rPr>
        <w:t>азработка мер государственной поддержки и создание максимально благоприятных институциональных условий для реализации комплекса инвестиционных проектов.</w:t>
      </w:r>
    </w:p>
    <w:p w:rsidR="007F166C" w:rsidRPr="007F166C" w:rsidRDefault="009E3B85" w:rsidP="007F16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F166C" w:rsidRPr="007F166C">
        <w:rPr>
          <w:rFonts w:ascii="Times New Roman" w:hAnsi="Times New Roman"/>
          <w:sz w:val="28"/>
          <w:szCs w:val="28"/>
        </w:rPr>
        <w:t>Обеспечение технологического лидерства по ключевым направлениям.</w:t>
      </w:r>
    </w:p>
    <w:p w:rsidR="007F166C" w:rsidRPr="007F166C" w:rsidRDefault="007F166C" w:rsidP="007F166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F166C">
        <w:rPr>
          <w:rFonts w:ascii="Times New Roman" w:hAnsi="Times New Roman"/>
          <w:sz w:val="28"/>
          <w:szCs w:val="28"/>
        </w:rPr>
        <w:t xml:space="preserve"> Увеличение объема работ и проектов в сфере научных исследований и разработок, выполняемых организациями региона, в том числе совместно с иностранными партнерами – не менее 9 млрд. рублей.</w:t>
      </w:r>
    </w:p>
    <w:p w:rsidR="007F166C" w:rsidRPr="007F166C" w:rsidRDefault="007F166C" w:rsidP="007F166C">
      <w:pPr>
        <w:tabs>
          <w:tab w:val="num" w:pos="426"/>
          <w:tab w:val="num" w:pos="720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F166C">
        <w:rPr>
          <w:rFonts w:ascii="Times New Roman" w:hAnsi="Times New Roman"/>
          <w:sz w:val="28"/>
          <w:szCs w:val="28"/>
        </w:rPr>
        <w:t xml:space="preserve"> </w:t>
      </w:r>
      <w:r w:rsidRPr="007F166C">
        <w:rPr>
          <w:rFonts w:ascii="Times New Roman" w:hAnsi="Times New Roman"/>
          <w:bCs/>
          <w:sz w:val="28"/>
          <w:szCs w:val="28"/>
        </w:rPr>
        <w:t>Выявление областей специализации региона и обеспечение концентрации поддержки на приоритетных исследованиях и разработках.</w:t>
      </w:r>
    </w:p>
    <w:p w:rsidR="007F166C" w:rsidRPr="007F166C" w:rsidRDefault="007F166C" w:rsidP="007F166C">
      <w:pPr>
        <w:tabs>
          <w:tab w:val="num" w:pos="426"/>
          <w:tab w:val="num" w:pos="720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Pr="007F166C">
        <w:rPr>
          <w:rFonts w:ascii="Times New Roman" w:hAnsi="Times New Roman"/>
          <w:bCs/>
          <w:sz w:val="28"/>
          <w:szCs w:val="28"/>
        </w:rPr>
        <w:t xml:space="preserve"> Реализация приоритетных проектов в сфере исследований и разработок в новых секторах (новые материалы, возобновляемая энергетика, транспорт будущего, медицина).</w:t>
      </w:r>
    </w:p>
    <w:p w:rsidR="007F166C" w:rsidRPr="007F166C" w:rsidRDefault="007F166C" w:rsidP="007F166C">
      <w:pPr>
        <w:tabs>
          <w:tab w:val="num" w:pos="426"/>
          <w:tab w:val="num" w:pos="720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Pr="007F166C">
        <w:rPr>
          <w:rFonts w:ascii="Times New Roman" w:hAnsi="Times New Roman"/>
          <w:bCs/>
          <w:sz w:val="28"/>
          <w:szCs w:val="28"/>
        </w:rPr>
        <w:t xml:space="preserve"> Предоставление субсидий за счёт бюджетных ассигнований областного бюджета Ульяновской области в целях поддержки исследований и разработок.</w:t>
      </w:r>
    </w:p>
    <w:p w:rsidR="007F166C" w:rsidRPr="007F166C" w:rsidRDefault="007F166C" w:rsidP="007F166C">
      <w:pPr>
        <w:tabs>
          <w:tab w:val="num" w:pos="426"/>
          <w:tab w:val="num" w:pos="720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Pr="007F166C">
        <w:rPr>
          <w:rFonts w:ascii="Times New Roman" w:hAnsi="Times New Roman"/>
          <w:bCs/>
          <w:sz w:val="28"/>
          <w:szCs w:val="28"/>
        </w:rPr>
        <w:t xml:space="preserve"> Обеспечение роста числа </w:t>
      </w:r>
      <w:proofErr w:type="spellStart"/>
      <w:r w:rsidRPr="007F166C">
        <w:rPr>
          <w:rFonts w:ascii="Times New Roman" w:hAnsi="Times New Roman"/>
          <w:bCs/>
          <w:sz w:val="28"/>
          <w:szCs w:val="28"/>
        </w:rPr>
        <w:t>стартапов</w:t>
      </w:r>
      <w:proofErr w:type="spellEnd"/>
      <w:r w:rsidRPr="007F166C">
        <w:rPr>
          <w:rFonts w:ascii="Times New Roman" w:hAnsi="Times New Roman"/>
          <w:bCs/>
          <w:sz w:val="28"/>
          <w:szCs w:val="28"/>
        </w:rPr>
        <w:t>.</w:t>
      </w:r>
    </w:p>
    <w:p w:rsidR="007F166C" w:rsidRPr="007F166C" w:rsidRDefault="007F166C" w:rsidP="007F166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Pr="007F166C">
        <w:rPr>
          <w:rFonts w:ascii="Times New Roman" w:hAnsi="Times New Roman"/>
          <w:bCs/>
          <w:sz w:val="28"/>
          <w:szCs w:val="28"/>
        </w:rPr>
        <w:t xml:space="preserve"> Создание системы информационных сервисов для транслирования мирового опыта по формулировке технологического фокуса.</w:t>
      </w:r>
    </w:p>
    <w:p w:rsidR="007F166C" w:rsidRPr="007F166C" w:rsidRDefault="007F166C" w:rsidP="007F166C">
      <w:pPr>
        <w:tabs>
          <w:tab w:val="num" w:pos="426"/>
          <w:tab w:val="num" w:pos="720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–</w:t>
      </w:r>
      <w:r w:rsidRPr="007F166C">
        <w:rPr>
          <w:rFonts w:ascii="Times New Roman" w:hAnsi="Times New Roman"/>
          <w:bCs/>
          <w:sz w:val="28"/>
          <w:szCs w:val="28"/>
        </w:rPr>
        <w:t xml:space="preserve"> Обеспечение притока венчурных инвестиций в высокотехнологичные компании региона.</w:t>
      </w:r>
    </w:p>
    <w:p w:rsidR="007F166C" w:rsidRPr="007F166C" w:rsidRDefault="007F166C" w:rsidP="007F166C">
      <w:pPr>
        <w:tabs>
          <w:tab w:val="num" w:pos="426"/>
          <w:tab w:val="num" w:pos="720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Pr="007F166C">
        <w:rPr>
          <w:rFonts w:ascii="Times New Roman" w:hAnsi="Times New Roman"/>
          <w:bCs/>
          <w:sz w:val="28"/>
          <w:szCs w:val="28"/>
        </w:rPr>
        <w:t xml:space="preserve">Участие в реализации НТИ по направлениям </w:t>
      </w:r>
      <w:proofErr w:type="spellStart"/>
      <w:r w:rsidRPr="007F166C">
        <w:rPr>
          <w:rFonts w:ascii="Times New Roman" w:hAnsi="Times New Roman"/>
          <w:bCs/>
          <w:sz w:val="28"/>
          <w:szCs w:val="28"/>
        </w:rPr>
        <w:t>AeroNet</w:t>
      </w:r>
      <w:proofErr w:type="spellEnd"/>
      <w:r w:rsidRPr="007F166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F166C">
        <w:rPr>
          <w:rFonts w:ascii="Times New Roman" w:hAnsi="Times New Roman"/>
          <w:bCs/>
          <w:sz w:val="28"/>
          <w:szCs w:val="28"/>
        </w:rPr>
        <w:t>AutoNet</w:t>
      </w:r>
      <w:proofErr w:type="spellEnd"/>
      <w:r w:rsidRPr="007F166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F166C">
        <w:rPr>
          <w:rFonts w:ascii="Times New Roman" w:hAnsi="Times New Roman"/>
          <w:bCs/>
          <w:sz w:val="28"/>
          <w:szCs w:val="28"/>
        </w:rPr>
        <w:t>EnergyNet</w:t>
      </w:r>
      <w:proofErr w:type="spellEnd"/>
      <w:r w:rsidRPr="007F166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F166C">
        <w:rPr>
          <w:rFonts w:ascii="Times New Roman" w:hAnsi="Times New Roman"/>
          <w:bCs/>
          <w:sz w:val="28"/>
          <w:szCs w:val="28"/>
        </w:rPr>
        <w:t>FoodNet</w:t>
      </w:r>
      <w:proofErr w:type="spellEnd"/>
      <w:r w:rsidRPr="007F166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F166C">
        <w:rPr>
          <w:rFonts w:ascii="Times New Roman" w:hAnsi="Times New Roman"/>
          <w:bCs/>
          <w:sz w:val="28"/>
          <w:szCs w:val="28"/>
        </w:rPr>
        <w:t>HealthNet</w:t>
      </w:r>
      <w:proofErr w:type="spellEnd"/>
      <w:r w:rsidRPr="007F166C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7F166C">
        <w:rPr>
          <w:rFonts w:ascii="Times New Roman" w:hAnsi="Times New Roman"/>
          <w:bCs/>
          <w:sz w:val="28"/>
          <w:szCs w:val="28"/>
        </w:rPr>
        <w:t>NeuroNet</w:t>
      </w:r>
      <w:proofErr w:type="spellEnd"/>
      <w:r w:rsidRPr="007F166C">
        <w:rPr>
          <w:rFonts w:ascii="Times New Roman" w:hAnsi="Times New Roman"/>
          <w:bCs/>
          <w:sz w:val="28"/>
          <w:szCs w:val="28"/>
        </w:rPr>
        <w:t>.</w:t>
      </w:r>
    </w:p>
    <w:p w:rsidR="007F166C" w:rsidRPr="007F166C" w:rsidRDefault="007F166C" w:rsidP="007F166C">
      <w:pPr>
        <w:tabs>
          <w:tab w:val="num" w:pos="426"/>
          <w:tab w:val="num" w:pos="720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Pr="007F166C">
        <w:rPr>
          <w:rFonts w:ascii="Times New Roman" w:hAnsi="Times New Roman"/>
          <w:bCs/>
          <w:sz w:val="28"/>
          <w:szCs w:val="28"/>
        </w:rPr>
        <w:t xml:space="preserve"> Создание объектов инвестиционной инфраструктуры, предоставляющих технологические услуги в авиастроении и разработке новых материалов.</w:t>
      </w:r>
    </w:p>
    <w:p w:rsidR="007F166C" w:rsidRPr="007F166C" w:rsidRDefault="007F166C" w:rsidP="007F166C">
      <w:pPr>
        <w:tabs>
          <w:tab w:val="num" w:pos="426"/>
          <w:tab w:val="num" w:pos="720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Pr="007F166C">
        <w:rPr>
          <w:rFonts w:ascii="Times New Roman" w:hAnsi="Times New Roman"/>
          <w:bCs/>
          <w:sz w:val="28"/>
          <w:szCs w:val="28"/>
        </w:rPr>
        <w:t xml:space="preserve"> Предоставление финансовой поддержки </w:t>
      </w:r>
      <w:proofErr w:type="spellStart"/>
      <w:r w:rsidRPr="007F166C">
        <w:rPr>
          <w:rFonts w:ascii="Times New Roman" w:hAnsi="Times New Roman"/>
          <w:bCs/>
          <w:sz w:val="28"/>
          <w:szCs w:val="28"/>
        </w:rPr>
        <w:t>стартапам</w:t>
      </w:r>
      <w:proofErr w:type="spellEnd"/>
      <w:r w:rsidRPr="007F166C">
        <w:rPr>
          <w:rFonts w:ascii="Times New Roman" w:hAnsi="Times New Roman"/>
          <w:bCs/>
          <w:sz w:val="28"/>
          <w:szCs w:val="28"/>
        </w:rPr>
        <w:t xml:space="preserve"> и высокотехнологичным инвестиционным проектам региона.</w:t>
      </w:r>
    </w:p>
    <w:p w:rsidR="007F166C" w:rsidRPr="007F166C" w:rsidRDefault="009E3B85" w:rsidP="007F16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7F166C" w:rsidRPr="007F166C">
        <w:rPr>
          <w:rFonts w:ascii="Times New Roman" w:hAnsi="Times New Roman"/>
          <w:sz w:val="28"/>
          <w:szCs w:val="28"/>
        </w:rPr>
        <w:t>Расширение экспорта. Поддержка быстрорастущих высокотехнологичных малых и средних компаний:</w:t>
      </w:r>
    </w:p>
    <w:p w:rsidR="007F166C" w:rsidRPr="007F166C" w:rsidRDefault="007F166C" w:rsidP="007F166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F166C">
        <w:rPr>
          <w:rFonts w:ascii="Times New Roman" w:hAnsi="Times New Roman"/>
          <w:sz w:val="28"/>
          <w:szCs w:val="28"/>
        </w:rPr>
        <w:t xml:space="preserve"> Увеличение роста объема совокупной выручки от продаж компаниями региона </w:t>
      </w:r>
      <w:proofErr w:type="spellStart"/>
      <w:r w:rsidRPr="007F166C">
        <w:rPr>
          <w:rFonts w:ascii="Times New Roman" w:hAnsi="Times New Roman"/>
          <w:sz w:val="28"/>
          <w:szCs w:val="28"/>
        </w:rPr>
        <w:t>несырьевой</w:t>
      </w:r>
      <w:proofErr w:type="spellEnd"/>
      <w:r w:rsidRPr="007F166C">
        <w:rPr>
          <w:rFonts w:ascii="Times New Roman" w:hAnsi="Times New Roman"/>
          <w:sz w:val="28"/>
          <w:szCs w:val="28"/>
        </w:rPr>
        <w:t xml:space="preserve"> продукции на экспорт – в 1,3 раза по отношению к уровню 2017 года.</w:t>
      </w:r>
    </w:p>
    <w:p w:rsidR="007F166C" w:rsidRPr="007F166C" w:rsidRDefault="007F166C" w:rsidP="007F166C">
      <w:pPr>
        <w:tabs>
          <w:tab w:val="num" w:pos="708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F166C">
        <w:rPr>
          <w:rFonts w:ascii="Times New Roman" w:hAnsi="Times New Roman"/>
          <w:sz w:val="28"/>
          <w:szCs w:val="28"/>
        </w:rPr>
        <w:t xml:space="preserve"> </w:t>
      </w:r>
      <w:r w:rsidRPr="007F166C">
        <w:rPr>
          <w:rFonts w:ascii="Times New Roman" w:hAnsi="Times New Roman"/>
          <w:bCs/>
          <w:sz w:val="28"/>
          <w:szCs w:val="28"/>
        </w:rPr>
        <w:t>Содействие выходу высокотехнологичных МСП региона на новые рынки и росту спроса на продукцию МСП со стороны крупных индустриальных предприятий.</w:t>
      </w:r>
    </w:p>
    <w:p w:rsidR="007F166C" w:rsidRPr="007F166C" w:rsidRDefault="007F166C" w:rsidP="007F166C">
      <w:pPr>
        <w:tabs>
          <w:tab w:val="num" w:pos="708"/>
        </w:tabs>
        <w:spacing w:after="0" w:line="240" w:lineRule="auto"/>
        <w:ind w:firstLine="426"/>
        <w:jc w:val="both"/>
        <w:rPr>
          <w:rFonts w:ascii="Times New Roman" w:eastAsia="CQIYFM+ArialNarrow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Pr="007F166C">
        <w:rPr>
          <w:rFonts w:ascii="Times New Roman" w:hAnsi="Times New Roman"/>
          <w:bCs/>
          <w:sz w:val="28"/>
          <w:szCs w:val="28"/>
        </w:rPr>
        <w:t xml:space="preserve"> </w:t>
      </w:r>
      <w:r w:rsidRPr="007F166C">
        <w:rPr>
          <w:rFonts w:ascii="Times New Roman" w:eastAsia="CQIYFM+ArialNarrow" w:hAnsi="Times New Roman"/>
          <w:bCs/>
          <w:color w:val="000000"/>
          <w:sz w:val="28"/>
          <w:szCs w:val="28"/>
        </w:rPr>
        <w:t>Повышение узнаваемости и продвижение бренда региона на внешнем рынке.</w:t>
      </w:r>
    </w:p>
    <w:p w:rsidR="007F166C" w:rsidRPr="007F166C" w:rsidRDefault="009E3B85" w:rsidP="007F166C">
      <w:pPr>
        <w:tabs>
          <w:tab w:val="num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QIYFM+ArialNarrow" w:hAnsi="Times New Roman"/>
          <w:bCs/>
          <w:color w:val="000000"/>
          <w:sz w:val="28"/>
          <w:szCs w:val="28"/>
        </w:rPr>
        <w:t>4.</w:t>
      </w:r>
      <w:r w:rsidR="007F166C" w:rsidRPr="007F166C">
        <w:rPr>
          <w:rFonts w:ascii="Times New Roman" w:eastAsia="CQIYFM+ArialNarrow" w:hAnsi="Times New Roman"/>
          <w:bCs/>
          <w:color w:val="000000"/>
          <w:sz w:val="28"/>
          <w:szCs w:val="28"/>
        </w:rPr>
        <w:t xml:space="preserve"> </w:t>
      </w:r>
      <w:r w:rsidR="007F166C" w:rsidRPr="007F166C">
        <w:rPr>
          <w:rFonts w:ascii="Times New Roman" w:hAnsi="Times New Roman"/>
          <w:sz w:val="28"/>
          <w:szCs w:val="28"/>
        </w:rPr>
        <w:t>Содействие модернизации и масштабированию деятельности «якорных» предприятий региона:</w:t>
      </w:r>
    </w:p>
    <w:p w:rsidR="007F166C" w:rsidRPr="007F166C" w:rsidRDefault="007F166C" w:rsidP="007F166C">
      <w:pPr>
        <w:tabs>
          <w:tab w:val="num" w:pos="70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QIYFM+ArialNarrow" w:hAnsi="Times New Roman"/>
          <w:bCs/>
          <w:color w:val="000000"/>
          <w:sz w:val="28"/>
          <w:szCs w:val="28"/>
        </w:rPr>
        <w:t>–</w:t>
      </w:r>
      <w:r w:rsidRPr="007F166C">
        <w:rPr>
          <w:rFonts w:ascii="Times New Roman" w:eastAsia="CQIYFM+ArialNarrow" w:hAnsi="Times New Roman"/>
          <w:bCs/>
          <w:color w:val="000000"/>
          <w:sz w:val="28"/>
          <w:szCs w:val="28"/>
        </w:rPr>
        <w:t xml:space="preserve"> Горизонтальная диверсификация и создание центров компетенций в авиастроении и смежных секторах. </w:t>
      </w:r>
    </w:p>
    <w:p w:rsidR="007F166C" w:rsidRPr="007F166C" w:rsidRDefault="007F166C" w:rsidP="007F166C">
      <w:pPr>
        <w:tabs>
          <w:tab w:val="num" w:pos="708"/>
        </w:tabs>
        <w:spacing w:after="0" w:line="240" w:lineRule="auto"/>
        <w:ind w:firstLine="426"/>
        <w:jc w:val="both"/>
        <w:rPr>
          <w:rFonts w:ascii="Times New Roman" w:eastAsia="CQIYFM+ArialNarrow" w:hAnsi="Times New Roman"/>
          <w:bCs/>
          <w:color w:val="000000"/>
          <w:sz w:val="28"/>
          <w:szCs w:val="28"/>
        </w:rPr>
      </w:pPr>
      <w:r>
        <w:rPr>
          <w:rFonts w:ascii="Times New Roman" w:eastAsia="CQIYFM+ArialNarrow" w:hAnsi="Times New Roman"/>
          <w:bCs/>
          <w:color w:val="000000"/>
          <w:sz w:val="28"/>
          <w:szCs w:val="28"/>
        </w:rPr>
        <w:t>–</w:t>
      </w:r>
      <w:r w:rsidRPr="007F166C">
        <w:rPr>
          <w:rFonts w:ascii="Times New Roman" w:eastAsia="CQIYFM+ArialNarrow" w:hAnsi="Times New Roman"/>
          <w:bCs/>
          <w:color w:val="000000"/>
          <w:sz w:val="28"/>
          <w:szCs w:val="28"/>
        </w:rPr>
        <w:t xml:space="preserve"> Развитие приоритетных проектов модернизации и внедрения новых технологий в передовых отраслях региона.</w:t>
      </w:r>
    </w:p>
    <w:p w:rsidR="007F166C" w:rsidRPr="007F166C" w:rsidRDefault="009E3B85" w:rsidP="007F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QIYFM+ArialNarrow" w:hAnsi="Times New Roman"/>
          <w:bCs/>
          <w:color w:val="000000"/>
          <w:sz w:val="28"/>
          <w:szCs w:val="28"/>
        </w:rPr>
        <w:t xml:space="preserve">5. </w:t>
      </w:r>
      <w:r w:rsidR="007F166C" w:rsidRPr="007F166C">
        <w:rPr>
          <w:rFonts w:ascii="Times New Roman" w:eastAsia="CQIYFM+ArialNarrow" w:hAnsi="Times New Roman"/>
          <w:bCs/>
          <w:color w:val="000000"/>
          <w:sz w:val="28"/>
          <w:szCs w:val="28"/>
        </w:rPr>
        <w:t xml:space="preserve"> </w:t>
      </w:r>
      <w:r w:rsidR="007F166C" w:rsidRPr="007F166C">
        <w:rPr>
          <w:rFonts w:ascii="Times New Roman" w:hAnsi="Times New Roman"/>
          <w:sz w:val="28"/>
          <w:szCs w:val="28"/>
        </w:rPr>
        <w:t>Формирование системы привлечения инвестиций мирового уровня:</w:t>
      </w:r>
    </w:p>
    <w:p w:rsidR="007F166C" w:rsidRPr="007F166C" w:rsidRDefault="007F166C" w:rsidP="007F166C">
      <w:pPr>
        <w:tabs>
          <w:tab w:val="num" w:pos="70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QIYFM+ArialNarrow" w:hAnsi="Times New Roman"/>
          <w:bCs/>
          <w:color w:val="000000"/>
          <w:sz w:val="28"/>
          <w:szCs w:val="28"/>
        </w:rPr>
        <w:t>–</w:t>
      </w:r>
      <w:r w:rsidRPr="007F166C">
        <w:rPr>
          <w:rFonts w:ascii="Times New Roman" w:eastAsia="CQIYFM+ArialNarrow" w:hAnsi="Times New Roman"/>
          <w:bCs/>
          <w:color w:val="000000"/>
          <w:sz w:val="28"/>
          <w:szCs w:val="28"/>
        </w:rPr>
        <w:t xml:space="preserve"> Повышение узнаваемости региона среди инвесторов, в том числе иностранных, маркетинг и продвижение ключевых инвестиционных площадок.</w:t>
      </w:r>
    </w:p>
    <w:p w:rsidR="007F166C" w:rsidRPr="007F166C" w:rsidRDefault="007F166C" w:rsidP="007F166C">
      <w:pPr>
        <w:tabs>
          <w:tab w:val="num" w:pos="708"/>
        </w:tabs>
        <w:spacing w:after="0" w:line="240" w:lineRule="auto"/>
        <w:ind w:firstLine="426"/>
        <w:jc w:val="both"/>
        <w:rPr>
          <w:rFonts w:ascii="Times New Roman" w:eastAsia="CQIYFM+ArialNarrow" w:hAnsi="Times New Roman"/>
          <w:bCs/>
          <w:color w:val="000000"/>
          <w:sz w:val="28"/>
          <w:szCs w:val="28"/>
        </w:rPr>
      </w:pPr>
      <w:r>
        <w:rPr>
          <w:rFonts w:ascii="Times New Roman" w:eastAsia="CQIYFM+ArialNarrow" w:hAnsi="Times New Roman"/>
          <w:bCs/>
          <w:color w:val="000000"/>
          <w:sz w:val="28"/>
          <w:szCs w:val="28"/>
        </w:rPr>
        <w:t>–</w:t>
      </w:r>
      <w:r w:rsidRPr="007F166C">
        <w:rPr>
          <w:rFonts w:ascii="Times New Roman" w:eastAsia="CQIYFM+ArialNarrow" w:hAnsi="Times New Roman"/>
          <w:bCs/>
          <w:color w:val="000000"/>
          <w:sz w:val="28"/>
          <w:szCs w:val="28"/>
        </w:rPr>
        <w:t xml:space="preserve"> Улучшение условий реализации инвестиционных проектов на территории области.</w:t>
      </w:r>
    </w:p>
    <w:p w:rsidR="007F166C" w:rsidRPr="007F166C" w:rsidRDefault="009E3B85" w:rsidP="007F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QIYFM+ArialNarrow" w:hAnsi="Times New Roman"/>
          <w:bCs/>
          <w:color w:val="000000"/>
          <w:sz w:val="28"/>
          <w:szCs w:val="28"/>
        </w:rPr>
        <w:t xml:space="preserve">6. </w:t>
      </w:r>
      <w:r w:rsidR="007F166C" w:rsidRPr="007F166C">
        <w:rPr>
          <w:rFonts w:ascii="Times New Roman" w:eastAsia="CQIYFM+ArialNarrow" w:hAnsi="Times New Roman"/>
          <w:bCs/>
          <w:color w:val="000000"/>
          <w:sz w:val="28"/>
          <w:szCs w:val="28"/>
        </w:rPr>
        <w:t xml:space="preserve"> </w:t>
      </w:r>
      <w:r w:rsidR="007F166C" w:rsidRPr="007F166C">
        <w:rPr>
          <w:rFonts w:ascii="Times New Roman" w:hAnsi="Times New Roman"/>
          <w:sz w:val="28"/>
          <w:szCs w:val="28"/>
        </w:rPr>
        <w:t>Развитие системы подготовки и повышения квалификации кадров с учетом потребностей региона:</w:t>
      </w:r>
    </w:p>
    <w:p w:rsidR="007F166C" w:rsidRPr="007F166C" w:rsidRDefault="007F166C" w:rsidP="007F166C">
      <w:pPr>
        <w:tabs>
          <w:tab w:val="num" w:pos="70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QIYFM+ArialNarrow" w:hAnsi="Times New Roman"/>
          <w:bCs/>
          <w:color w:val="000000"/>
          <w:sz w:val="28"/>
          <w:szCs w:val="28"/>
        </w:rPr>
        <w:t>–</w:t>
      </w:r>
      <w:r w:rsidRPr="007F166C">
        <w:rPr>
          <w:rFonts w:ascii="Times New Roman" w:eastAsia="CQIYFM+ArialNarrow" w:hAnsi="Times New Roman"/>
          <w:bCs/>
          <w:color w:val="000000"/>
          <w:sz w:val="28"/>
          <w:szCs w:val="28"/>
        </w:rPr>
        <w:t xml:space="preserve"> Усиление образовательных и исследовательских компетенций вузов региона.</w:t>
      </w:r>
    </w:p>
    <w:p w:rsidR="007F166C" w:rsidRPr="007F166C" w:rsidRDefault="007F166C" w:rsidP="007F166C">
      <w:pPr>
        <w:tabs>
          <w:tab w:val="num" w:pos="70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QIYFM+ArialNarrow" w:hAnsi="Times New Roman"/>
          <w:bCs/>
          <w:color w:val="000000"/>
          <w:sz w:val="28"/>
          <w:szCs w:val="28"/>
        </w:rPr>
        <w:t>–</w:t>
      </w:r>
      <w:r w:rsidRPr="007F166C">
        <w:rPr>
          <w:rFonts w:ascii="Times New Roman" w:eastAsia="CQIYFM+ArialNarrow" w:hAnsi="Times New Roman"/>
          <w:bCs/>
          <w:color w:val="000000"/>
          <w:sz w:val="28"/>
          <w:szCs w:val="28"/>
        </w:rPr>
        <w:t xml:space="preserve"> Развитие детского и молодежного инновационного творчества.</w:t>
      </w:r>
    </w:p>
    <w:p w:rsidR="007F166C" w:rsidRPr="007F166C" w:rsidRDefault="007F166C" w:rsidP="007F166C">
      <w:pPr>
        <w:tabs>
          <w:tab w:val="num" w:pos="70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QIYFM+ArialNarrow" w:hAnsi="Times New Roman"/>
          <w:bCs/>
          <w:color w:val="000000"/>
          <w:sz w:val="28"/>
          <w:szCs w:val="28"/>
        </w:rPr>
        <w:t>–</w:t>
      </w:r>
      <w:r w:rsidRPr="007F166C">
        <w:rPr>
          <w:rFonts w:ascii="Times New Roman" w:eastAsia="CQIYFM+ArialNarrow" w:hAnsi="Times New Roman"/>
          <w:bCs/>
          <w:color w:val="000000"/>
          <w:sz w:val="28"/>
          <w:szCs w:val="28"/>
        </w:rPr>
        <w:t xml:space="preserve"> Настройка системы образования под потребности предприятий.</w:t>
      </w:r>
    </w:p>
    <w:p w:rsidR="001A4E75" w:rsidRDefault="001A4E75" w:rsidP="001A4E75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1A4E75" w:rsidRPr="001A4E75" w:rsidRDefault="001A4E75" w:rsidP="001A4E75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4E75">
        <w:rPr>
          <w:rFonts w:ascii="Times New Roman" w:hAnsi="Times New Roman"/>
          <w:b/>
          <w:bCs/>
          <w:color w:val="000000"/>
          <w:sz w:val="28"/>
          <w:szCs w:val="28"/>
        </w:rPr>
        <w:t>Ожидаемый результат:</w:t>
      </w:r>
    </w:p>
    <w:p w:rsidR="001A4E75" w:rsidRPr="001A4E75" w:rsidRDefault="001A4E75" w:rsidP="001A4E75">
      <w:pPr>
        <w:pStyle w:val="a4"/>
        <w:numPr>
          <w:ilvl w:val="0"/>
          <w:numId w:val="30"/>
        </w:numPr>
        <w:ind w:left="0" w:firstLine="709"/>
        <w:jc w:val="both"/>
        <w:outlineLvl w:val="1"/>
        <w:rPr>
          <w:bCs/>
          <w:color w:val="000000"/>
          <w:sz w:val="28"/>
          <w:szCs w:val="28"/>
        </w:rPr>
      </w:pPr>
      <w:r w:rsidRPr="001A4E75">
        <w:rPr>
          <w:bCs/>
          <w:color w:val="000000"/>
          <w:sz w:val="28"/>
          <w:szCs w:val="28"/>
        </w:rPr>
        <w:t>Индекс физического объема инвестиций в основной капитал – 104,5%</w:t>
      </w:r>
      <w:r w:rsidR="00F77C94">
        <w:rPr>
          <w:bCs/>
          <w:color w:val="000000"/>
          <w:sz w:val="28"/>
          <w:szCs w:val="28"/>
        </w:rPr>
        <w:t>.</w:t>
      </w:r>
    </w:p>
    <w:p w:rsidR="001A4E75" w:rsidRPr="001A4E75" w:rsidRDefault="001A4E75" w:rsidP="001A4E75">
      <w:pPr>
        <w:pStyle w:val="a4"/>
        <w:numPr>
          <w:ilvl w:val="0"/>
          <w:numId w:val="30"/>
        </w:numPr>
        <w:ind w:left="0" w:firstLine="709"/>
        <w:jc w:val="both"/>
        <w:outlineLvl w:val="1"/>
        <w:rPr>
          <w:bCs/>
          <w:color w:val="000000"/>
          <w:sz w:val="28"/>
          <w:szCs w:val="28"/>
        </w:rPr>
      </w:pPr>
      <w:r w:rsidRPr="001A4E75">
        <w:rPr>
          <w:bCs/>
          <w:color w:val="000000"/>
          <w:sz w:val="28"/>
          <w:szCs w:val="28"/>
        </w:rPr>
        <w:t xml:space="preserve">Темп роста объема инвестиций в основной капитал </w:t>
      </w:r>
      <w:r>
        <w:rPr>
          <w:bCs/>
          <w:color w:val="000000"/>
          <w:sz w:val="28"/>
          <w:szCs w:val="28"/>
        </w:rPr>
        <w:br/>
      </w:r>
      <w:r w:rsidRPr="001A4E75">
        <w:rPr>
          <w:bCs/>
          <w:color w:val="000000"/>
          <w:sz w:val="28"/>
          <w:szCs w:val="28"/>
        </w:rPr>
        <w:t>(за исключением бюджетных средств) – 107,2%</w:t>
      </w:r>
      <w:r w:rsidR="00F77C94">
        <w:rPr>
          <w:bCs/>
          <w:color w:val="000000"/>
          <w:sz w:val="28"/>
          <w:szCs w:val="28"/>
        </w:rPr>
        <w:t>.</w:t>
      </w:r>
    </w:p>
    <w:p w:rsidR="001A4E75" w:rsidRPr="001A4E75" w:rsidRDefault="001A4E75" w:rsidP="001A4E75">
      <w:pPr>
        <w:pStyle w:val="a4"/>
        <w:numPr>
          <w:ilvl w:val="0"/>
          <w:numId w:val="30"/>
        </w:numPr>
        <w:ind w:left="0" w:firstLine="709"/>
        <w:jc w:val="both"/>
        <w:outlineLvl w:val="1"/>
        <w:rPr>
          <w:bCs/>
          <w:color w:val="000000"/>
          <w:sz w:val="28"/>
          <w:szCs w:val="28"/>
        </w:rPr>
      </w:pPr>
      <w:r w:rsidRPr="001A4E75">
        <w:rPr>
          <w:b/>
          <w:bCs/>
          <w:color w:val="000000"/>
          <w:sz w:val="28"/>
          <w:szCs w:val="28"/>
        </w:rPr>
        <w:lastRenderedPageBreak/>
        <w:t xml:space="preserve"> </w:t>
      </w:r>
      <w:r w:rsidRPr="001A4E75">
        <w:rPr>
          <w:bCs/>
          <w:color w:val="000000"/>
          <w:sz w:val="28"/>
          <w:szCs w:val="28"/>
        </w:rPr>
        <w:t xml:space="preserve">Удельный вес инновационных товаров, работ, услуг, не менее </w:t>
      </w:r>
      <w:r>
        <w:rPr>
          <w:bCs/>
          <w:color w:val="000000"/>
          <w:sz w:val="28"/>
          <w:szCs w:val="28"/>
        </w:rPr>
        <w:br/>
      </w:r>
      <w:r w:rsidRPr="001A4E75">
        <w:rPr>
          <w:bCs/>
          <w:color w:val="000000"/>
          <w:sz w:val="28"/>
          <w:szCs w:val="28"/>
        </w:rPr>
        <w:t>13 % в общем объеме отгруженных товаров, выполненных работ, услуг</w:t>
      </w:r>
      <w:r w:rsidR="00F77C94">
        <w:rPr>
          <w:bCs/>
          <w:color w:val="000000"/>
          <w:sz w:val="28"/>
          <w:szCs w:val="28"/>
        </w:rPr>
        <w:t>.</w:t>
      </w:r>
    </w:p>
    <w:p w:rsidR="001A4E75" w:rsidRPr="001A4E75" w:rsidRDefault="001A4E75" w:rsidP="001A4E75">
      <w:pPr>
        <w:pStyle w:val="a4"/>
        <w:numPr>
          <w:ilvl w:val="0"/>
          <w:numId w:val="30"/>
        </w:numPr>
        <w:ind w:left="0" w:firstLine="709"/>
        <w:jc w:val="both"/>
        <w:outlineLvl w:val="1"/>
        <w:rPr>
          <w:bCs/>
          <w:color w:val="000000"/>
          <w:sz w:val="28"/>
          <w:szCs w:val="28"/>
        </w:rPr>
      </w:pPr>
      <w:r w:rsidRPr="001A4E75">
        <w:rPr>
          <w:bCs/>
          <w:color w:val="000000"/>
          <w:sz w:val="28"/>
          <w:szCs w:val="28"/>
        </w:rPr>
        <w:t xml:space="preserve"> Сохранение и улучшение позиции Ульяновской области в ТОП </w:t>
      </w:r>
      <w:r>
        <w:rPr>
          <w:bCs/>
          <w:color w:val="000000"/>
          <w:sz w:val="28"/>
          <w:szCs w:val="28"/>
        </w:rPr>
        <w:br/>
      </w:r>
      <w:r w:rsidRPr="001A4E75">
        <w:rPr>
          <w:bCs/>
          <w:color w:val="000000"/>
          <w:sz w:val="28"/>
          <w:szCs w:val="28"/>
        </w:rPr>
        <w:t>– 10 в «Национальном рейтинге состояния инвестиционного климата субъектов РФ»</w:t>
      </w:r>
      <w:r w:rsidR="00F77C94">
        <w:rPr>
          <w:bCs/>
          <w:color w:val="000000"/>
          <w:sz w:val="28"/>
          <w:szCs w:val="28"/>
        </w:rPr>
        <w:t>.</w:t>
      </w:r>
    </w:p>
    <w:p w:rsidR="001A4E75" w:rsidRPr="001A4E75" w:rsidRDefault="001A4E75" w:rsidP="001A4E75">
      <w:pPr>
        <w:pStyle w:val="a4"/>
        <w:numPr>
          <w:ilvl w:val="0"/>
          <w:numId w:val="30"/>
        </w:numPr>
        <w:ind w:left="0" w:firstLine="709"/>
        <w:jc w:val="both"/>
        <w:outlineLvl w:val="1"/>
        <w:rPr>
          <w:bCs/>
          <w:color w:val="000000"/>
          <w:sz w:val="28"/>
          <w:szCs w:val="28"/>
        </w:rPr>
      </w:pPr>
      <w:r w:rsidRPr="001A4E75">
        <w:rPr>
          <w:b/>
          <w:bCs/>
          <w:color w:val="000000"/>
          <w:sz w:val="28"/>
          <w:szCs w:val="28"/>
        </w:rPr>
        <w:t xml:space="preserve"> </w:t>
      </w:r>
      <w:r w:rsidRPr="001A4E75">
        <w:rPr>
          <w:bCs/>
          <w:color w:val="000000"/>
          <w:sz w:val="28"/>
          <w:szCs w:val="28"/>
        </w:rPr>
        <w:t>Ежегодная поддержка 28 исследовательских проектов, реализуемых в интересах социально-экономического развития Ульяновской области</w:t>
      </w:r>
      <w:r w:rsidR="00F77C94">
        <w:rPr>
          <w:bCs/>
          <w:color w:val="000000"/>
          <w:sz w:val="28"/>
          <w:szCs w:val="28"/>
        </w:rPr>
        <w:t>.</w:t>
      </w:r>
    </w:p>
    <w:p w:rsidR="001A4E75" w:rsidRPr="001A4E75" w:rsidRDefault="001A4E75" w:rsidP="001A4E75">
      <w:pPr>
        <w:pStyle w:val="a4"/>
        <w:numPr>
          <w:ilvl w:val="0"/>
          <w:numId w:val="30"/>
        </w:numPr>
        <w:ind w:left="0" w:firstLine="709"/>
        <w:jc w:val="both"/>
        <w:outlineLvl w:val="1"/>
        <w:rPr>
          <w:b/>
          <w:bCs/>
          <w:color w:val="000000"/>
          <w:sz w:val="28"/>
          <w:szCs w:val="28"/>
        </w:rPr>
      </w:pPr>
      <w:r w:rsidRPr="001A4E75">
        <w:rPr>
          <w:bCs/>
          <w:color w:val="000000"/>
          <w:sz w:val="28"/>
          <w:szCs w:val="28"/>
        </w:rPr>
        <w:t xml:space="preserve">Создание не менее 2500 новых рабочих мест в организациях, реализующих инвестиционные проекты, которым присвоен статус особо значимого инвестиционного проекта Ульяновской области, а также </w:t>
      </w:r>
      <w:r>
        <w:rPr>
          <w:bCs/>
          <w:color w:val="000000"/>
          <w:sz w:val="28"/>
          <w:szCs w:val="28"/>
        </w:rPr>
        <w:br/>
      </w:r>
      <w:r w:rsidRPr="001A4E75">
        <w:rPr>
          <w:bCs/>
          <w:color w:val="000000"/>
          <w:sz w:val="28"/>
          <w:szCs w:val="28"/>
        </w:rPr>
        <w:t>в организациях, реализующих инвестиционные проекты в социальной сфере на территории Ульяновской области, находящейся за пределами зон развития</w:t>
      </w:r>
      <w:r w:rsidR="00F77C94">
        <w:rPr>
          <w:bCs/>
          <w:color w:val="000000"/>
          <w:sz w:val="28"/>
          <w:szCs w:val="28"/>
        </w:rPr>
        <w:t>.</w:t>
      </w:r>
    </w:p>
    <w:p w:rsidR="001A4E75" w:rsidRPr="001A4E75" w:rsidRDefault="001A4E75" w:rsidP="001A4E75">
      <w:pPr>
        <w:pStyle w:val="a4"/>
        <w:numPr>
          <w:ilvl w:val="0"/>
          <w:numId w:val="30"/>
        </w:numPr>
        <w:ind w:left="0" w:firstLine="709"/>
        <w:jc w:val="both"/>
        <w:outlineLvl w:val="1"/>
        <w:rPr>
          <w:bCs/>
          <w:color w:val="000000"/>
          <w:sz w:val="28"/>
          <w:szCs w:val="28"/>
        </w:rPr>
      </w:pPr>
      <w:r w:rsidRPr="001A4E75">
        <w:rPr>
          <w:b/>
          <w:bCs/>
          <w:color w:val="000000"/>
          <w:sz w:val="28"/>
          <w:szCs w:val="28"/>
        </w:rPr>
        <w:t xml:space="preserve"> </w:t>
      </w:r>
      <w:r w:rsidRPr="001A4E75">
        <w:rPr>
          <w:bCs/>
          <w:color w:val="000000"/>
          <w:sz w:val="28"/>
          <w:szCs w:val="28"/>
        </w:rPr>
        <w:t xml:space="preserve">Проведение не менее 10 мероприятий межрегионального и международного значения (конференция «Требование инвесторов – действия власти», МАТФ 2018, бизнес-форум «Деловой климат </w:t>
      </w:r>
      <w:r>
        <w:rPr>
          <w:bCs/>
          <w:color w:val="000000"/>
          <w:sz w:val="28"/>
          <w:szCs w:val="28"/>
        </w:rPr>
        <w:br/>
      </w:r>
      <w:r w:rsidRPr="001A4E75">
        <w:rPr>
          <w:bCs/>
          <w:color w:val="000000"/>
          <w:sz w:val="28"/>
          <w:szCs w:val="28"/>
        </w:rPr>
        <w:t>в России»,</w:t>
      </w:r>
      <w:r w:rsidR="00F77C94">
        <w:rPr>
          <w:bCs/>
          <w:color w:val="000000"/>
          <w:sz w:val="28"/>
          <w:szCs w:val="28"/>
        </w:rPr>
        <w:t xml:space="preserve"> </w:t>
      </w:r>
      <w:r w:rsidRPr="001A4E75">
        <w:rPr>
          <w:bCs/>
          <w:color w:val="000000"/>
          <w:sz w:val="28"/>
          <w:szCs w:val="28"/>
        </w:rPr>
        <w:t>«</w:t>
      </w:r>
      <w:proofErr w:type="spellStart"/>
      <w:r w:rsidRPr="001A4E75">
        <w:rPr>
          <w:bCs/>
          <w:color w:val="000000"/>
          <w:sz w:val="28"/>
          <w:szCs w:val="28"/>
        </w:rPr>
        <w:t>Агропродовольствие</w:t>
      </w:r>
      <w:proofErr w:type="spellEnd"/>
      <w:r w:rsidRPr="001A4E75">
        <w:rPr>
          <w:bCs/>
          <w:color w:val="000000"/>
          <w:sz w:val="28"/>
          <w:szCs w:val="28"/>
        </w:rPr>
        <w:t xml:space="preserve">», форум экспортеров, инфраструктурные форумы и </w:t>
      </w:r>
      <w:proofErr w:type="spellStart"/>
      <w:proofErr w:type="gramStart"/>
      <w:r w:rsidRPr="001A4E75">
        <w:rPr>
          <w:bCs/>
          <w:color w:val="000000"/>
          <w:sz w:val="28"/>
          <w:szCs w:val="28"/>
        </w:rPr>
        <w:t>др</w:t>
      </w:r>
      <w:proofErr w:type="spellEnd"/>
      <w:proofErr w:type="gramEnd"/>
      <w:r w:rsidRPr="001A4E75">
        <w:rPr>
          <w:bCs/>
          <w:color w:val="000000"/>
          <w:sz w:val="28"/>
          <w:szCs w:val="28"/>
        </w:rPr>
        <w:t>).</w:t>
      </w:r>
    </w:p>
    <w:p w:rsidR="001A4E75" w:rsidRPr="001A4E75" w:rsidRDefault="001A4E75" w:rsidP="001A4E75">
      <w:pPr>
        <w:pStyle w:val="a4"/>
        <w:numPr>
          <w:ilvl w:val="0"/>
          <w:numId w:val="30"/>
        </w:numPr>
        <w:ind w:left="0" w:firstLine="709"/>
        <w:jc w:val="both"/>
        <w:outlineLvl w:val="1"/>
        <w:rPr>
          <w:bCs/>
          <w:color w:val="000000"/>
          <w:sz w:val="28"/>
          <w:szCs w:val="28"/>
        </w:rPr>
      </w:pPr>
      <w:r w:rsidRPr="001A4E75">
        <w:rPr>
          <w:b/>
          <w:bCs/>
          <w:color w:val="000000"/>
          <w:sz w:val="28"/>
          <w:szCs w:val="28"/>
        </w:rPr>
        <w:t xml:space="preserve"> </w:t>
      </w:r>
      <w:r w:rsidRPr="001A4E75">
        <w:rPr>
          <w:bCs/>
          <w:color w:val="000000"/>
          <w:sz w:val="28"/>
          <w:szCs w:val="28"/>
        </w:rPr>
        <w:t>Обеспечение внедрения целевых моделей на 95% с учетом изменений, которые будут внесены в 2018 году.</w:t>
      </w:r>
    </w:p>
    <w:p w:rsidR="001A4E75" w:rsidRPr="001A4E75" w:rsidRDefault="001A4E75" w:rsidP="001A4E75">
      <w:pPr>
        <w:pStyle w:val="a4"/>
        <w:numPr>
          <w:ilvl w:val="0"/>
          <w:numId w:val="30"/>
        </w:numPr>
        <w:ind w:left="0" w:firstLine="709"/>
        <w:jc w:val="both"/>
        <w:outlineLvl w:val="1"/>
        <w:rPr>
          <w:bCs/>
          <w:color w:val="000000"/>
          <w:sz w:val="28"/>
          <w:szCs w:val="28"/>
        </w:rPr>
      </w:pPr>
      <w:r w:rsidRPr="001A4E75">
        <w:rPr>
          <w:b/>
          <w:bCs/>
          <w:color w:val="000000"/>
          <w:sz w:val="28"/>
          <w:szCs w:val="28"/>
        </w:rPr>
        <w:t xml:space="preserve"> </w:t>
      </w:r>
      <w:r w:rsidRPr="001A4E75">
        <w:rPr>
          <w:bCs/>
          <w:color w:val="000000"/>
          <w:sz w:val="28"/>
          <w:szCs w:val="28"/>
        </w:rPr>
        <w:t xml:space="preserve">Увеличение объема привлечения внебюджетных инвестиций </w:t>
      </w:r>
      <w:r>
        <w:rPr>
          <w:bCs/>
          <w:color w:val="000000"/>
          <w:sz w:val="28"/>
          <w:szCs w:val="28"/>
        </w:rPr>
        <w:br/>
      </w:r>
      <w:r w:rsidRPr="001A4E75">
        <w:rPr>
          <w:bCs/>
          <w:color w:val="000000"/>
          <w:sz w:val="28"/>
          <w:szCs w:val="28"/>
        </w:rPr>
        <w:t>в инновационном кластере Ульяновской области – лидере инвестиционной привлекательности мирового уровня</w:t>
      </w:r>
      <w:r w:rsidR="00F77C94">
        <w:rPr>
          <w:bCs/>
          <w:color w:val="000000"/>
          <w:sz w:val="28"/>
          <w:szCs w:val="28"/>
        </w:rPr>
        <w:t>.</w:t>
      </w:r>
    </w:p>
    <w:p w:rsidR="001A4E75" w:rsidRPr="001A4E75" w:rsidRDefault="001A4E75" w:rsidP="001A4E75">
      <w:pPr>
        <w:pStyle w:val="a4"/>
        <w:numPr>
          <w:ilvl w:val="0"/>
          <w:numId w:val="30"/>
        </w:numPr>
        <w:ind w:left="0" w:firstLine="709"/>
        <w:jc w:val="both"/>
        <w:outlineLvl w:val="1"/>
        <w:rPr>
          <w:bCs/>
          <w:color w:val="000000"/>
          <w:sz w:val="28"/>
          <w:szCs w:val="28"/>
        </w:rPr>
      </w:pPr>
      <w:r w:rsidRPr="001A4E75">
        <w:rPr>
          <w:bCs/>
          <w:color w:val="000000"/>
          <w:sz w:val="28"/>
          <w:szCs w:val="28"/>
        </w:rPr>
        <w:t>Обеспечение применения механизма «</w:t>
      </w:r>
      <w:proofErr w:type="spellStart"/>
      <w:proofErr w:type="gramStart"/>
      <w:r w:rsidRPr="001A4E75">
        <w:rPr>
          <w:bCs/>
          <w:color w:val="000000"/>
          <w:sz w:val="28"/>
          <w:szCs w:val="28"/>
        </w:rPr>
        <w:t>чек-листов</w:t>
      </w:r>
      <w:proofErr w:type="spellEnd"/>
      <w:proofErr w:type="gramEnd"/>
      <w:r w:rsidRPr="001A4E75">
        <w:rPr>
          <w:bCs/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br/>
      </w:r>
      <w:r w:rsidRPr="001A4E75">
        <w:rPr>
          <w:bCs/>
          <w:color w:val="000000"/>
          <w:sz w:val="28"/>
          <w:szCs w:val="28"/>
        </w:rPr>
        <w:t>при проведении плановых проверок, не менее чем по 17 региональным видам контроля (надзора)</w:t>
      </w:r>
      <w:r>
        <w:rPr>
          <w:bCs/>
          <w:color w:val="000000"/>
          <w:sz w:val="28"/>
          <w:szCs w:val="28"/>
        </w:rPr>
        <w:t>.</w:t>
      </w:r>
    </w:p>
    <w:p w:rsidR="007F166C" w:rsidRDefault="007F166C" w:rsidP="001A4E75">
      <w:pPr>
        <w:ind w:firstLine="709"/>
        <w:jc w:val="both"/>
      </w:pPr>
    </w:p>
    <w:p w:rsidR="002E1DFF" w:rsidRPr="00C21D62" w:rsidRDefault="002E1DFF" w:rsidP="002E1DF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Повышение эффективности </w:t>
      </w:r>
      <w:r w:rsidRPr="00C21D62">
        <w:rPr>
          <w:rFonts w:ascii="Times New Roman" w:hAnsi="Times New Roman" w:cs="Times New Roman"/>
          <w:b/>
          <w:sz w:val="28"/>
          <w:szCs w:val="28"/>
        </w:rPr>
        <w:t>реализации государственной политики в сфере закупок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Ульяновской области</w:t>
      </w:r>
    </w:p>
    <w:p w:rsidR="002E1DFF" w:rsidRDefault="002E1DFF" w:rsidP="002E1D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DFF" w:rsidRPr="00C21D62" w:rsidRDefault="002E1DFF" w:rsidP="002E1D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Приоритетные ц</w:t>
      </w:r>
      <w:r w:rsidRPr="00C21D62">
        <w:rPr>
          <w:rFonts w:ascii="Times New Roman" w:hAnsi="Times New Roman" w:cs="Times New Roman"/>
          <w:b/>
          <w:sz w:val="28"/>
          <w:szCs w:val="28"/>
        </w:rPr>
        <w:t>ели:</w:t>
      </w:r>
    </w:p>
    <w:p w:rsidR="002E1DFF" w:rsidRPr="00C21D62" w:rsidRDefault="002E1DFF" w:rsidP="002378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прозрачности, открытости и доступности закупок товаров, работ, услуг</w:t>
      </w:r>
      <w:r w:rsidRPr="00C21D62">
        <w:rPr>
          <w:rFonts w:ascii="Times New Roman" w:hAnsi="Times New Roman"/>
          <w:sz w:val="28"/>
          <w:szCs w:val="28"/>
        </w:rPr>
        <w:t>;</w:t>
      </w:r>
    </w:p>
    <w:p w:rsidR="002E1DFF" w:rsidRPr="005126BF" w:rsidRDefault="002E1DFF" w:rsidP="0023785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и </w:t>
      </w:r>
      <w:r w:rsidRPr="005126BF">
        <w:rPr>
          <w:rFonts w:ascii="Times New Roman" w:hAnsi="Times New Roman" w:cs="Times New Roman"/>
          <w:sz w:val="28"/>
          <w:szCs w:val="28"/>
        </w:rPr>
        <w:t>регулировани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26BF">
        <w:rPr>
          <w:rFonts w:ascii="Times New Roman" w:hAnsi="Times New Roman" w:cs="Times New Roman"/>
          <w:sz w:val="28"/>
          <w:szCs w:val="28"/>
        </w:rPr>
        <w:t xml:space="preserve"> контрактной системы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региона</w:t>
      </w:r>
      <w:r w:rsidRPr="005126BF">
        <w:rPr>
          <w:rFonts w:ascii="Times New Roman" w:hAnsi="Times New Roman" w:cs="Times New Roman"/>
          <w:sz w:val="28"/>
          <w:szCs w:val="28"/>
        </w:rPr>
        <w:t>;</w:t>
      </w:r>
    </w:p>
    <w:p w:rsidR="002E1DFF" w:rsidRPr="00C21D62" w:rsidRDefault="002E1DFF" w:rsidP="0023785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оптимизация закупочной деятельности – </w:t>
      </w:r>
      <w:r w:rsidRPr="003149A2">
        <w:rPr>
          <w:rFonts w:ascii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>е форм, методов, процессов организации закупок.</w:t>
      </w:r>
    </w:p>
    <w:p w:rsidR="002E1DFF" w:rsidRPr="005126BF" w:rsidRDefault="002E1DFF" w:rsidP="009B4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DFF" w:rsidRPr="00C21D62" w:rsidRDefault="002E1DFF" w:rsidP="002E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1D62">
        <w:rPr>
          <w:rFonts w:ascii="Times New Roman" w:hAnsi="Times New Roman"/>
          <w:b/>
          <w:sz w:val="28"/>
          <w:szCs w:val="28"/>
        </w:rPr>
        <w:t>Задачи:</w:t>
      </w:r>
    </w:p>
    <w:p w:rsidR="002E1DFF" w:rsidRDefault="002E1DFF" w:rsidP="002E1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</w:t>
      </w:r>
      <w:r w:rsidRPr="00C21D62">
        <w:rPr>
          <w:rFonts w:ascii="Times New Roman" w:hAnsi="Times New Roman"/>
          <w:sz w:val="28"/>
          <w:szCs w:val="28"/>
        </w:rPr>
        <w:t xml:space="preserve">рганизация процесса определения поставщиков (подрядчиков, исполнителей) в соответствии с Порядком взаимодействия заказчиков с уполномоченным органом, а также соглашениями между Ульяновской </w:t>
      </w:r>
      <w:r w:rsidRPr="00C21D62">
        <w:rPr>
          <w:rFonts w:ascii="Times New Roman" w:hAnsi="Times New Roman"/>
          <w:sz w:val="28"/>
          <w:szCs w:val="28"/>
        </w:rPr>
        <w:lastRenderedPageBreak/>
        <w:t>областью и находящимися на её территори</w:t>
      </w:r>
      <w:r>
        <w:rPr>
          <w:rFonts w:ascii="Times New Roman" w:hAnsi="Times New Roman"/>
          <w:sz w:val="28"/>
          <w:szCs w:val="28"/>
        </w:rPr>
        <w:t>и муниципальными образованиями.</w:t>
      </w:r>
    </w:p>
    <w:p w:rsidR="002E1DFF" w:rsidRDefault="002E1DFF" w:rsidP="002E1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Данную задачу</w:t>
      </w:r>
      <w:r w:rsidRPr="009D3D6A">
        <w:rPr>
          <w:rFonts w:ascii="Times New Roman" w:hAnsi="Times New Roman"/>
          <w:sz w:val="28"/>
          <w:szCs w:val="28"/>
        </w:rPr>
        <w:t xml:space="preserve"> планируется </w:t>
      </w:r>
      <w:r>
        <w:rPr>
          <w:rFonts w:ascii="Times New Roman" w:hAnsi="Times New Roman"/>
          <w:sz w:val="28"/>
          <w:szCs w:val="28"/>
        </w:rPr>
        <w:t xml:space="preserve">реализовывать путем </w:t>
      </w:r>
      <w:r w:rsidRPr="009D3D6A">
        <w:rPr>
          <w:rFonts w:ascii="Times New Roman" w:hAnsi="Times New Roman"/>
          <w:sz w:val="28"/>
          <w:szCs w:val="28"/>
        </w:rPr>
        <w:t>продолж</w:t>
      </w:r>
      <w:r>
        <w:rPr>
          <w:rFonts w:ascii="Times New Roman" w:hAnsi="Times New Roman"/>
          <w:sz w:val="28"/>
          <w:szCs w:val="28"/>
        </w:rPr>
        <w:t>ения проведения</w:t>
      </w:r>
      <w:r w:rsidRPr="009D3D6A">
        <w:rPr>
          <w:rFonts w:ascii="Times New Roman" w:hAnsi="Times New Roman"/>
          <w:sz w:val="28"/>
          <w:szCs w:val="28"/>
        </w:rPr>
        <w:t xml:space="preserve"> комплекса мер</w:t>
      </w:r>
      <w:r>
        <w:rPr>
          <w:rFonts w:ascii="Times New Roman" w:hAnsi="Times New Roman"/>
          <w:sz w:val="28"/>
          <w:szCs w:val="28"/>
        </w:rPr>
        <w:t xml:space="preserve">, направленных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E1DFF" w:rsidRDefault="009E3B85" w:rsidP="002E1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E1DFF">
        <w:rPr>
          <w:rFonts w:ascii="Times New Roman" w:hAnsi="Times New Roman"/>
          <w:sz w:val="28"/>
          <w:szCs w:val="28"/>
        </w:rPr>
        <w:t xml:space="preserve"> </w:t>
      </w:r>
      <w:r w:rsidR="002E1DFF" w:rsidRPr="00735983">
        <w:rPr>
          <w:rFonts w:ascii="Times New Roman" w:hAnsi="Times New Roman"/>
          <w:sz w:val="28"/>
          <w:szCs w:val="28"/>
        </w:rPr>
        <w:t>увеличение количества участников закупок</w:t>
      </w:r>
      <w:r w:rsidR="002E1DFF">
        <w:rPr>
          <w:rFonts w:ascii="Times New Roman" w:hAnsi="Times New Roman"/>
          <w:sz w:val="28"/>
          <w:szCs w:val="28"/>
        </w:rPr>
        <w:t xml:space="preserve"> (не мене 3);</w:t>
      </w:r>
    </w:p>
    <w:p w:rsidR="002E1DFF" w:rsidRDefault="009E3B85" w:rsidP="002E1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E1DFF">
        <w:rPr>
          <w:rFonts w:ascii="Times New Roman" w:hAnsi="Times New Roman"/>
          <w:sz w:val="28"/>
          <w:szCs w:val="28"/>
        </w:rPr>
        <w:t xml:space="preserve"> повышение доли электронных </w:t>
      </w:r>
      <w:r w:rsidR="002E1DFF" w:rsidRPr="005101F2">
        <w:rPr>
          <w:rFonts w:ascii="Times New Roman" w:hAnsi="Times New Roman"/>
          <w:sz w:val="28"/>
          <w:szCs w:val="28"/>
        </w:rPr>
        <w:t>закупок (не менее 75%);</w:t>
      </w:r>
    </w:p>
    <w:p w:rsidR="002E1DFF" w:rsidRDefault="009E3B85" w:rsidP="002E1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E1DFF" w:rsidRPr="00EB78AB">
        <w:rPr>
          <w:rFonts w:ascii="Times New Roman" w:hAnsi="Times New Roman"/>
          <w:sz w:val="28"/>
          <w:szCs w:val="28"/>
        </w:rPr>
        <w:t xml:space="preserve"> </w:t>
      </w:r>
      <w:r w:rsidR="002E1DFF">
        <w:rPr>
          <w:rFonts w:ascii="Times New Roman" w:hAnsi="Times New Roman"/>
          <w:sz w:val="28"/>
          <w:szCs w:val="28"/>
        </w:rPr>
        <w:t xml:space="preserve">обеспечение единого информационного пространства посредством полномасштабного внедрения региональной информационной системы в сфере закупок </w:t>
      </w:r>
      <w:proofErr w:type="spellStart"/>
      <w:r w:rsidR="002E1DFF">
        <w:rPr>
          <w:rFonts w:ascii="Times New Roman" w:hAnsi="Times New Roman"/>
          <w:sz w:val="28"/>
          <w:szCs w:val="28"/>
        </w:rPr>
        <w:t>АЦК-Госзаказ</w:t>
      </w:r>
      <w:proofErr w:type="spellEnd"/>
      <w:r w:rsidR="002E1DFF">
        <w:rPr>
          <w:rFonts w:ascii="Times New Roman" w:hAnsi="Times New Roman"/>
          <w:sz w:val="28"/>
          <w:szCs w:val="28"/>
        </w:rPr>
        <w:t>;</w:t>
      </w:r>
    </w:p>
    <w:p w:rsidR="002E1DFF" w:rsidRDefault="009E3B85" w:rsidP="002E1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E1DFF">
        <w:rPr>
          <w:rFonts w:ascii="Times New Roman" w:hAnsi="Times New Roman"/>
          <w:sz w:val="28"/>
          <w:szCs w:val="28"/>
        </w:rPr>
        <w:t xml:space="preserve"> осуществление </w:t>
      </w:r>
      <w:r w:rsidR="002E1DFF" w:rsidRPr="00735983">
        <w:rPr>
          <w:rFonts w:ascii="Times New Roman" w:hAnsi="Times New Roman"/>
          <w:sz w:val="28"/>
          <w:szCs w:val="28"/>
        </w:rPr>
        <w:t>закупок с преимуществом для субъектов малого предпринимательства и социально ориентирова</w:t>
      </w:r>
      <w:r w:rsidR="002E1DFF">
        <w:rPr>
          <w:rFonts w:ascii="Times New Roman" w:hAnsi="Times New Roman"/>
          <w:sz w:val="28"/>
          <w:szCs w:val="28"/>
        </w:rPr>
        <w:t>нных некоммерческих организаций (более 15 %);</w:t>
      </w:r>
    </w:p>
    <w:p w:rsidR="002E1DFF" w:rsidRPr="00735983" w:rsidRDefault="009E3B85" w:rsidP="002E1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E1DFF">
        <w:rPr>
          <w:rFonts w:ascii="Times New Roman" w:hAnsi="Times New Roman"/>
          <w:sz w:val="28"/>
          <w:szCs w:val="28"/>
        </w:rPr>
        <w:t xml:space="preserve"> </w:t>
      </w:r>
      <w:r w:rsidR="002E1DFF" w:rsidRPr="00735983">
        <w:rPr>
          <w:rFonts w:ascii="Times New Roman" w:hAnsi="Times New Roman"/>
          <w:sz w:val="28"/>
          <w:szCs w:val="28"/>
        </w:rPr>
        <w:t xml:space="preserve">достижение экономии бюджетных </w:t>
      </w:r>
      <w:r w:rsidR="002E1DFF" w:rsidRPr="005101F2">
        <w:rPr>
          <w:rFonts w:ascii="Times New Roman" w:hAnsi="Times New Roman"/>
          <w:sz w:val="28"/>
          <w:szCs w:val="28"/>
        </w:rPr>
        <w:t>средств (не менее 6,5%).</w:t>
      </w:r>
    </w:p>
    <w:p w:rsidR="002E1DFF" w:rsidRDefault="002E1DFF" w:rsidP="002E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21D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C21D62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я</w:t>
      </w:r>
      <w:r w:rsidRPr="00C21D62">
        <w:rPr>
          <w:rFonts w:ascii="Times New Roman" w:hAnsi="Times New Roman"/>
          <w:sz w:val="28"/>
          <w:szCs w:val="28"/>
        </w:rPr>
        <w:t xml:space="preserve"> государственной политики в сфере закупок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C21D62">
        <w:rPr>
          <w:rFonts w:ascii="Times New Roman" w:hAnsi="Times New Roman"/>
          <w:sz w:val="28"/>
          <w:szCs w:val="28"/>
        </w:rPr>
        <w:t xml:space="preserve">Ульяновской области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C21D62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 xml:space="preserve">иваться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E1DFF" w:rsidRPr="00C21D62" w:rsidRDefault="009E3B85" w:rsidP="002E1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E1DFF" w:rsidRPr="00C21D62">
        <w:rPr>
          <w:rFonts w:ascii="Times New Roman" w:hAnsi="Times New Roman"/>
          <w:sz w:val="28"/>
          <w:szCs w:val="28"/>
        </w:rPr>
        <w:t xml:space="preserve"> взаимодействи</w:t>
      </w:r>
      <w:r w:rsidR="002E1DFF">
        <w:rPr>
          <w:rFonts w:ascii="Times New Roman" w:hAnsi="Times New Roman"/>
          <w:sz w:val="28"/>
          <w:szCs w:val="28"/>
        </w:rPr>
        <w:t>е</w:t>
      </w:r>
      <w:r w:rsidR="002E1DFF" w:rsidRPr="00C21D62">
        <w:rPr>
          <w:rFonts w:ascii="Times New Roman" w:hAnsi="Times New Roman"/>
          <w:sz w:val="28"/>
          <w:szCs w:val="28"/>
        </w:rPr>
        <w:t xml:space="preserve"> с федеральным органом исполнительной власти по регулированию конт</w:t>
      </w:r>
      <w:r w:rsidR="002E1DFF">
        <w:rPr>
          <w:rFonts w:ascii="Times New Roman" w:hAnsi="Times New Roman"/>
          <w:sz w:val="28"/>
          <w:szCs w:val="28"/>
        </w:rPr>
        <w:t>рактной системы в сфере закупок;</w:t>
      </w:r>
    </w:p>
    <w:p w:rsidR="002E1DFF" w:rsidRDefault="009E3B85" w:rsidP="002E1DF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E1DFF" w:rsidRPr="00461EE9">
        <w:rPr>
          <w:rFonts w:ascii="Times New Roman" w:hAnsi="Times New Roman"/>
          <w:sz w:val="28"/>
          <w:szCs w:val="28"/>
        </w:rPr>
        <w:t xml:space="preserve"> </w:t>
      </w:r>
      <w:r w:rsidR="002E1DFF">
        <w:rPr>
          <w:rFonts w:ascii="Times New Roman" w:hAnsi="Times New Roman"/>
          <w:sz w:val="28"/>
          <w:szCs w:val="28"/>
        </w:rPr>
        <w:t>разработку, принятие и п</w:t>
      </w:r>
      <w:r w:rsidR="002E1DFF" w:rsidRPr="00461EE9">
        <w:rPr>
          <w:rFonts w:ascii="Times New Roman" w:hAnsi="Times New Roman"/>
          <w:sz w:val="28"/>
          <w:szCs w:val="28"/>
        </w:rPr>
        <w:t>оддерж</w:t>
      </w:r>
      <w:r w:rsidR="002E1DFF">
        <w:rPr>
          <w:rFonts w:ascii="Times New Roman" w:hAnsi="Times New Roman"/>
          <w:sz w:val="28"/>
          <w:szCs w:val="28"/>
        </w:rPr>
        <w:t>ание</w:t>
      </w:r>
      <w:r w:rsidR="002E1DFF" w:rsidRPr="00461EE9">
        <w:rPr>
          <w:rFonts w:ascii="Times New Roman" w:hAnsi="Times New Roman"/>
          <w:sz w:val="28"/>
          <w:szCs w:val="28"/>
        </w:rPr>
        <w:t xml:space="preserve"> в актуальном состоянии </w:t>
      </w:r>
      <w:r w:rsidR="002E1DFF">
        <w:rPr>
          <w:rFonts w:ascii="Times New Roman" w:hAnsi="Times New Roman"/>
          <w:sz w:val="28"/>
          <w:szCs w:val="28"/>
        </w:rPr>
        <w:t>правовых актов</w:t>
      </w:r>
      <w:r w:rsidR="002E1DFF" w:rsidRPr="00461EE9">
        <w:rPr>
          <w:rFonts w:ascii="Times New Roman" w:hAnsi="Times New Roman"/>
          <w:sz w:val="28"/>
          <w:szCs w:val="28"/>
        </w:rPr>
        <w:t xml:space="preserve"> для осуществления закупок в </w:t>
      </w:r>
      <w:r w:rsidR="002E1DFF">
        <w:rPr>
          <w:rFonts w:ascii="Times New Roman" w:hAnsi="Times New Roman"/>
          <w:sz w:val="28"/>
          <w:szCs w:val="28"/>
        </w:rPr>
        <w:t>области</w:t>
      </w:r>
      <w:r w:rsidR="002E1DFF" w:rsidRPr="00461EE9">
        <w:rPr>
          <w:rFonts w:ascii="Times New Roman" w:hAnsi="Times New Roman"/>
          <w:sz w:val="28"/>
          <w:szCs w:val="28"/>
        </w:rPr>
        <w:t>;</w:t>
      </w:r>
    </w:p>
    <w:p w:rsidR="002E1DFF" w:rsidRPr="00461EE9" w:rsidRDefault="009E3B85" w:rsidP="002E1DF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E1DFF">
        <w:rPr>
          <w:rFonts w:ascii="Times New Roman" w:hAnsi="Times New Roman"/>
          <w:sz w:val="28"/>
          <w:szCs w:val="28"/>
        </w:rPr>
        <w:t xml:space="preserve"> выработку методических рекомендаций в сфере закупок, а также обеспечение применения унифицированных форм</w:t>
      </w:r>
      <w:r w:rsidR="002E1DFF" w:rsidRPr="00461EE9">
        <w:rPr>
          <w:rFonts w:ascii="Times New Roman" w:hAnsi="Times New Roman"/>
          <w:sz w:val="28"/>
          <w:szCs w:val="28"/>
        </w:rPr>
        <w:t xml:space="preserve"> документ</w:t>
      </w:r>
      <w:r w:rsidR="002E1DFF">
        <w:rPr>
          <w:rFonts w:ascii="Times New Roman" w:hAnsi="Times New Roman"/>
          <w:sz w:val="28"/>
          <w:szCs w:val="28"/>
        </w:rPr>
        <w:t>ов</w:t>
      </w:r>
      <w:r w:rsidR="002E1DFF" w:rsidRPr="00461EE9">
        <w:rPr>
          <w:rFonts w:ascii="Times New Roman" w:hAnsi="Times New Roman"/>
          <w:sz w:val="28"/>
          <w:szCs w:val="28"/>
        </w:rPr>
        <w:t xml:space="preserve"> </w:t>
      </w:r>
      <w:r w:rsidR="002E1DFF">
        <w:rPr>
          <w:rFonts w:ascii="Times New Roman" w:hAnsi="Times New Roman"/>
          <w:sz w:val="28"/>
          <w:szCs w:val="28"/>
        </w:rPr>
        <w:t xml:space="preserve">по </w:t>
      </w:r>
      <w:r w:rsidR="002E1DFF" w:rsidRPr="00461EE9">
        <w:rPr>
          <w:rFonts w:ascii="Times New Roman" w:hAnsi="Times New Roman"/>
          <w:sz w:val="28"/>
          <w:szCs w:val="28"/>
        </w:rPr>
        <w:t>закупо</w:t>
      </w:r>
      <w:r w:rsidR="002E1DFF">
        <w:rPr>
          <w:rFonts w:ascii="Times New Roman" w:hAnsi="Times New Roman"/>
          <w:sz w:val="28"/>
          <w:szCs w:val="28"/>
        </w:rPr>
        <w:t>чной деятельности;</w:t>
      </w:r>
    </w:p>
    <w:p w:rsidR="002E1DFF" w:rsidRDefault="009E3B85" w:rsidP="002E1DF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2E1DFF" w:rsidRPr="000250C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E1DFF">
        <w:rPr>
          <w:rFonts w:ascii="Times New Roman" w:hAnsi="Times New Roman"/>
          <w:bCs/>
          <w:color w:val="000000"/>
          <w:sz w:val="28"/>
          <w:szCs w:val="28"/>
        </w:rPr>
        <w:t xml:space="preserve">ведение и актуализация раздела официального сайта </w:t>
      </w:r>
      <w:proofErr w:type="spellStart"/>
      <w:r w:rsidR="002E1DFF">
        <w:rPr>
          <w:rFonts w:ascii="Times New Roman" w:hAnsi="Times New Roman"/>
          <w:bCs/>
          <w:color w:val="000000"/>
          <w:sz w:val="28"/>
          <w:szCs w:val="28"/>
        </w:rPr>
        <w:t>Минконкуренции</w:t>
      </w:r>
      <w:proofErr w:type="spellEnd"/>
      <w:r w:rsidR="002E1DFF">
        <w:rPr>
          <w:rFonts w:ascii="Times New Roman" w:hAnsi="Times New Roman"/>
          <w:bCs/>
          <w:color w:val="000000"/>
          <w:sz w:val="28"/>
          <w:szCs w:val="28"/>
        </w:rPr>
        <w:t xml:space="preserve"> Ульяновской области «Библиотека по контрактной системе»;</w:t>
      </w:r>
    </w:p>
    <w:p w:rsidR="002E1DFF" w:rsidRPr="000250C9" w:rsidRDefault="009E3B85" w:rsidP="002E1DF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2E1D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E1DFF" w:rsidRPr="000250C9">
        <w:rPr>
          <w:rFonts w:ascii="Times New Roman" w:hAnsi="Times New Roman"/>
          <w:bCs/>
          <w:color w:val="000000"/>
          <w:sz w:val="28"/>
          <w:szCs w:val="28"/>
        </w:rPr>
        <w:t xml:space="preserve">проведение обучающих </w:t>
      </w:r>
      <w:r w:rsidR="002E1DFF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2E1DFF" w:rsidRPr="000250C9">
        <w:rPr>
          <w:rFonts w:ascii="Times New Roman" w:hAnsi="Times New Roman"/>
          <w:bCs/>
          <w:color w:val="000000"/>
          <w:sz w:val="28"/>
          <w:szCs w:val="28"/>
        </w:rPr>
        <w:t>методических</w:t>
      </w:r>
      <w:r w:rsidR="002E1DFF">
        <w:rPr>
          <w:rFonts w:ascii="Times New Roman" w:hAnsi="Times New Roman"/>
          <w:bCs/>
          <w:color w:val="000000"/>
          <w:sz w:val="28"/>
          <w:szCs w:val="28"/>
        </w:rPr>
        <w:t xml:space="preserve">, консультационных и пр.) </w:t>
      </w:r>
      <w:r w:rsidR="002E1DFF" w:rsidRPr="000250C9">
        <w:rPr>
          <w:rFonts w:ascii="Times New Roman" w:hAnsi="Times New Roman"/>
          <w:bCs/>
          <w:color w:val="000000"/>
          <w:sz w:val="28"/>
          <w:szCs w:val="28"/>
        </w:rPr>
        <w:t>мероприятий для заказчиков и уполномоченных орг</w:t>
      </w:r>
      <w:r w:rsidR="002E1DFF">
        <w:rPr>
          <w:rFonts w:ascii="Times New Roman" w:hAnsi="Times New Roman"/>
          <w:bCs/>
          <w:color w:val="000000"/>
          <w:sz w:val="28"/>
          <w:szCs w:val="28"/>
        </w:rPr>
        <w:t>анов муниципальных образований региона.</w:t>
      </w:r>
    </w:p>
    <w:p w:rsidR="002E1DFF" w:rsidRDefault="002E1DFF" w:rsidP="002E1DF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461EE9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Cs/>
          <w:color w:val="000000"/>
          <w:sz w:val="28"/>
          <w:szCs w:val="28"/>
        </w:rPr>
        <w:t>Осуществление с</w:t>
      </w:r>
      <w:r w:rsidRPr="00461EE9">
        <w:rPr>
          <w:rFonts w:ascii="Times New Roman" w:hAnsi="Times New Roman"/>
          <w:bCs/>
          <w:color w:val="000000"/>
          <w:sz w:val="28"/>
          <w:szCs w:val="28"/>
        </w:rPr>
        <w:t>бор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461EE9">
        <w:rPr>
          <w:rFonts w:ascii="Times New Roman" w:hAnsi="Times New Roman"/>
          <w:bCs/>
          <w:color w:val="000000"/>
          <w:sz w:val="28"/>
          <w:szCs w:val="28"/>
        </w:rPr>
        <w:t>, анализ</w:t>
      </w:r>
      <w:r>
        <w:rPr>
          <w:rFonts w:ascii="Times New Roman" w:hAnsi="Times New Roman"/>
          <w:bCs/>
          <w:color w:val="000000"/>
          <w:sz w:val="28"/>
          <w:szCs w:val="28"/>
        </w:rPr>
        <w:t>а и</w:t>
      </w:r>
      <w:r w:rsidRPr="00461EE9">
        <w:rPr>
          <w:rFonts w:ascii="Times New Roman" w:hAnsi="Times New Roman"/>
          <w:bCs/>
          <w:color w:val="000000"/>
          <w:sz w:val="28"/>
          <w:szCs w:val="28"/>
        </w:rPr>
        <w:t xml:space="preserve"> обобщени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61EE9">
        <w:rPr>
          <w:rFonts w:ascii="Times New Roman" w:hAnsi="Times New Roman"/>
          <w:bCs/>
          <w:color w:val="000000"/>
          <w:sz w:val="28"/>
          <w:szCs w:val="28"/>
        </w:rPr>
        <w:t xml:space="preserve"> информации о закупках Ульяновской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, а также мониторинга иной информации в сфере закупок будет осуществляться в целях:</w:t>
      </w:r>
    </w:p>
    <w:p w:rsidR="002E1DFF" w:rsidRPr="00461EE9" w:rsidRDefault="009E3B85" w:rsidP="002E1DF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2E1DFF">
        <w:rPr>
          <w:rFonts w:ascii="Times New Roman" w:hAnsi="Times New Roman"/>
          <w:bCs/>
          <w:color w:val="000000"/>
          <w:sz w:val="28"/>
          <w:szCs w:val="28"/>
        </w:rPr>
        <w:t xml:space="preserve"> подготовки аналитических материалов по закупкам;</w:t>
      </w:r>
    </w:p>
    <w:p w:rsidR="002E1DFF" w:rsidRDefault="009E3B85" w:rsidP="002E1DF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E1DFF">
        <w:rPr>
          <w:rFonts w:ascii="Times New Roman" w:hAnsi="Times New Roman"/>
          <w:sz w:val="28"/>
          <w:szCs w:val="28"/>
        </w:rPr>
        <w:t xml:space="preserve"> выявления проблемных точек в сфере закупок и их устранения;</w:t>
      </w:r>
    </w:p>
    <w:p w:rsidR="002E1DFF" w:rsidRDefault="009E3B85" w:rsidP="002E1DF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E1DFF">
        <w:rPr>
          <w:rFonts w:ascii="Times New Roman" w:hAnsi="Times New Roman"/>
          <w:sz w:val="28"/>
          <w:szCs w:val="28"/>
        </w:rPr>
        <w:t xml:space="preserve"> выра</w:t>
      </w:r>
      <w:r w:rsidR="002E1DFF" w:rsidRPr="000E13D4">
        <w:rPr>
          <w:rFonts w:ascii="Times New Roman" w:hAnsi="Times New Roman"/>
          <w:sz w:val="28"/>
          <w:szCs w:val="28"/>
        </w:rPr>
        <w:t>ботк</w:t>
      </w:r>
      <w:r w:rsidR="002E1DFF">
        <w:rPr>
          <w:rFonts w:ascii="Times New Roman" w:hAnsi="Times New Roman"/>
          <w:sz w:val="28"/>
          <w:szCs w:val="28"/>
        </w:rPr>
        <w:t>и</w:t>
      </w:r>
      <w:r w:rsidR="002E1DFF" w:rsidRPr="000E13D4">
        <w:rPr>
          <w:rFonts w:ascii="Times New Roman" w:hAnsi="Times New Roman"/>
          <w:sz w:val="28"/>
          <w:szCs w:val="28"/>
        </w:rPr>
        <w:t xml:space="preserve"> предложений по совершенствованию законод</w:t>
      </w:r>
      <w:r w:rsidR="002E1DFF">
        <w:rPr>
          <w:rFonts w:ascii="Times New Roman" w:hAnsi="Times New Roman"/>
          <w:sz w:val="28"/>
          <w:szCs w:val="28"/>
        </w:rPr>
        <w:t>ательства о контрактной системе и внедрение лучших практик;</w:t>
      </w:r>
    </w:p>
    <w:p w:rsidR="002E1DFF" w:rsidRPr="00C21D62" w:rsidRDefault="009E3B85" w:rsidP="002E1DF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–</w:t>
      </w:r>
      <w:r w:rsidR="002E1DF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E1DFF" w:rsidRPr="0086766F">
        <w:rPr>
          <w:rFonts w:ascii="Times New Roman" w:hAnsi="Times New Roman"/>
          <w:sz w:val="28"/>
          <w:szCs w:val="28"/>
        </w:rPr>
        <w:t xml:space="preserve">участия в </w:t>
      </w:r>
      <w:r w:rsidR="002E1DFF">
        <w:rPr>
          <w:rFonts w:ascii="Times New Roman" w:hAnsi="Times New Roman"/>
          <w:sz w:val="28"/>
          <w:szCs w:val="28"/>
        </w:rPr>
        <w:t>Национальном</w:t>
      </w:r>
      <w:r w:rsidR="002E1DFF" w:rsidRPr="005101F2">
        <w:rPr>
          <w:rFonts w:ascii="Times New Roman" w:hAnsi="Times New Roman"/>
          <w:sz w:val="28"/>
          <w:szCs w:val="28"/>
        </w:rPr>
        <w:t xml:space="preserve"> рейтинг</w:t>
      </w:r>
      <w:r w:rsidR="002E1DFF">
        <w:rPr>
          <w:rFonts w:ascii="Times New Roman" w:hAnsi="Times New Roman"/>
          <w:sz w:val="28"/>
          <w:szCs w:val="28"/>
        </w:rPr>
        <w:t>е</w:t>
      </w:r>
      <w:r w:rsidR="002E1DFF" w:rsidRPr="005101F2">
        <w:rPr>
          <w:rFonts w:ascii="Times New Roman" w:hAnsi="Times New Roman"/>
          <w:sz w:val="28"/>
          <w:szCs w:val="28"/>
        </w:rPr>
        <w:t xml:space="preserve"> прозрачности закупок</w:t>
      </w:r>
      <w:r w:rsidR="002E1DFF">
        <w:rPr>
          <w:rFonts w:ascii="Times New Roman" w:hAnsi="Times New Roman"/>
          <w:sz w:val="28"/>
          <w:szCs w:val="28"/>
        </w:rPr>
        <w:t xml:space="preserve">, </w:t>
      </w:r>
      <w:r w:rsidR="002E1DFF" w:rsidRPr="005101F2">
        <w:rPr>
          <w:rFonts w:ascii="Times New Roman" w:hAnsi="Times New Roman"/>
          <w:sz w:val="28"/>
          <w:szCs w:val="28"/>
        </w:rPr>
        <w:t>Рейтинг</w:t>
      </w:r>
      <w:r w:rsidR="002E1DFF">
        <w:rPr>
          <w:rFonts w:ascii="Times New Roman" w:hAnsi="Times New Roman"/>
          <w:sz w:val="28"/>
          <w:szCs w:val="28"/>
        </w:rPr>
        <w:t>е</w:t>
      </w:r>
      <w:r w:rsidR="002E1DFF" w:rsidRPr="005101F2">
        <w:rPr>
          <w:rFonts w:ascii="Times New Roman" w:hAnsi="Times New Roman"/>
          <w:sz w:val="28"/>
          <w:szCs w:val="28"/>
        </w:rPr>
        <w:t xml:space="preserve"> эффективности и прозрачности закупочных систем регионов РФ</w:t>
      </w:r>
      <w:r w:rsidR="002E1DFF">
        <w:rPr>
          <w:rFonts w:ascii="Times New Roman" w:hAnsi="Times New Roman"/>
          <w:sz w:val="28"/>
          <w:szCs w:val="28"/>
        </w:rPr>
        <w:t xml:space="preserve"> Гильдии отечественных закупщиков,</w:t>
      </w:r>
      <w:r w:rsidR="002E1DFF" w:rsidRPr="005101F2">
        <w:rPr>
          <w:rFonts w:ascii="Times New Roman" w:hAnsi="Times New Roman"/>
          <w:sz w:val="28"/>
          <w:szCs w:val="28"/>
        </w:rPr>
        <w:t xml:space="preserve"> </w:t>
      </w:r>
      <w:r w:rsidR="002E1DFF" w:rsidRPr="0096283E">
        <w:rPr>
          <w:rFonts w:ascii="Times New Roman" w:hAnsi="Times New Roman"/>
          <w:sz w:val="28"/>
          <w:szCs w:val="28"/>
        </w:rPr>
        <w:t xml:space="preserve">Рейтинге эффективности региональных </w:t>
      </w:r>
      <w:proofErr w:type="spellStart"/>
      <w:r w:rsidR="002E1DFF" w:rsidRPr="0096283E">
        <w:rPr>
          <w:rFonts w:ascii="Times New Roman" w:hAnsi="Times New Roman"/>
          <w:sz w:val="28"/>
          <w:szCs w:val="28"/>
        </w:rPr>
        <w:t>госзакупок</w:t>
      </w:r>
      <w:proofErr w:type="spellEnd"/>
      <w:r w:rsidR="002E1DFF">
        <w:rPr>
          <w:rFonts w:ascii="Times New Roman" w:hAnsi="Times New Roman"/>
          <w:sz w:val="28"/>
          <w:szCs w:val="28"/>
        </w:rPr>
        <w:t xml:space="preserve"> аналитического центра при Правительстве РФ, проекте</w:t>
      </w:r>
      <w:r w:rsidR="002E1DFF" w:rsidRPr="0096283E">
        <w:rPr>
          <w:color w:val="000000"/>
          <w:shd w:val="clear" w:color="auto" w:fill="FFFFFF"/>
        </w:rPr>
        <w:t xml:space="preserve"> </w:t>
      </w:r>
      <w:r w:rsidR="002E1DFF" w:rsidRPr="0096283E">
        <w:rPr>
          <w:rFonts w:ascii="Times New Roman" w:hAnsi="Times New Roman"/>
          <w:sz w:val="28"/>
          <w:szCs w:val="28"/>
        </w:rPr>
        <w:t>«Белая книга</w:t>
      </w:r>
      <w:r w:rsidR="002E1DFF">
        <w:rPr>
          <w:rFonts w:ascii="Times New Roman" w:hAnsi="Times New Roman"/>
          <w:sz w:val="28"/>
          <w:szCs w:val="28"/>
        </w:rPr>
        <w:t>»</w:t>
      </w:r>
      <w:r w:rsidR="002E1DFF" w:rsidRPr="0096283E">
        <w:rPr>
          <w:color w:val="000000"/>
          <w:sz w:val="28"/>
          <w:szCs w:val="28"/>
          <w:shd w:val="clear" w:color="auto" w:fill="FFFFFF"/>
        </w:rPr>
        <w:t xml:space="preserve"> </w:t>
      </w:r>
      <w:r w:rsidR="002E1DFF" w:rsidRPr="0096283E">
        <w:rPr>
          <w:rFonts w:ascii="Times New Roman" w:hAnsi="Times New Roman"/>
          <w:sz w:val="28"/>
          <w:szCs w:val="28"/>
        </w:rPr>
        <w:t>Фонда «</w:t>
      </w:r>
      <w:r w:rsidR="002E1DFF">
        <w:rPr>
          <w:rFonts w:ascii="Times New Roman" w:hAnsi="Times New Roman"/>
          <w:sz w:val="28"/>
          <w:szCs w:val="28"/>
        </w:rPr>
        <w:t>ЦСР</w:t>
      </w:r>
      <w:r w:rsidR="002E1DFF" w:rsidRPr="0096283E">
        <w:rPr>
          <w:rFonts w:ascii="Times New Roman" w:hAnsi="Times New Roman"/>
          <w:sz w:val="28"/>
          <w:szCs w:val="28"/>
        </w:rPr>
        <w:t>»</w:t>
      </w:r>
      <w:r w:rsidR="002E1DFF">
        <w:rPr>
          <w:rFonts w:ascii="Times New Roman" w:hAnsi="Times New Roman"/>
          <w:sz w:val="28"/>
          <w:szCs w:val="28"/>
        </w:rPr>
        <w:t xml:space="preserve">, в </w:t>
      </w:r>
      <w:r w:rsidR="002E1DFF" w:rsidRPr="0096283E">
        <w:rPr>
          <w:rFonts w:ascii="Times New Roman" w:hAnsi="Times New Roman"/>
          <w:sz w:val="28"/>
          <w:szCs w:val="28"/>
        </w:rPr>
        <w:t>Форуме-выставке «ГОСЗАКАЗ-ЗА честные закупки»</w:t>
      </w:r>
      <w:r w:rsidR="002E1DFF">
        <w:rPr>
          <w:rFonts w:ascii="Times New Roman" w:hAnsi="Times New Roman"/>
          <w:sz w:val="28"/>
          <w:szCs w:val="28"/>
        </w:rPr>
        <w:t xml:space="preserve"> и иных профильных мероприятиях.</w:t>
      </w:r>
    </w:p>
    <w:p w:rsidR="002E1DFF" w:rsidRDefault="002E1DFF" w:rsidP="002E1DF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рамках данного направления деятельности </w:t>
      </w:r>
      <w:r w:rsidRPr="00C82141">
        <w:rPr>
          <w:rFonts w:ascii="Times New Roman" w:hAnsi="Times New Roman"/>
          <w:bCs/>
          <w:color w:val="000000"/>
          <w:sz w:val="28"/>
          <w:szCs w:val="28"/>
        </w:rPr>
        <w:t xml:space="preserve">в 2018 году 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C82141">
        <w:rPr>
          <w:rFonts w:ascii="Times New Roman" w:hAnsi="Times New Roman"/>
          <w:bCs/>
          <w:color w:val="000000"/>
          <w:sz w:val="28"/>
          <w:szCs w:val="28"/>
        </w:rPr>
        <w:t xml:space="preserve">ланируется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«новой» лучшей практики от региона в сфере закупок, а также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проведение комплекса мероприятий по включению ее в Реестр лучших практик субъектов РФ.</w:t>
      </w:r>
    </w:p>
    <w:p w:rsidR="002E1DFF" w:rsidRDefault="002E1DFF" w:rsidP="002E1DF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E1DFF" w:rsidRPr="00C21D62" w:rsidRDefault="002E1DFF" w:rsidP="002E1DF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1D62">
        <w:rPr>
          <w:rFonts w:ascii="Times New Roman" w:hAnsi="Times New Roman"/>
          <w:b/>
          <w:bCs/>
          <w:color w:val="000000"/>
          <w:sz w:val="28"/>
          <w:szCs w:val="28"/>
        </w:rPr>
        <w:t>Ожидаемый результат:</w:t>
      </w:r>
    </w:p>
    <w:p w:rsidR="002E1DFF" w:rsidRPr="00227E99" w:rsidRDefault="002E1DFF" w:rsidP="00237858">
      <w:pPr>
        <w:numPr>
          <w:ilvl w:val="0"/>
          <w:numId w:val="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bCs/>
          <w:color w:val="000000"/>
          <w:sz w:val="29"/>
          <w:szCs w:val="29"/>
        </w:rPr>
      </w:pPr>
      <w:r w:rsidRPr="00C21D62">
        <w:rPr>
          <w:rFonts w:ascii="Times New Roman" w:hAnsi="Times New Roman"/>
          <w:sz w:val="28"/>
          <w:szCs w:val="28"/>
        </w:rPr>
        <w:t xml:space="preserve">повышение эффективности </w:t>
      </w:r>
      <w:r>
        <w:rPr>
          <w:rFonts w:ascii="Times New Roman" w:hAnsi="Times New Roman"/>
          <w:sz w:val="28"/>
          <w:szCs w:val="28"/>
        </w:rPr>
        <w:t>организации закупочной деятельности – создание благоприятных условий для бесперебойного и надлежащего обеспечения государственных нужд;</w:t>
      </w:r>
    </w:p>
    <w:p w:rsidR="002E1DFF" w:rsidRPr="00227E99" w:rsidRDefault="002E1DFF" w:rsidP="00237858">
      <w:pPr>
        <w:numPr>
          <w:ilvl w:val="0"/>
          <w:numId w:val="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</w:t>
      </w:r>
      <w:r w:rsidRPr="00227E99">
        <w:rPr>
          <w:rFonts w:ascii="Times New Roman" w:hAnsi="Times New Roman"/>
          <w:sz w:val="28"/>
          <w:szCs w:val="28"/>
        </w:rPr>
        <w:t>финансовой привлекательности закупок</w:t>
      </w:r>
      <w:r>
        <w:rPr>
          <w:rFonts w:ascii="Times New Roman" w:hAnsi="Times New Roman"/>
          <w:sz w:val="28"/>
          <w:szCs w:val="28"/>
        </w:rPr>
        <w:t xml:space="preserve"> для малого бизнеса,</w:t>
      </w:r>
      <w:r w:rsidRPr="00227E99">
        <w:rPr>
          <w:rFonts w:ascii="Times New Roman" w:hAnsi="Times New Roman"/>
          <w:sz w:val="28"/>
          <w:szCs w:val="28"/>
        </w:rPr>
        <w:t xml:space="preserve"> обеспечение </w:t>
      </w:r>
      <w:proofErr w:type="gramStart"/>
      <w:r w:rsidRPr="00227E99">
        <w:rPr>
          <w:rFonts w:ascii="Times New Roman" w:hAnsi="Times New Roman"/>
          <w:sz w:val="28"/>
          <w:szCs w:val="28"/>
        </w:rPr>
        <w:t>соблюдения баланса интересов различных категорий участников закупок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E1DFF" w:rsidRPr="00C21D62" w:rsidRDefault="002E1DFF" w:rsidP="00237858">
      <w:pPr>
        <w:numPr>
          <w:ilvl w:val="0"/>
          <w:numId w:val="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C21D62">
        <w:rPr>
          <w:rFonts w:ascii="Times New Roman" w:hAnsi="Times New Roman"/>
          <w:sz w:val="28"/>
          <w:szCs w:val="28"/>
        </w:rPr>
        <w:t xml:space="preserve">лектронизация </w:t>
      </w:r>
      <w:r>
        <w:rPr>
          <w:rFonts w:ascii="Times New Roman" w:hAnsi="Times New Roman"/>
          <w:sz w:val="28"/>
          <w:szCs w:val="28"/>
        </w:rPr>
        <w:t xml:space="preserve">государственных </w:t>
      </w:r>
      <w:r w:rsidRPr="00C21D62">
        <w:rPr>
          <w:rFonts w:ascii="Times New Roman" w:hAnsi="Times New Roman"/>
          <w:sz w:val="28"/>
          <w:szCs w:val="28"/>
        </w:rPr>
        <w:t xml:space="preserve">закупок </w:t>
      </w:r>
      <w:r>
        <w:rPr>
          <w:rFonts w:ascii="Times New Roman" w:hAnsi="Times New Roman"/>
          <w:sz w:val="28"/>
          <w:szCs w:val="28"/>
        </w:rPr>
        <w:t>– переход на электронные формы проведения закупок в объёме не менее 75%;</w:t>
      </w:r>
    </w:p>
    <w:p w:rsidR="002E1DFF" w:rsidRPr="00DB34E1" w:rsidRDefault="002E1DFF" w:rsidP="00237858">
      <w:pPr>
        <w:numPr>
          <w:ilvl w:val="0"/>
          <w:numId w:val="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color w:val="000000"/>
          <w:sz w:val="29"/>
          <w:szCs w:val="29"/>
        </w:rPr>
      </w:pPr>
      <w:r w:rsidRPr="00FF4E83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FF4E83">
        <w:rPr>
          <w:rFonts w:ascii="Times New Roman" w:hAnsi="Times New Roman"/>
          <w:sz w:val="28"/>
          <w:szCs w:val="28"/>
        </w:rPr>
        <w:t xml:space="preserve"> добросовестной конкуренции и предотвращени</w:t>
      </w:r>
      <w:r>
        <w:rPr>
          <w:rFonts w:ascii="Times New Roman" w:hAnsi="Times New Roman"/>
          <w:sz w:val="28"/>
          <w:szCs w:val="28"/>
        </w:rPr>
        <w:t>е</w:t>
      </w:r>
      <w:r w:rsidRPr="00FF4E83">
        <w:rPr>
          <w:rFonts w:ascii="Times New Roman" w:hAnsi="Times New Roman"/>
          <w:sz w:val="28"/>
          <w:szCs w:val="28"/>
        </w:rPr>
        <w:t xml:space="preserve"> коррупции и других злоупотреблений в сфере закупок</w:t>
      </w:r>
      <w:r w:rsidRPr="00DB34E1">
        <w:rPr>
          <w:rFonts w:ascii="Times New Roman" w:hAnsi="Times New Roman"/>
          <w:bCs/>
          <w:color w:val="000000"/>
          <w:sz w:val="29"/>
          <w:szCs w:val="29"/>
        </w:rPr>
        <w:t>;</w:t>
      </w:r>
    </w:p>
    <w:p w:rsidR="002E1DFF" w:rsidRDefault="002E1DFF" w:rsidP="00237858">
      <w:pPr>
        <w:numPr>
          <w:ilvl w:val="0"/>
          <w:numId w:val="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21D62">
        <w:rPr>
          <w:rFonts w:ascii="Times New Roman" w:hAnsi="Times New Roman"/>
          <w:sz w:val="28"/>
          <w:szCs w:val="28"/>
        </w:rPr>
        <w:t>овышение профессионализма заказчиков Ульяновской области в сфере законодательства о контрактной системе</w:t>
      </w:r>
      <w:r>
        <w:rPr>
          <w:rFonts w:ascii="Times New Roman" w:hAnsi="Times New Roman"/>
          <w:sz w:val="28"/>
          <w:szCs w:val="28"/>
        </w:rPr>
        <w:t>.</w:t>
      </w:r>
    </w:p>
    <w:p w:rsidR="002E1DFF" w:rsidRDefault="002E1DFF" w:rsidP="002E1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337" w:rsidRPr="009B4337" w:rsidRDefault="009B4337" w:rsidP="009B433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B4337">
        <w:rPr>
          <w:rFonts w:ascii="Times New Roman" w:hAnsi="Times New Roman"/>
          <w:b/>
          <w:noProof/>
          <w:sz w:val="28"/>
          <w:szCs w:val="28"/>
        </w:rPr>
        <w:t>Совершенствование системы  государственного регулирования тарифов (цен)  в Ульяновской области</w:t>
      </w:r>
    </w:p>
    <w:p w:rsidR="009B4337" w:rsidRPr="009B4337" w:rsidRDefault="009B4337" w:rsidP="009B433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:rsidR="009B4337" w:rsidRPr="009B4337" w:rsidRDefault="009B4337" w:rsidP="009B43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B4337">
        <w:rPr>
          <w:rFonts w:ascii="Times New Roman" w:hAnsi="Times New Roman"/>
          <w:noProof/>
          <w:sz w:val="28"/>
          <w:szCs w:val="28"/>
        </w:rPr>
        <w:t xml:space="preserve">Министерство развития конкуренции и экономики Ульяновской области является исполнительным органом государственной власти Ульяновской области, устанавливающим подлежащие государственному регулированию цены (тарифы) на товары (услуги) в соответствии </w:t>
      </w:r>
      <w:r w:rsidR="00694EB0">
        <w:rPr>
          <w:rFonts w:ascii="Times New Roman" w:hAnsi="Times New Roman"/>
          <w:noProof/>
          <w:sz w:val="28"/>
          <w:szCs w:val="28"/>
        </w:rPr>
        <w:br/>
      </w:r>
      <w:r w:rsidRPr="009B4337">
        <w:rPr>
          <w:rFonts w:ascii="Times New Roman" w:hAnsi="Times New Roman"/>
          <w:noProof/>
          <w:sz w:val="28"/>
          <w:szCs w:val="28"/>
        </w:rPr>
        <w:t>с законодательством Российской Федерации,</w:t>
      </w:r>
    </w:p>
    <w:p w:rsidR="0061461C" w:rsidRDefault="0061461C" w:rsidP="009B43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61461C" w:rsidRPr="00C21D62" w:rsidRDefault="0061461C" w:rsidP="002D402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Приоритетные ц</w:t>
      </w:r>
      <w:r w:rsidRPr="00C21D62">
        <w:rPr>
          <w:rFonts w:ascii="Times New Roman" w:hAnsi="Times New Roman" w:cs="Times New Roman"/>
          <w:b/>
          <w:sz w:val="28"/>
          <w:szCs w:val="28"/>
        </w:rPr>
        <w:t>ели:</w:t>
      </w:r>
    </w:p>
    <w:p w:rsidR="009B4337" w:rsidRPr="009B4337" w:rsidRDefault="009B4337" w:rsidP="00237858">
      <w:pPr>
        <w:pStyle w:val="a4"/>
        <w:numPr>
          <w:ilvl w:val="0"/>
          <w:numId w:val="3"/>
        </w:numPr>
        <w:autoSpaceDE w:val="0"/>
        <w:autoSpaceDN w:val="0"/>
        <w:ind w:left="0" w:firstLine="709"/>
        <w:jc w:val="both"/>
        <w:rPr>
          <w:noProof/>
          <w:sz w:val="28"/>
          <w:szCs w:val="28"/>
        </w:rPr>
      </w:pPr>
      <w:r w:rsidRPr="009B4337">
        <w:rPr>
          <w:noProof/>
          <w:sz w:val="28"/>
          <w:szCs w:val="28"/>
        </w:rPr>
        <w:t xml:space="preserve">достижение баланса экономических интересов производителей </w:t>
      </w:r>
      <w:r w:rsidR="00694EB0">
        <w:rPr>
          <w:noProof/>
          <w:sz w:val="28"/>
          <w:szCs w:val="28"/>
        </w:rPr>
        <w:br/>
      </w:r>
      <w:r w:rsidRPr="009B4337">
        <w:rPr>
          <w:noProof/>
          <w:sz w:val="28"/>
          <w:szCs w:val="28"/>
        </w:rPr>
        <w:t>и потребителей регулируемых видов товаров и услуг;</w:t>
      </w:r>
    </w:p>
    <w:p w:rsidR="009B4337" w:rsidRPr="009B4337" w:rsidRDefault="009B4337" w:rsidP="00237858">
      <w:pPr>
        <w:pStyle w:val="a4"/>
        <w:numPr>
          <w:ilvl w:val="0"/>
          <w:numId w:val="3"/>
        </w:numPr>
        <w:ind w:left="0" w:firstLine="709"/>
        <w:jc w:val="both"/>
        <w:rPr>
          <w:noProof/>
          <w:sz w:val="28"/>
          <w:szCs w:val="28"/>
        </w:rPr>
      </w:pPr>
      <w:r w:rsidRPr="009B4337">
        <w:rPr>
          <w:noProof/>
          <w:sz w:val="28"/>
          <w:szCs w:val="28"/>
        </w:rPr>
        <w:t>ограничение темпов роста тарифов на услуги субъектов естественных монополий на 2018-2019 годы в рамках прогноза социально-экономического развития Российской Федерации;</w:t>
      </w:r>
    </w:p>
    <w:p w:rsidR="009B4337" w:rsidRPr="009B4337" w:rsidRDefault="009B4337" w:rsidP="00237858">
      <w:pPr>
        <w:pStyle w:val="a4"/>
        <w:numPr>
          <w:ilvl w:val="0"/>
          <w:numId w:val="3"/>
        </w:numPr>
        <w:ind w:left="0" w:firstLine="709"/>
        <w:jc w:val="both"/>
        <w:rPr>
          <w:noProof/>
          <w:sz w:val="28"/>
          <w:szCs w:val="28"/>
        </w:rPr>
      </w:pPr>
      <w:r w:rsidRPr="009B4337">
        <w:rPr>
          <w:noProof/>
          <w:sz w:val="28"/>
          <w:szCs w:val="28"/>
        </w:rPr>
        <w:t xml:space="preserve">создание экономических стимулов, обеспечивающих использование ресурсосберегающих технологий в производственных процессах; установление тарифов на регулируемые виды деятельности </w:t>
      </w:r>
      <w:r w:rsidR="00694EB0">
        <w:rPr>
          <w:noProof/>
          <w:sz w:val="28"/>
          <w:szCs w:val="28"/>
        </w:rPr>
        <w:br/>
      </w:r>
      <w:r w:rsidRPr="009B4337">
        <w:rPr>
          <w:noProof/>
          <w:sz w:val="28"/>
          <w:szCs w:val="28"/>
        </w:rPr>
        <w:t>с учетом программ по энергосбережению и энергоэффективности;</w:t>
      </w:r>
    </w:p>
    <w:p w:rsidR="009B4337" w:rsidRPr="009B4337" w:rsidRDefault="009B4337" w:rsidP="00237858">
      <w:pPr>
        <w:pStyle w:val="a4"/>
        <w:numPr>
          <w:ilvl w:val="0"/>
          <w:numId w:val="3"/>
        </w:numPr>
        <w:autoSpaceDE w:val="0"/>
        <w:autoSpaceDN w:val="0"/>
        <w:ind w:left="0" w:firstLine="709"/>
        <w:jc w:val="both"/>
        <w:rPr>
          <w:noProof/>
          <w:sz w:val="28"/>
          <w:szCs w:val="28"/>
        </w:rPr>
      </w:pPr>
      <w:r w:rsidRPr="009B4337">
        <w:rPr>
          <w:noProof/>
          <w:sz w:val="28"/>
          <w:szCs w:val="28"/>
        </w:rPr>
        <w:t xml:space="preserve">непревышение предельного индекса изменения размера вносимой гражданами платы за коммунальные услуги, установленного </w:t>
      </w:r>
      <w:r w:rsidR="00694EB0">
        <w:rPr>
          <w:noProof/>
          <w:sz w:val="28"/>
          <w:szCs w:val="28"/>
        </w:rPr>
        <w:br/>
      </w:r>
      <w:r w:rsidRPr="009B4337">
        <w:rPr>
          <w:noProof/>
          <w:sz w:val="28"/>
          <w:szCs w:val="28"/>
        </w:rPr>
        <w:t>на Федеральном уровне для Ульяновской области на 2019 год</w:t>
      </w:r>
      <w:r w:rsidR="001F4240">
        <w:rPr>
          <w:noProof/>
          <w:sz w:val="28"/>
          <w:szCs w:val="28"/>
        </w:rPr>
        <w:t xml:space="preserve"> (не более 4%)</w:t>
      </w:r>
      <w:r w:rsidRPr="009B4337">
        <w:rPr>
          <w:noProof/>
          <w:sz w:val="28"/>
          <w:szCs w:val="28"/>
        </w:rPr>
        <w:t>.</w:t>
      </w:r>
    </w:p>
    <w:p w:rsidR="009B4337" w:rsidRPr="009B4337" w:rsidRDefault="009B4337" w:rsidP="00237858">
      <w:pPr>
        <w:pStyle w:val="a4"/>
        <w:numPr>
          <w:ilvl w:val="0"/>
          <w:numId w:val="3"/>
        </w:numPr>
        <w:ind w:left="0" w:firstLine="709"/>
        <w:jc w:val="both"/>
        <w:rPr>
          <w:noProof/>
          <w:sz w:val="28"/>
          <w:szCs w:val="28"/>
        </w:rPr>
      </w:pPr>
      <w:r w:rsidRPr="009B4337">
        <w:rPr>
          <w:noProof/>
          <w:sz w:val="28"/>
          <w:szCs w:val="28"/>
        </w:rPr>
        <w:t>повышение эффективности государственного контроля по вопросам, связанным с определением (установлением) и применением подлежащих государственному регулированию цен (тарифов);</w:t>
      </w:r>
    </w:p>
    <w:p w:rsidR="009B4337" w:rsidRPr="009B4337" w:rsidRDefault="009B4337" w:rsidP="00237858">
      <w:pPr>
        <w:pStyle w:val="a4"/>
        <w:numPr>
          <w:ilvl w:val="0"/>
          <w:numId w:val="3"/>
        </w:numPr>
        <w:autoSpaceDE w:val="0"/>
        <w:autoSpaceDN w:val="0"/>
        <w:ind w:left="0" w:firstLine="709"/>
        <w:jc w:val="both"/>
        <w:rPr>
          <w:noProof/>
          <w:sz w:val="28"/>
          <w:szCs w:val="28"/>
        </w:rPr>
      </w:pPr>
      <w:r w:rsidRPr="009B4337">
        <w:rPr>
          <w:noProof/>
          <w:sz w:val="28"/>
          <w:szCs w:val="28"/>
        </w:rPr>
        <w:t xml:space="preserve">обеспечение прозрачности тарифного регулирования – открытости принятия тарифных решений. </w:t>
      </w:r>
    </w:p>
    <w:p w:rsidR="0061461C" w:rsidRDefault="0061461C" w:rsidP="009B43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9B4337" w:rsidRPr="009B4337" w:rsidRDefault="0061461C" w:rsidP="009B43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</w:t>
      </w:r>
      <w:r w:rsidR="009B4337" w:rsidRPr="009B4337">
        <w:rPr>
          <w:rFonts w:ascii="Times New Roman" w:hAnsi="Times New Roman"/>
          <w:b/>
          <w:noProof/>
          <w:sz w:val="28"/>
          <w:szCs w:val="28"/>
        </w:rPr>
        <w:t>адач</w:t>
      </w:r>
      <w:r>
        <w:rPr>
          <w:rFonts w:ascii="Times New Roman" w:hAnsi="Times New Roman"/>
          <w:b/>
          <w:noProof/>
          <w:sz w:val="28"/>
          <w:szCs w:val="28"/>
        </w:rPr>
        <w:t>и:</w:t>
      </w:r>
    </w:p>
    <w:p w:rsidR="009B4337" w:rsidRPr="009B4337" w:rsidRDefault="0061461C" w:rsidP="0061461C">
      <w:pPr>
        <w:pStyle w:val="a4"/>
        <w:autoSpaceDE w:val="0"/>
        <w:autoSpaceDN w:val="0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</w:t>
      </w:r>
      <w:r w:rsidR="002D402F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У</w:t>
      </w:r>
      <w:r w:rsidR="009B4337" w:rsidRPr="009B4337">
        <w:rPr>
          <w:noProof/>
          <w:sz w:val="28"/>
          <w:szCs w:val="28"/>
        </w:rPr>
        <w:t>тверждение тарифов для населения на тепловую и электрическую энергию, на природный и сжиженный газ, услуги водоснабжения и водоотведения, ТКО (твёрдые коммунальные отходы)  строго в соответствии с предельными индексами роста вносимой гражданами платы за коммунальные ресурсы, установленными на Федеральном уровне для Ульяновской области на 2019 год;</w:t>
      </w:r>
    </w:p>
    <w:p w:rsidR="009B4337" w:rsidRPr="009B4337" w:rsidRDefault="0061461C" w:rsidP="0061461C">
      <w:pPr>
        <w:pStyle w:val="a4"/>
        <w:autoSpaceDE w:val="0"/>
        <w:autoSpaceDN w:val="0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="002D402F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О</w:t>
      </w:r>
      <w:r w:rsidR="009B4337" w:rsidRPr="009B4337">
        <w:rPr>
          <w:noProof/>
          <w:sz w:val="28"/>
          <w:szCs w:val="28"/>
        </w:rPr>
        <w:t>рганизация и проведение работ по утверждению нормативов потребления коммунальных ресурсов методом аналогов;</w:t>
      </w:r>
    </w:p>
    <w:p w:rsidR="009B4337" w:rsidRPr="009B4337" w:rsidRDefault="0061461C" w:rsidP="0061461C">
      <w:pPr>
        <w:pStyle w:val="a4"/>
        <w:tabs>
          <w:tab w:val="left" w:pos="284"/>
        </w:tabs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="002D402F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="00A620A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</w:t>
      </w:r>
      <w:r w:rsidR="009B4337" w:rsidRPr="009B4337">
        <w:rPr>
          <w:noProof/>
          <w:sz w:val="28"/>
          <w:szCs w:val="28"/>
        </w:rPr>
        <w:t>ганизация и проведение работ по утверждению единого тарифа на услугу регионального оператора по  обращению с твёрдыми коммунальными отходами на территории Ульяновской области в соответствии с постановлением Правительства Российской Федерации от 30.05.2016 № 484 «О ценообразовании в области обращения с твёрдыми коммунальными отходами».</w:t>
      </w:r>
    </w:p>
    <w:p w:rsidR="009B4337" w:rsidRPr="009B4337" w:rsidRDefault="0061461C" w:rsidP="0061461C">
      <w:pPr>
        <w:pStyle w:val="a4"/>
        <w:autoSpaceDE w:val="0"/>
        <w:autoSpaceDN w:val="0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2D402F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О</w:t>
      </w:r>
      <w:r w:rsidR="009B4337" w:rsidRPr="009B4337">
        <w:rPr>
          <w:noProof/>
          <w:sz w:val="28"/>
          <w:szCs w:val="28"/>
        </w:rPr>
        <w:t>беспечение повышения энергетической эффективности систем тепло- и электроснабжения и использования энергосберегающих технологий в процессах использования тепловой энергии и электрической энергии (мощности);</w:t>
      </w:r>
    </w:p>
    <w:p w:rsidR="009B4337" w:rsidRPr="009B4337" w:rsidRDefault="0061461C" w:rsidP="0061461C">
      <w:pPr>
        <w:pStyle w:val="a4"/>
        <w:autoSpaceDE w:val="0"/>
        <w:autoSpaceDN w:val="0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="002D402F">
        <w:rPr>
          <w:noProof/>
          <w:sz w:val="28"/>
          <w:szCs w:val="28"/>
        </w:rPr>
        <w:t>.</w:t>
      </w:r>
      <w:r w:rsidR="00A620A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П</w:t>
      </w:r>
      <w:r w:rsidR="009B4337" w:rsidRPr="009B4337">
        <w:rPr>
          <w:noProof/>
          <w:sz w:val="28"/>
          <w:szCs w:val="28"/>
        </w:rPr>
        <w:t>овышение результативности проведенния плановых и внеплановых проверок субъектов тарифообразования;</w:t>
      </w:r>
    </w:p>
    <w:p w:rsidR="009B4337" w:rsidRPr="009B4337" w:rsidRDefault="0061461C" w:rsidP="0061461C">
      <w:pPr>
        <w:pStyle w:val="a4"/>
        <w:autoSpaceDE w:val="0"/>
        <w:autoSpaceDN w:val="0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="002D402F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П</w:t>
      </w:r>
      <w:r w:rsidR="009B4337" w:rsidRPr="009B4337">
        <w:rPr>
          <w:noProof/>
          <w:sz w:val="28"/>
          <w:szCs w:val="28"/>
        </w:rPr>
        <w:t xml:space="preserve">одключение 100% регулируемых организаций жилищно-коммунального комплекса к Единой Информационной Аналитической Системы (ЕИАС ФАС России). Данная система позволяет обеспечить оперативное информационное взаимодействие между ФАС России, Министерством развития конкуренции и экономики Ульяновской  области, ОМСУ, регулируемыми организациями и предусматривает автоматизацию функций мониторинга, расчёта, контроля  и анализа тарифов. </w:t>
      </w:r>
    </w:p>
    <w:p w:rsidR="009B4337" w:rsidRPr="009B4337" w:rsidRDefault="0061461C" w:rsidP="0061461C">
      <w:pPr>
        <w:pStyle w:val="a4"/>
        <w:autoSpaceDE w:val="0"/>
        <w:autoSpaceDN w:val="0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7</w:t>
      </w:r>
      <w:r w:rsidR="002D402F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С</w:t>
      </w:r>
      <w:r w:rsidR="009B4337" w:rsidRPr="009B4337">
        <w:rPr>
          <w:noProof/>
          <w:sz w:val="28"/>
          <w:szCs w:val="28"/>
        </w:rPr>
        <w:t>овершенствование системы наблюдения и мониторинга соблюдения требований стандартов раскрытия информации, подлежащей свободному доступу с применением Единой Информационной Аналитической Системы (ЕИАС ФАС России);</w:t>
      </w:r>
    </w:p>
    <w:p w:rsidR="009B4337" w:rsidRPr="009B4337" w:rsidRDefault="0061461C" w:rsidP="0061461C">
      <w:pPr>
        <w:pStyle w:val="a4"/>
        <w:ind w:left="0" w:firstLine="709"/>
        <w:jc w:val="both"/>
        <w:rPr>
          <w:noProof/>
          <w:sz w:val="28"/>
          <w:szCs w:val="28"/>
        </w:rPr>
      </w:pPr>
      <w:r>
        <w:rPr>
          <w:bCs/>
          <w:iCs/>
          <w:noProof/>
          <w:sz w:val="28"/>
          <w:szCs w:val="28"/>
        </w:rPr>
        <w:t>8</w:t>
      </w:r>
      <w:r w:rsidR="002D402F">
        <w:rPr>
          <w:bCs/>
          <w:iCs/>
          <w:noProof/>
          <w:sz w:val="28"/>
          <w:szCs w:val="28"/>
        </w:rPr>
        <w:t>.</w:t>
      </w:r>
      <w:r>
        <w:rPr>
          <w:bCs/>
          <w:iCs/>
          <w:noProof/>
          <w:sz w:val="28"/>
          <w:szCs w:val="28"/>
        </w:rPr>
        <w:t xml:space="preserve"> П</w:t>
      </w:r>
      <w:r w:rsidR="009B4337" w:rsidRPr="009B4337">
        <w:rPr>
          <w:bCs/>
          <w:iCs/>
          <w:noProof/>
          <w:sz w:val="28"/>
          <w:szCs w:val="28"/>
        </w:rPr>
        <w:t>роведение независимой экспертизы материалов, представляемых регулируемыми организациями, на предмет экономической обоснованности расходов, включаемых в тарифы на электрическую и тепловую энергию. Экспертиза проводится в отношении территориальных сетевых организаций и теплоснабжающих организаций, по которым в 2019 году начинается первый или новый период долгосрочного регулирования;</w:t>
      </w:r>
    </w:p>
    <w:p w:rsidR="009B4337" w:rsidRPr="009B4337" w:rsidRDefault="0061461C" w:rsidP="0061461C">
      <w:pPr>
        <w:pStyle w:val="a4"/>
        <w:autoSpaceDE w:val="0"/>
        <w:autoSpaceDN w:val="0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9</w:t>
      </w:r>
      <w:r w:rsidR="002D402F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 xml:space="preserve"> В</w:t>
      </w:r>
      <w:r w:rsidR="009B4337" w:rsidRPr="009B4337">
        <w:rPr>
          <w:noProof/>
          <w:sz w:val="28"/>
          <w:szCs w:val="28"/>
        </w:rPr>
        <w:t>недрение полномаштабной версии регионального сегмента Единой Информационной Аналитической Системы (ЕИАС ФАС России);</w:t>
      </w:r>
    </w:p>
    <w:p w:rsidR="009B4337" w:rsidRPr="009B4337" w:rsidRDefault="0061461C" w:rsidP="0061461C">
      <w:pPr>
        <w:pStyle w:val="a4"/>
        <w:autoSpaceDE w:val="0"/>
        <w:autoSpaceDN w:val="0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10</w:t>
      </w:r>
      <w:r w:rsidR="002D402F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А</w:t>
      </w:r>
      <w:r w:rsidR="009B4337" w:rsidRPr="009B4337">
        <w:rPr>
          <w:noProof/>
          <w:sz w:val="28"/>
          <w:szCs w:val="28"/>
        </w:rPr>
        <w:t xml:space="preserve">ктивное привлечение членов Совета потребителей по вопросам деятельности субъектов естественных монополий при Губернаторе </w:t>
      </w:r>
      <w:r w:rsidR="009B4337" w:rsidRPr="009B4337">
        <w:rPr>
          <w:noProof/>
          <w:sz w:val="28"/>
          <w:szCs w:val="28"/>
        </w:rPr>
        <w:lastRenderedPageBreak/>
        <w:t>Ульяновской области к рассмотрению и обсуждению принимаемых тарифных решений.</w:t>
      </w:r>
    </w:p>
    <w:p w:rsidR="009B4337" w:rsidRPr="009B4337" w:rsidRDefault="009B4337" w:rsidP="009B43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9B4337" w:rsidRPr="009B4337" w:rsidRDefault="009B4337" w:rsidP="009B43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9B4337">
        <w:rPr>
          <w:rFonts w:ascii="Times New Roman" w:hAnsi="Times New Roman"/>
          <w:b/>
          <w:noProof/>
          <w:sz w:val="28"/>
          <w:szCs w:val="28"/>
        </w:rPr>
        <w:t>Ожидаемый результат:</w:t>
      </w:r>
    </w:p>
    <w:p w:rsidR="009B4337" w:rsidRPr="009B4337" w:rsidRDefault="009B4337" w:rsidP="009B4337">
      <w:pPr>
        <w:pStyle w:val="a4"/>
        <w:autoSpaceDE w:val="0"/>
        <w:autoSpaceDN w:val="0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Pr="009B4337">
        <w:rPr>
          <w:noProof/>
          <w:sz w:val="28"/>
          <w:szCs w:val="28"/>
        </w:rPr>
        <w:t xml:space="preserve">Ограничение </w:t>
      </w:r>
      <w:r w:rsidR="001F4240">
        <w:rPr>
          <w:noProof/>
          <w:sz w:val="28"/>
          <w:szCs w:val="28"/>
        </w:rPr>
        <w:t>темп</w:t>
      </w:r>
      <w:r w:rsidR="00D10572">
        <w:rPr>
          <w:noProof/>
          <w:sz w:val="28"/>
          <w:szCs w:val="28"/>
        </w:rPr>
        <w:t xml:space="preserve">ов роста </w:t>
      </w:r>
      <w:r w:rsidRPr="009B4337">
        <w:rPr>
          <w:noProof/>
          <w:sz w:val="28"/>
          <w:szCs w:val="28"/>
        </w:rPr>
        <w:t xml:space="preserve">расходов граждан на оплату  коммунальных услуг в 2019 году предельным индексом роста, установленным Федеральным центром для Ульяновской области. </w:t>
      </w:r>
    </w:p>
    <w:p w:rsidR="009B4337" w:rsidRPr="009B4337" w:rsidRDefault="009B4337" w:rsidP="009B4337">
      <w:pPr>
        <w:pStyle w:val="a4"/>
        <w:tabs>
          <w:tab w:val="left" w:pos="1418"/>
        </w:tabs>
        <w:autoSpaceDE w:val="0"/>
        <w:autoSpaceDN w:val="0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 У</w:t>
      </w:r>
      <w:r w:rsidRPr="009B4337">
        <w:rPr>
          <w:noProof/>
          <w:sz w:val="28"/>
          <w:szCs w:val="28"/>
        </w:rPr>
        <w:t>становление экономически обоснованного уровня тарифов на услуги (товары) регулируемых организаций в рамках предельного роста тарифов и предельного индекса изменения размера вносимой гражданами  платы за коммунальные услуги, установленных  на Федеральном уровне для Ульяновской области на 2019 год.</w:t>
      </w:r>
    </w:p>
    <w:p w:rsidR="009B4337" w:rsidRPr="009B4337" w:rsidRDefault="009B4337" w:rsidP="009B4337">
      <w:pPr>
        <w:pStyle w:val="a4"/>
        <w:tabs>
          <w:tab w:val="left" w:pos="0"/>
        </w:tabs>
        <w:autoSpaceDE w:val="0"/>
        <w:autoSpaceDN w:val="0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 О</w:t>
      </w:r>
      <w:r w:rsidRPr="009B4337">
        <w:rPr>
          <w:noProof/>
          <w:sz w:val="28"/>
          <w:szCs w:val="28"/>
        </w:rPr>
        <w:t>беспечение контроля деятельности 100% регулируемых организаций жилищно-коммунального комплекса региона в формате шаблонов системы ЕИАС ФАС России.</w:t>
      </w:r>
    </w:p>
    <w:p w:rsidR="009B4337" w:rsidRPr="009B4337" w:rsidRDefault="009B4337" w:rsidP="009B4337">
      <w:pPr>
        <w:pStyle w:val="a4"/>
        <w:tabs>
          <w:tab w:val="left" w:pos="0"/>
        </w:tabs>
        <w:autoSpaceDE w:val="0"/>
        <w:autoSpaceDN w:val="0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4. О</w:t>
      </w:r>
      <w:r w:rsidRPr="009B4337">
        <w:rPr>
          <w:noProof/>
          <w:sz w:val="28"/>
          <w:szCs w:val="28"/>
        </w:rPr>
        <w:t>существление общественного (гражданского) контроля за формированием цен и тарифов на -коммунальные услуги на территории Ульяновской области</w:t>
      </w:r>
      <w:r>
        <w:rPr>
          <w:noProof/>
          <w:sz w:val="28"/>
          <w:szCs w:val="28"/>
        </w:rPr>
        <w:t>.</w:t>
      </w:r>
    </w:p>
    <w:p w:rsidR="00F25506" w:rsidRDefault="00F25506" w:rsidP="003D39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5506" w:rsidRPr="00D84452" w:rsidRDefault="00D84452" w:rsidP="007170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4452">
        <w:rPr>
          <w:rFonts w:ascii="Times New Roman" w:hAnsi="Times New Roman"/>
          <w:b/>
          <w:color w:val="000000"/>
          <w:sz w:val="28"/>
          <w:szCs w:val="28"/>
        </w:rPr>
        <w:t>Осуществление контрольно-надзорной деятельности в Ульяновской области</w:t>
      </w:r>
    </w:p>
    <w:p w:rsidR="00D84452" w:rsidRDefault="00D84452" w:rsidP="00F255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402F" w:rsidRPr="002D402F" w:rsidRDefault="002D402F" w:rsidP="002D40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402F">
        <w:rPr>
          <w:rFonts w:ascii="Times New Roman" w:hAnsi="Times New Roman"/>
          <w:b/>
          <w:color w:val="000000"/>
          <w:sz w:val="28"/>
          <w:szCs w:val="28"/>
        </w:rPr>
        <w:t xml:space="preserve">1. Приоритетная цель: </w:t>
      </w:r>
    </w:p>
    <w:p w:rsidR="002D402F" w:rsidRPr="00237858" w:rsidRDefault="002D402F" w:rsidP="00237858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37858">
        <w:rPr>
          <w:color w:val="000000"/>
          <w:sz w:val="28"/>
          <w:szCs w:val="28"/>
        </w:rPr>
        <w:t xml:space="preserve">Осуществление в 2018 году </w:t>
      </w:r>
      <w:r w:rsidRPr="00237858">
        <w:rPr>
          <w:sz w:val="28"/>
          <w:szCs w:val="28"/>
        </w:rPr>
        <w:t xml:space="preserve">регионального государственного контроля (надзора) в области регулируемых государством цен (тарифов) в отношении юридических лиц и индивидуальных предпринимателей </w:t>
      </w:r>
      <w:r w:rsidRPr="00237858">
        <w:rPr>
          <w:color w:val="000000"/>
          <w:sz w:val="28"/>
          <w:szCs w:val="28"/>
        </w:rPr>
        <w:t>в рамках полномочий Министерства.</w:t>
      </w:r>
    </w:p>
    <w:p w:rsidR="002D402F" w:rsidRPr="002D402F" w:rsidRDefault="002D402F" w:rsidP="002378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402F" w:rsidRPr="002D402F" w:rsidRDefault="002D402F" w:rsidP="002D402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D402F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2D402F" w:rsidRPr="002D402F" w:rsidRDefault="002D402F" w:rsidP="002D402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2D402F">
        <w:rPr>
          <w:rFonts w:ascii="Times New Roman" w:hAnsi="Times New Roman"/>
          <w:bCs/>
          <w:sz w:val="28"/>
          <w:szCs w:val="28"/>
        </w:rPr>
        <w:t>Проведение проверок (плановых и внеплановых, выездных и документарных) юридических лиц, индивидуальных предпринимателей.</w:t>
      </w:r>
    </w:p>
    <w:p w:rsidR="002D402F" w:rsidRPr="002D402F" w:rsidRDefault="002D402F" w:rsidP="002D402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2D402F">
        <w:rPr>
          <w:rFonts w:ascii="Times New Roman" w:hAnsi="Times New Roman"/>
          <w:bCs/>
          <w:sz w:val="28"/>
          <w:szCs w:val="28"/>
        </w:rPr>
        <w:t>Осуществление систематического наблюдения за исполнением обязательных требований</w:t>
      </w:r>
      <w:r w:rsidRPr="002D402F">
        <w:rPr>
          <w:rFonts w:ascii="Times New Roman" w:hAnsi="Times New Roman"/>
          <w:sz w:val="28"/>
          <w:szCs w:val="28"/>
        </w:rPr>
        <w:t xml:space="preserve"> по соблюдению стандартов раскрытия информации.</w:t>
      </w:r>
    </w:p>
    <w:p w:rsidR="002D402F" w:rsidRPr="002D402F" w:rsidRDefault="002D402F" w:rsidP="002D402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2D402F">
        <w:rPr>
          <w:rFonts w:ascii="Times New Roman" w:hAnsi="Times New Roman"/>
          <w:bCs/>
          <w:sz w:val="28"/>
          <w:szCs w:val="28"/>
        </w:rPr>
        <w:t>Принятие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2D402F" w:rsidRPr="002D402F" w:rsidRDefault="002D402F" w:rsidP="002D402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2D402F">
        <w:rPr>
          <w:rFonts w:ascii="Times New Roman" w:hAnsi="Times New Roman"/>
          <w:bCs/>
          <w:sz w:val="28"/>
          <w:szCs w:val="28"/>
        </w:rPr>
        <w:t xml:space="preserve">Осуществление профилактики нарушений обязательных требований в сфере </w:t>
      </w:r>
      <w:proofErr w:type="spellStart"/>
      <w:r w:rsidRPr="002D402F">
        <w:rPr>
          <w:rFonts w:ascii="Times New Roman" w:hAnsi="Times New Roman"/>
          <w:bCs/>
          <w:sz w:val="28"/>
          <w:szCs w:val="28"/>
        </w:rPr>
        <w:t>тарифообразования</w:t>
      </w:r>
      <w:proofErr w:type="spellEnd"/>
      <w:r w:rsidRPr="002D402F">
        <w:rPr>
          <w:rFonts w:ascii="Times New Roman" w:hAnsi="Times New Roman"/>
          <w:bCs/>
          <w:sz w:val="28"/>
          <w:szCs w:val="28"/>
        </w:rPr>
        <w:t>.</w:t>
      </w:r>
    </w:p>
    <w:p w:rsidR="002D402F" w:rsidRPr="002D402F" w:rsidRDefault="002D402F" w:rsidP="002D40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D402F" w:rsidRPr="002D402F" w:rsidRDefault="002D402F" w:rsidP="002D40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402F">
        <w:rPr>
          <w:rFonts w:ascii="Times New Roman" w:hAnsi="Times New Roman"/>
          <w:b/>
          <w:color w:val="000000"/>
          <w:sz w:val="28"/>
          <w:szCs w:val="28"/>
        </w:rPr>
        <w:t>Ожидаемый результат:</w:t>
      </w:r>
    </w:p>
    <w:p w:rsidR="002D402F" w:rsidRPr="002D402F" w:rsidRDefault="002D402F" w:rsidP="002D402F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402F">
        <w:rPr>
          <w:rFonts w:ascii="Times New Roman" w:hAnsi="Times New Roman"/>
          <w:color w:val="000000"/>
          <w:sz w:val="28"/>
          <w:szCs w:val="28"/>
        </w:rPr>
        <w:t>Уменьшение давления на регулируемые организации путём снижения количества проверок.</w:t>
      </w:r>
    </w:p>
    <w:p w:rsidR="002D402F" w:rsidRPr="002D402F" w:rsidRDefault="002D402F" w:rsidP="002D402F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402F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Повышение информированности регулируемых организаций </w:t>
      </w:r>
      <w:proofErr w:type="gramStart"/>
      <w:r w:rsidRPr="002D402F"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 w:rsidRPr="002D402F">
        <w:rPr>
          <w:rFonts w:ascii="Times New Roman" w:hAnsi="Times New Roman"/>
          <w:color w:val="000000"/>
          <w:sz w:val="28"/>
          <w:szCs w:val="28"/>
        </w:rPr>
        <w:t xml:space="preserve"> обязательных требований в сфере </w:t>
      </w:r>
      <w:proofErr w:type="spellStart"/>
      <w:r w:rsidRPr="002D402F">
        <w:rPr>
          <w:rFonts w:ascii="Times New Roman" w:hAnsi="Times New Roman"/>
          <w:color w:val="000000"/>
          <w:sz w:val="28"/>
          <w:szCs w:val="28"/>
        </w:rPr>
        <w:t>тарифообразования</w:t>
      </w:r>
      <w:proofErr w:type="spellEnd"/>
      <w:r w:rsidRPr="002D402F">
        <w:rPr>
          <w:rFonts w:ascii="Times New Roman" w:hAnsi="Times New Roman"/>
          <w:color w:val="000000"/>
          <w:sz w:val="28"/>
          <w:szCs w:val="28"/>
        </w:rPr>
        <w:t>.</w:t>
      </w:r>
    </w:p>
    <w:p w:rsidR="002D402F" w:rsidRPr="002D402F" w:rsidRDefault="002D402F" w:rsidP="002D402F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402F">
        <w:rPr>
          <w:rFonts w:ascii="Times New Roman" w:hAnsi="Times New Roman"/>
          <w:color w:val="000000"/>
          <w:sz w:val="28"/>
          <w:szCs w:val="28"/>
        </w:rPr>
        <w:t xml:space="preserve">Снижение количества нарушений в сфере </w:t>
      </w:r>
      <w:proofErr w:type="spellStart"/>
      <w:r w:rsidRPr="002D402F">
        <w:rPr>
          <w:rFonts w:ascii="Times New Roman" w:hAnsi="Times New Roman"/>
          <w:color w:val="000000"/>
          <w:sz w:val="28"/>
          <w:szCs w:val="28"/>
        </w:rPr>
        <w:t>тарифообразования</w:t>
      </w:r>
      <w:proofErr w:type="spellEnd"/>
      <w:r w:rsidRPr="002D402F">
        <w:rPr>
          <w:rFonts w:ascii="Times New Roman" w:hAnsi="Times New Roman"/>
          <w:color w:val="000000"/>
          <w:sz w:val="28"/>
          <w:szCs w:val="28"/>
        </w:rPr>
        <w:t xml:space="preserve"> со стороны регулируемых организаций и уменьшение ущерба от данных нарушений.</w:t>
      </w:r>
    </w:p>
    <w:p w:rsidR="002D402F" w:rsidRPr="002D402F" w:rsidRDefault="002D402F" w:rsidP="002D402F">
      <w:pPr>
        <w:tabs>
          <w:tab w:val="left" w:pos="993"/>
        </w:tabs>
        <w:spacing w:after="0" w:line="240" w:lineRule="auto"/>
        <w:ind w:left="1587"/>
        <w:jc w:val="both"/>
        <w:rPr>
          <w:rFonts w:ascii="Times New Roman" w:hAnsi="Times New Roman"/>
          <w:color w:val="000000"/>
          <w:sz w:val="28"/>
          <w:szCs w:val="28"/>
        </w:rPr>
      </w:pPr>
      <w:r w:rsidRPr="002D402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402F" w:rsidRPr="002D402F" w:rsidRDefault="002D402F" w:rsidP="002D40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402F">
        <w:rPr>
          <w:rFonts w:ascii="Times New Roman" w:hAnsi="Times New Roman"/>
          <w:b/>
          <w:color w:val="000000"/>
          <w:sz w:val="28"/>
          <w:szCs w:val="28"/>
        </w:rPr>
        <w:t xml:space="preserve">2. Приоритетная </w:t>
      </w:r>
      <w:r>
        <w:rPr>
          <w:rFonts w:ascii="Times New Roman" w:hAnsi="Times New Roman"/>
          <w:b/>
          <w:color w:val="000000"/>
          <w:sz w:val="28"/>
          <w:szCs w:val="28"/>
        </w:rPr>
        <w:t>ц</w:t>
      </w:r>
      <w:r w:rsidRPr="002D402F">
        <w:rPr>
          <w:rFonts w:ascii="Times New Roman" w:hAnsi="Times New Roman"/>
          <w:b/>
          <w:color w:val="000000"/>
          <w:sz w:val="28"/>
          <w:szCs w:val="28"/>
        </w:rPr>
        <w:t>ель:</w:t>
      </w:r>
    </w:p>
    <w:p w:rsidR="002D402F" w:rsidRPr="002D402F" w:rsidRDefault="002D402F" w:rsidP="00237858">
      <w:pPr>
        <w:pStyle w:val="a5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2D402F">
        <w:rPr>
          <w:color w:val="000000"/>
          <w:sz w:val="28"/>
          <w:szCs w:val="28"/>
        </w:rPr>
        <w:t>Повышение эффективности и результативности  контрольно-надзорной деятельности региональных органов контроля (надзора) Ульяновской области.</w:t>
      </w:r>
    </w:p>
    <w:p w:rsidR="002D402F" w:rsidRPr="002D402F" w:rsidRDefault="002D402F" w:rsidP="002378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D402F" w:rsidRPr="002D402F" w:rsidRDefault="002D402F" w:rsidP="002D402F">
      <w:pPr>
        <w:pStyle w:val="a5"/>
        <w:tabs>
          <w:tab w:val="left" w:pos="993"/>
        </w:tabs>
        <w:spacing w:after="0"/>
        <w:ind w:firstLine="567"/>
        <w:jc w:val="both"/>
        <w:rPr>
          <w:b/>
          <w:color w:val="000000"/>
          <w:sz w:val="28"/>
          <w:szCs w:val="28"/>
        </w:rPr>
      </w:pPr>
      <w:r w:rsidRPr="002D402F">
        <w:rPr>
          <w:b/>
          <w:color w:val="000000"/>
          <w:sz w:val="28"/>
          <w:szCs w:val="28"/>
        </w:rPr>
        <w:t>Задачи:</w:t>
      </w:r>
    </w:p>
    <w:p w:rsidR="002D402F" w:rsidRPr="002D402F" w:rsidRDefault="002D402F" w:rsidP="002D402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402F">
        <w:rPr>
          <w:rFonts w:ascii="Times New Roman" w:hAnsi="Times New Roman"/>
          <w:color w:val="000000"/>
          <w:sz w:val="28"/>
          <w:szCs w:val="28"/>
        </w:rPr>
        <w:t xml:space="preserve">Расширение практики использования органами регионального контроля </w:t>
      </w:r>
      <w:proofErr w:type="spellStart"/>
      <w:proofErr w:type="gramStart"/>
      <w:r w:rsidRPr="002D402F">
        <w:rPr>
          <w:rFonts w:ascii="Times New Roman" w:hAnsi="Times New Roman"/>
          <w:color w:val="000000"/>
          <w:sz w:val="28"/>
          <w:szCs w:val="28"/>
        </w:rPr>
        <w:t>чек-листов</w:t>
      </w:r>
      <w:proofErr w:type="spellEnd"/>
      <w:proofErr w:type="gramEnd"/>
      <w:r w:rsidRPr="002D402F">
        <w:rPr>
          <w:rFonts w:ascii="Times New Roman" w:hAnsi="Times New Roman"/>
          <w:color w:val="000000"/>
          <w:sz w:val="28"/>
          <w:szCs w:val="28"/>
        </w:rPr>
        <w:t xml:space="preserve">,  позволяющих  оценить  соблюдение  обязательных  требований  путём ответа на содержащиеся в них вопросы. </w:t>
      </w:r>
    </w:p>
    <w:p w:rsidR="002D402F" w:rsidRPr="002D402F" w:rsidRDefault="002D402F" w:rsidP="002D402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402F">
        <w:rPr>
          <w:rFonts w:ascii="Times New Roman" w:hAnsi="Times New Roman"/>
          <w:color w:val="000000"/>
          <w:sz w:val="28"/>
          <w:szCs w:val="28"/>
        </w:rPr>
        <w:t>Проведение органами регионального контроля публичных обсуждений правоприменительной практики.</w:t>
      </w:r>
    </w:p>
    <w:p w:rsidR="002D402F" w:rsidRPr="002D402F" w:rsidRDefault="002D402F" w:rsidP="002D402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402F">
        <w:rPr>
          <w:rFonts w:ascii="Times New Roman" w:hAnsi="Times New Roman"/>
          <w:color w:val="000000"/>
          <w:sz w:val="28"/>
          <w:szCs w:val="28"/>
        </w:rPr>
        <w:t>Внедрение в практику регионального контроля (надзора) предостережения о недопустимости нарушения обязательных требований.</w:t>
      </w:r>
    </w:p>
    <w:p w:rsidR="002D402F" w:rsidRPr="002D402F" w:rsidRDefault="002D402F" w:rsidP="002D402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402F">
        <w:rPr>
          <w:rFonts w:ascii="Times New Roman" w:hAnsi="Times New Roman"/>
          <w:color w:val="000000"/>
          <w:sz w:val="28"/>
          <w:szCs w:val="28"/>
        </w:rPr>
        <w:t xml:space="preserve">Снижение административного давления на бизнес через применение предупреждения вместо административного штрафа. </w:t>
      </w:r>
    </w:p>
    <w:p w:rsidR="002D402F" w:rsidRPr="002D402F" w:rsidRDefault="002D402F" w:rsidP="002D402F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2D402F">
        <w:rPr>
          <w:color w:val="000000"/>
          <w:sz w:val="28"/>
          <w:szCs w:val="28"/>
        </w:rPr>
        <w:t>Внедрение новой  системы  оценки результативности  и  эффективности  контрольно-надзорных  органов.</w:t>
      </w:r>
    </w:p>
    <w:p w:rsidR="002D402F" w:rsidRPr="002D402F" w:rsidRDefault="002D402F" w:rsidP="002D402F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2D402F">
        <w:rPr>
          <w:color w:val="000000"/>
          <w:sz w:val="28"/>
          <w:szCs w:val="28"/>
        </w:rPr>
        <w:t xml:space="preserve">Внедрение </w:t>
      </w:r>
      <w:proofErr w:type="spellStart"/>
      <w:r w:rsidRPr="002D402F">
        <w:rPr>
          <w:color w:val="000000"/>
          <w:sz w:val="28"/>
          <w:szCs w:val="28"/>
        </w:rPr>
        <w:t>риск-ориентированной</w:t>
      </w:r>
      <w:proofErr w:type="spellEnd"/>
      <w:r w:rsidRPr="002D402F">
        <w:rPr>
          <w:color w:val="000000"/>
          <w:sz w:val="28"/>
          <w:szCs w:val="28"/>
        </w:rPr>
        <w:t xml:space="preserve"> модели осуществления регионального контроля (надзора), отнесённого к </w:t>
      </w:r>
      <w:proofErr w:type="gramStart"/>
      <w:r w:rsidRPr="002D402F">
        <w:rPr>
          <w:color w:val="000000"/>
          <w:sz w:val="28"/>
          <w:szCs w:val="28"/>
        </w:rPr>
        <w:t>приоритетным</w:t>
      </w:r>
      <w:proofErr w:type="gramEnd"/>
      <w:r w:rsidRPr="002D402F">
        <w:rPr>
          <w:color w:val="000000"/>
          <w:sz w:val="28"/>
          <w:szCs w:val="28"/>
        </w:rPr>
        <w:t>.</w:t>
      </w:r>
    </w:p>
    <w:p w:rsidR="002D402F" w:rsidRPr="002D402F" w:rsidRDefault="002D402F" w:rsidP="002D402F">
      <w:pPr>
        <w:pStyle w:val="a5"/>
        <w:tabs>
          <w:tab w:val="left" w:pos="993"/>
        </w:tabs>
        <w:spacing w:after="0"/>
        <w:ind w:left="720"/>
        <w:jc w:val="both"/>
        <w:rPr>
          <w:color w:val="000000"/>
          <w:sz w:val="28"/>
          <w:szCs w:val="28"/>
        </w:rPr>
      </w:pPr>
    </w:p>
    <w:p w:rsidR="002D402F" w:rsidRPr="002D402F" w:rsidRDefault="002D402F" w:rsidP="002D402F">
      <w:pPr>
        <w:pStyle w:val="a5"/>
        <w:tabs>
          <w:tab w:val="left" w:pos="993"/>
        </w:tabs>
        <w:spacing w:after="0"/>
        <w:ind w:left="720"/>
        <w:jc w:val="both"/>
        <w:rPr>
          <w:b/>
          <w:color w:val="000000"/>
          <w:sz w:val="28"/>
          <w:szCs w:val="28"/>
        </w:rPr>
      </w:pPr>
      <w:r w:rsidRPr="002D402F">
        <w:rPr>
          <w:b/>
          <w:color w:val="000000"/>
          <w:sz w:val="28"/>
          <w:szCs w:val="28"/>
        </w:rPr>
        <w:t>Ожидаемый результат:</w:t>
      </w:r>
    </w:p>
    <w:p w:rsidR="002D402F" w:rsidRPr="002D402F" w:rsidRDefault="002D402F" w:rsidP="002D402F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2D402F">
        <w:rPr>
          <w:color w:val="000000"/>
          <w:sz w:val="28"/>
          <w:szCs w:val="28"/>
        </w:rPr>
        <w:t xml:space="preserve">Снижение количества проверочных мероприятий, как плановых, так и внеплановых. </w:t>
      </w:r>
    </w:p>
    <w:p w:rsidR="002D402F" w:rsidRPr="002D402F" w:rsidRDefault="002D402F" w:rsidP="002D402F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2D402F">
        <w:rPr>
          <w:color w:val="000000"/>
          <w:sz w:val="28"/>
          <w:szCs w:val="28"/>
        </w:rPr>
        <w:t xml:space="preserve">Снижение вреда для жизни и здоровья граждан, экономического ущерба по реализуемому риску. </w:t>
      </w:r>
    </w:p>
    <w:p w:rsidR="002D402F" w:rsidRPr="002D402F" w:rsidRDefault="002D402F" w:rsidP="002D402F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2D402F">
        <w:rPr>
          <w:color w:val="000000"/>
          <w:sz w:val="28"/>
          <w:szCs w:val="28"/>
        </w:rPr>
        <w:t xml:space="preserve">Высвобождение ресурса, который, возможно, нерационально тратится на сегодняшний день на сплошные проверки, с тем, чтобы с помощью этого ресурса реализовать задачи по профилактике и предотвращению вреда. </w:t>
      </w:r>
    </w:p>
    <w:p w:rsidR="00717017" w:rsidRPr="002D402F" w:rsidRDefault="00717017" w:rsidP="002D402F">
      <w:pPr>
        <w:pStyle w:val="a5"/>
        <w:tabs>
          <w:tab w:val="left" w:pos="993"/>
        </w:tabs>
        <w:spacing w:after="0"/>
        <w:ind w:right="57" w:firstLine="709"/>
        <w:jc w:val="both"/>
        <w:rPr>
          <w:color w:val="000000"/>
          <w:sz w:val="28"/>
          <w:szCs w:val="28"/>
        </w:rPr>
      </w:pPr>
    </w:p>
    <w:p w:rsidR="001F4240" w:rsidRDefault="000116FC" w:rsidP="002D402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6"/>
        </w:rPr>
      </w:pPr>
      <w:r w:rsidRPr="000116FC">
        <w:rPr>
          <w:rFonts w:ascii="Times New Roman" w:hAnsi="Times New Roman"/>
          <w:b/>
          <w:bCs/>
          <w:color w:val="000000"/>
          <w:spacing w:val="-1"/>
          <w:sz w:val="28"/>
          <w:szCs w:val="26"/>
        </w:rPr>
        <w:t>Развитие малого и среднего предпринимательства</w:t>
      </w:r>
    </w:p>
    <w:p w:rsidR="000116FC" w:rsidRPr="000116FC" w:rsidRDefault="000116FC" w:rsidP="002D402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6"/>
        </w:rPr>
      </w:pPr>
      <w:r w:rsidRPr="000116FC">
        <w:rPr>
          <w:rFonts w:ascii="Times New Roman" w:hAnsi="Times New Roman"/>
          <w:b/>
          <w:bCs/>
          <w:color w:val="000000"/>
          <w:spacing w:val="-1"/>
          <w:sz w:val="28"/>
          <w:szCs w:val="26"/>
        </w:rPr>
        <w:t>Ульяновской области</w:t>
      </w:r>
    </w:p>
    <w:p w:rsidR="000116FC" w:rsidRPr="000116FC" w:rsidRDefault="000116FC" w:rsidP="000116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6"/>
        </w:rPr>
      </w:pPr>
      <w:r w:rsidRPr="000116FC">
        <w:rPr>
          <w:rFonts w:ascii="Times New Roman" w:hAnsi="Times New Roman"/>
          <w:b/>
          <w:bCs/>
          <w:color w:val="000000"/>
          <w:spacing w:val="-1"/>
          <w:sz w:val="28"/>
          <w:szCs w:val="26"/>
        </w:rPr>
        <w:t>Приоритетные цели:</w:t>
      </w:r>
    </w:p>
    <w:p w:rsidR="000116FC" w:rsidRPr="000116FC" w:rsidRDefault="000116FC" w:rsidP="00237858">
      <w:pPr>
        <w:pStyle w:val="a4"/>
        <w:numPr>
          <w:ilvl w:val="0"/>
          <w:numId w:val="20"/>
        </w:numPr>
        <w:shd w:val="clear" w:color="auto" w:fill="FFFFFF"/>
        <w:ind w:left="0" w:firstLine="709"/>
        <w:jc w:val="both"/>
        <w:rPr>
          <w:bCs/>
          <w:color w:val="000000"/>
          <w:spacing w:val="-1"/>
          <w:sz w:val="28"/>
          <w:szCs w:val="26"/>
        </w:rPr>
      </w:pPr>
      <w:r w:rsidRPr="000116FC">
        <w:rPr>
          <w:bCs/>
          <w:color w:val="000000"/>
          <w:spacing w:val="-1"/>
          <w:sz w:val="28"/>
          <w:szCs w:val="26"/>
        </w:rPr>
        <w:t>Создание в Ульяновской области благоприятного делового климата.</w:t>
      </w:r>
    </w:p>
    <w:p w:rsidR="000116FC" w:rsidRPr="000116FC" w:rsidRDefault="000116FC" w:rsidP="00237858">
      <w:pPr>
        <w:pStyle w:val="a4"/>
        <w:numPr>
          <w:ilvl w:val="0"/>
          <w:numId w:val="20"/>
        </w:numPr>
        <w:shd w:val="clear" w:color="auto" w:fill="FFFFFF"/>
        <w:ind w:left="0" w:firstLine="709"/>
        <w:jc w:val="both"/>
        <w:rPr>
          <w:bCs/>
          <w:color w:val="000000"/>
          <w:spacing w:val="-1"/>
          <w:sz w:val="28"/>
          <w:szCs w:val="26"/>
        </w:rPr>
      </w:pPr>
      <w:r w:rsidRPr="000116FC">
        <w:rPr>
          <w:bCs/>
          <w:color w:val="000000"/>
          <w:spacing w:val="-1"/>
          <w:sz w:val="28"/>
          <w:szCs w:val="26"/>
        </w:rPr>
        <w:t>Рост числа граждан, планирующих открыть собственный бизнес на 0,3%.</w:t>
      </w:r>
    </w:p>
    <w:p w:rsidR="000F1FA2" w:rsidRPr="000F1FA2" w:rsidRDefault="000F1FA2" w:rsidP="000F1FA2">
      <w:pPr>
        <w:pStyle w:val="a4"/>
        <w:numPr>
          <w:ilvl w:val="0"/>
          <w:numId w:val="20"/>
        </w:numPr>
        <w:shd w:val="clear" w:color="auto" w:fill="FFFFFF"/>
        <w:ind w:left="0" w:firstLine="709"/>
        <w:jc w:val="both"/>
        <w:rPr>
          <w:bCs/>
          <w:color w:val="000000"/>
          <w:spacing w:val="-1"/>
          <w:sz w:val="28"/>
          <w:szCs w:val="26"/>
        </w:rPr>
      </w:pPr>
      <w:r w:rsidRPr="000F1FA2">
        <w:rPr>
          <w:bCs/>
          <w:color w:val="000000"/>
          <w:spacing w:val="-1"/>
          <w:sz w:val="28"/>
          <w:szCs w:val="26"/>
        </w:rPr>
        <w:lastRenderedPageBreak/>
        <w:t>Увеличение общего количества субъектов малого предпринимательства на 3 % (количество субъектов малого предпринимательства должно составить 45000 ед</w:t>
      </w:r>
      <w:r w:rsidR="00BF4DFD">
        <w:rPr>
          <w:bCs/>
          <w:color w:val="000000"/>
          <w:spacing w:val="-1"/>
          <w:sz w:val="28"/>
          <w:szCs w:val="26"/>
        </w:rPr>
        <w:t>иниц</w:t>
      </w:r>
      <w:r w:rsidRPr="000F1FA2">
        <w:rPr>
          <w:bCs/>
          <w:color w:val="000000"/>
          <w:spacing w:val="-1"/>
          <w:sz w:val="28"/>
          <w:szCs w:val="26"/>
        </w:rPr>
        <w:t xml:space="preserve">), регистрация </w:t>
      </w:r>
      <w:r w:rsidR="00BF4DFD">
        <w:rPr>
          <w:bCs/>
          <w:color w:val="000000"/>
          <w:spacing w:val="-1"/>
          <w:sz w:val="28"/>
          <w:szCs w:val="26"/>
        </w:rPr>
        <w:br/>
      </w:r>
      <w:r w:rsidRPr="000F1FA2">
        <w:rPr>
          <w:bCs/>
          <w:color w:val="000000"/>
          <w:spacing w:val="-1"/>
          <w:sz w:val="28"/>
          <w:szCs w:val="26"/>
        </w:rPr>
        <w:t>7 тыс. новых субъектов малого и среднего предпринимательства.</w:t>
      </w:r>
    </w:p>
    <w:p w:rsidR="000116FC" w:rsidRPr="000116FC" w:rsidRDefault="000116FC" w:rsidP="00237858">
      <w:pPr>
        <w:pStyle w:val="a4"/>
        <w:numPr>
          <w:ilvl w:val="0"/>
          <w:numId w:val="20"/>
        </w:numPr>
        <w:shd w:val="clear" w:color="auto" w:fill="FFFFFF"/>
        <w:ind w:left="0" w:firstLine="709"/>
        <w:jc w:val="both"/>
        <w:rPr>
          <w:bCs/>
          <w:color w:val="000000"/>
          <w:spacing w:val="-1"/>
          <w:sz w:val="28"/>
          <w:szCs w:val="26"/>
        </w:rPr>
      </w:pPr>
      <w:r w:rsidRPr="000F1FA2">
        <w:rPr>
          <w:bCs/>
          <w:color w:val="000000"/>
          <w:spacing w:val="-1"/>
          <w:sz w:val="28"/>
          <w:szCs w:val="26"/>
        </w:rPr>
        <w:t>Увеличение доли уплаченных субъектами</w:t>
      </w:r>
      <w:r w:rsidRPr="000116FC">
        <w:rPr>
          <w:bCs/>
          <w:color w:val="000000"/>
          <w:spacing w:val="-1"/>
          <w:sz w:val="28"/>
          <w:szCs w:val="26"/>
        </w:rPr>
        <w:t xml:space="preserve"> малого и среднего предпринимательства налогов в налоговых доходах областного бюджета Ульяновской области до 5 %.</w:t>
      </w:r>
    </w:p>
    <w:p w:rsidR="000116FC" w:rsidRPr="000116FC" w:rsidRDefault="000116FC" w:rsidP="000116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1"/>
          <w:sz w:val="28"/>
          <w:szCs w:val="26"/>
        </w:rPr>
      </w:pPr>
    </w:p>
    <w:p w:rsidR="000116FC" w:rsidRPr="000116FC" w:rsidRDefault="00D84452" w:rsidP="000116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6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6"/>
        </w:rPr>
        <w:t>З</w:t>
      </w:r>
      <w:r w:rsidR="000116FC" w:rsidRPr="000116FC">
        <w:rPr>
          <w:rFonts w:ascii="Times New Roman" w:hAnsi="Times New Roman"/>
          <w:b/>
          <w:bCs/>
          <w:color w:val="000000"/>
          <w:spacing w:val="-1"/>
          <w:sz w:val="28"/>
          <w:szCs w:val="26"/>
        </w:rPr>
        <w:t>адачи:</w:t>
      </w:r>
    </w:p>
    <w:p w:rsidR="000116FC" w:rsidRPr="000116FC" w:rsidRDefault="000116FC" w:rsidP="000116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1"/>
          <w:sz w:val="28"/>
          <w:szCs w:val="26"/>
        </w:rPr>
      </w:pPr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>1</w:t>
      </w:r>
      <w:r w:rsidR="002D402F">
        <w:rPr>
          <w:rFonts w:ascii="Times New Roman" w:hAnsi="Times New Roman"/>
          <w:bCs/>
          <w:color w:val="000000"/>
          <w:spacing w:val="-1"/>
          <w:sz w:val="28"/>
          <w:szCs w:val="26"/>
        </w:rPr>
        <w:t>.</w:t>
      </w:r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 </w:t>
      </w:r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>Повышение эффективности законодательной и нормативно-правовой базы, проработка вопроса о нормативном закреплении понятий: «теневая экономика», «неформальная занятость», «</w:t>
      </w:r>
      <w:proofErr w:type="spellStart"/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>самозанятые</w:t>
      </w:r>
      <w:proofErr w:type="spellEnd"/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 граждане» </w:t>
      </w:r>
      <w:r w:rsidR="000F1FA2">
        <w:rPr>
          <w:rFonts w:ascii="Times New Roman" w:hAnsi="Times New Roman"/>
          <w:bCs/>
          <w:color w:val="000000"/>
          <w:spacing w:val="-1"/>
          <w:sz w:val="28"/>
          <w:szCs w:val="26"/>
        </w:rPr>
        <w:br/>
      </w:r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>с разработкой признаков (критерий) отнесения к соответствующим категориям;</w:t>
      </w:r>
    </w:p>
    <w:p w:rsidR="000116FC" w:rsidRPr="000116FC" w:rsidRDefault="000116FC" w:rsidP="000116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1"/>
          <w:sz w:val="28"/>
          <w:szCs w:val="26"/>
        </w:rPr>
      </w:pPr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>2</w:t>
      </w:r>
      <w:r w:rsidR="002D402F">
        <w:rPr>
          <w:rFonts w:ascii="Times New Roman" w:hAnsi="Times New Roman"/>
          <w:bCs/>
          <w:color w:val="000000"/>
          <w:spacing w:val="-1"/>
          <w:sz w:val="28"/>
          <w:szCs w:val="26"/>
        </w:rPr>
        <w:t>.</w:t>
      </w:r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 </w:t>
      </w:r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Совершенствование налоговой системы, создание предпосылок для легализации неформальной занятости населения. </w:t>
      </w:r>
    </w:p>
    <w:p w:rsidR="000116FC" w:rsidRPr="000116FC" w:rsidRDefault="000116FC" w:rsidP="000116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1"/>
          <w:sz w:val="28"/>
          <w:szCs w:val="26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6"/>
        </w:rPr>
        <w:t>3</w:t>
      </w:r>
      <w:r w:rsidR="002D402F">
        <w:rPr>
          <w:rFonts w:ascii="Times New Roman" w:hAnsi="Times New Roman"/>
          <w:bCs/>
          <w:color w:val="000000"/>
          <w:spacing w:val="-1"/>
          <w:sz w:val="28"/>
          <w:szCs w:val="26"/>
        </w:rPr>
        <w:t>.</w:t>
      </w:r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 Сотрудничество с  ведущими </w:t>
      </w:r>
      <w:proofErr w:type="gramStart"/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>бизнес-ассоциациями</w:t>
      </w:r>
      <w:proofErr w:type="gramEnd"/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>: Торгово-промышленная палата, Российский союз промышленников и предпринимателей, «Опора России» и «Деловая Россия».</w:t>
      </w:r>
    </w:p>
    <w:p w:rsidR="000116FC" w:rsidRPr="000116FC" w:rsidRDefault="000116FC" w:rsidP="000116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1"/>
          <w:sz w:val="28"/>
          <w:szCs w:val="26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6"/>
        </w:rPr>
        <w:t>4</w:t>
      </w:r>
      <w:r w:rsidR="002D402F">
        <w:rPr>
          <w:rFonts w:ascii="Times New Roman" w:hAnsi="Times New Roman"/>
          <w:bCs/>
          <w:color w:val="000000"/>
          <w:spacing w:val="-1"/>
          <w:sz w:val="28"/>
          <w:szCs w:val="26"/>
        </w:rPr>
        <w:t>.</w:t>
      </w:r>
      <w:r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 </w:t>
      </w:r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Обеспечение субъектов малого и среднего предпринимательства доступными кредитными ресурсами в целях модернизации и открытия новых производств. Для реализации данной задачи планируется проведение дальнейшей </w:t>
      </w:r>
      <w:proofErr w:type="spellStart"/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>докапитализации</w:t>
      </w:r>
      <w:proofErr w:type="spellEnd"/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 регионального фонда промышленности и привлечение средств федерального бюджета через заключение совместных сделок с федеральными институтами развития, </w:t>
      </w:r>
      <w:proofErr w:type="spellStart"/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>докапитализации</w:t>
      </w:r>
      <w:proofErr w:type="spellEnd"/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 гарантийного фонда и  </w:t>
      </w:r>
      <w:proofErr w:type="spellStart"/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>микрокредитной</w:t>
      </w:r>
      <w:proofErr w:type="spellEnd"/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 компании, а также формирование новых финансовых инструментов, таких как агропромышленный фонд, региональная лизинговая компания; </w:t>
      </w:r>
    </w:p>
    <w:p w:rsidR="000116FC" w:rsidRPr="000116FC" w:rsidRDefault="000116FC" w:rsidP="000116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6"/>
        </w:rPr>
        <w:t>5</w:t>
      </w:r>
      <w:r w:rsidR="002D402F">
        <w:rPr>
          <w:rFonts w:ascii="Times New Roman" w:hAnsi="Times New Roman"/>
          <w:bCs/>
          <w:color w:val="000000"/>
          <w:spacing w:val="-1"/>
          <w:sz w:val="28"/>
          <w:szCs w:val="26"/>
        </w:rPr>
        <w:t>.</w:t>
      </w:r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 Содействие субъектам малого и среднего предпринимательства в участии в государственном и муниципальном заказе. Создание системы «</w:t>
      </w:r>
      <w:proofErr w:type="spellStart"/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>доращивания</w:t>
      </w:r>
      <w:proofErr w:type="spellEnd"/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» поставщиков, системы их сертификации, включения в кластерные программы кооперации. Встраивание бизнеса в национальные и глобальные производственные цепочки и кооперация. Формирование регионального центра </w:t>
      </w:r>
      <w:proofErr w:type="spellStart"/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>субконтрактации</w:t>
      </w:r>
      <w:proofErr w:type="spellEnd"/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>.</w:t>
      </w:r>
      <w:r w:rsidRPr="000116FC">
        <w:rPr>
          <w:rFonts w:ascii="Times New Roman" w:hAnsi="Times New Roman"/>
        </w:rPr>
        <w:t xml:space="preserve"> </w:t>
      </w:r>
    </w:p>
    <w:p w:rsidR="000116FC" w:rsidRPr="000116FC" w:rsidRDefault="000116FC" w:rsidP="000116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1"/>
          <w:sz w:val="28"/>
          <w:szCs w:val="26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6"/>
        </w:rPr>
        <w:t>6</w:t>
      </w:r>
      <w:r w:rsidR="002D402F">
        <w:rPr>
          <w:rFonts w:ascii="Times New Roman" w:hAnsi="Times New Roman"/>
          <w:bCs/>
          <w:color w:val="000000"/>
          <w:spacing w:val="-1"/>
          <w:sz w:val="28"/>
          <w:szCs w:val="26"/>
        </w:rPr>
        <w:t>.</w:t>
      </w:r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 Создание условий и подготовка производителей Ульяновской области к поставкам производимой ими продукции на внешние рынки. Популяризация бренда «Сделано в Ульяновской области» за рубежом. Расширение географии продаж и изменение сегментации экспорта в сторону </w:t>
      </w:r>
      <w:proofErr w:type="spellStart"/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>несырьевой</w:t>
      </w:r>
      <w:proofErr w:type="spellEnd"/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 высокотехнологичной продукции. </w:t>
      </w:r>
    </w:p>
    <w:p w:rsidR="000116FC" w:rsidRPr="000116FC" w:rsidRDefault="000116FC" w:rsidP="000116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1"/>
          <w:sz w:val="28"/>
          <w:szCs w:val="26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6"/>
        </w:rPr>
        <w:t>7</w:t>
      </w:r>
      <w:r w:rsidR="002D402F">
        <w:rPr>
          <w:rFonts w:ascii="Times New Roman" w:hAnsi="Times New Roman"/>
          <w:bCs/>
          <w:color w:val="000000"/>
          <w:spacing w:val="-1"/>
          <w:sz w:val="28"/>
          <w:szCs w:val="26"/>
        </w:rPr>
        <w:t>.</w:t>
      </w:r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 Популяризация и вовлечение молодёжи в предпринимательскую деятельность через реализацию игровых, </w:t>
      </w:r>
      <w:proofErr w:type="spellStart"/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>тренинговых</w:t>
      </w:r>
      <w:proofErr w:type="spellEnd"/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 и иных проектов, образовательных курсов, конкурсов среди молодёжи, а также организацию </w:t>
      </w:r>
      <w:proofErr w:type="gramStart"/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>обучения по</w:t>
      </w:r>
      <w:proofErr w:type="gramEnd"/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 образовательным программам, направленным на приобретение </w:t>
      </w:r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lastRenderedPageBreak/>
        <w:t xml:space="preserve">навыков ведения бизнеса и создания малых и средних предприятий, сопровождения </w:t>
      </w:r>
      <w:proofErr w:type="spellStart"/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>стартапов</w:t>
      </w:r>
      <w:proofErr w:type="spellEnd"/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 (вовлечение и обучение более 1,5 тыс. человек).</w:t>
      </w:r>
    </w:p>
    <w:p w:rsidR="000116FC" w:rsidRPr="000116FC" w:rsidRDefault="000116FC" w:rsidP="000116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1"/>
          <w:sz w:val="28"/>
          <w:szCs w:val="26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6"/>
        </w:rPr>
        <w:t>8</w:t>
      </w:r>
      <w:r w:rsidR="002D402F">
        <w:rPr>
          <w:rFonts w:ascii="Times New Roman" w:hAnsi="Times New Roman"/>
          <w:bCs/>
          <w:color w:val="000000"/>
          <w:spacing w:val="-1"/>
          <w:sz w:val="28"/>
          <w:szCs w:val="26"/>
        </w:rPr>
        <w:t>.</w:t>
      </w:r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 Предоставления государственных и муниципальных услуг, а также услуг организаций инфраструктуры поддержки малого и среднего предпринимательства, организаций инженерной инфраструктуры через сеть многофункциональных центров для бизнеса и центра оказания услуг.</w:t>
      </w:r>
    </w:p>
    <w:p w:rsidR="000116FC" w:rsidRPr="000116FC" w:rsidRDefault="000116FC" w:rsidP="000116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1"/>
          <w:sz w:val="28"/>
          <w:szCs w:val="26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6"/>
        </w:rPr>
        <w:t>9</w:t>
      </w:r>
      <w:r w:rsidR="002D402F">
        <w:rPr>
          <w:rFonts w:ascii="Times New Roman" w:hAnsi="Times New Roman"/>
          <w:bCs/>
          <w:color w:val="000000"/>
          <w:spacing w:val="-1"/>
          <w:sz w:val="28"/>
          <w:szCs w:val="26"/>
        </w:rPr>
        <w:t>.</w:t>
      </w:r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 </w:t>
      </w:r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>Формирование благоприятного делового климата путём дальнейшего сокращения стоимости и сроков предоставления услуг субъектам малого и среднего предпринимательства, внедрение в Ульяновской области лучших практик и управленческих решений.</w:t>
      </w:r>
    </w:p>
    <w:p w:rsidR="000116FC" w:rsidRPr="000116FC" w:rsidRDefault="000116FC" w:rsidP="000116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1"/>
          <w:sz w:val="28"/>
          <w:szCs w:val="26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6"/>
        </w:rPr>
        <w:t>10</w:t>
      </w:r>
      <w:r w:rsidR="002D402F">
        <w:rPr>
          <w:rFonts w:ascii="Times New Roman" w:hAnsi="Times New Roman"/>
          <w:bCs/>
          <w:color w:val="000000"/>
          <w:spacing w:val="-1"/>
          <w:sz w:val="28"/>
          <w:szCs w:val="26"/>
        </w:rPr>
        <w:t>.</w:t>
      </w:r>
      <w:r w:rsidRPr="000116FC"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 Содействие в реализации инвестиционных проектов субъектов малого и среднего предпринимательства Ульяновской области.</w:t>
      </w:r>
    </w:p>
    <w:p w:rsidR="000116FC" w:rsidRPr="000116FC" w:rsidRDefault="000116FC" w:rsidP="000116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11</w:t>
      </w:r>
      <w:r w:rsidR="002D402F">
        <w:rPr>
          <w:rFonts w:ascii="Times New Roman" w:hAnsi="Times New Roman"/>
          <w:bCs/>
          <w:color w:val="000000"/>
          <w:spacing w:val="-1"/>
          <w:sz w:val="28"/>
          <w:szCs w:val="28"/>
        </w:rPr>
        <w:t>.</w:t>
      </w:r>
      <w:r w:rsidRPr="000116FC">
        <w:rPr>
          <w:rFonts w:ascii="Times New Roman" w:hAnsi="Times New Roman"/>
          <w:sz w:val="28"/>
          <w:szCs w:val="28"/>
        </w:rPr>
        <w:t xml:space="preserve"> Популяризация предпринимательства, вовлечение в предпринимательскую деятельность, повышение компетенций физических лиц, планирующих открыть свой бизнес, и субъектов малого и среднего предпринимательства через реализацию ряда образовательных программ (вовлечение и обучения более 2 тыс. человек).</w:t>
      </w:r>
    </w:p>
    <w:p w:rsidR="000116FC" w:rsidRPr="000116FC" w:rsidRDefault="000116FC" w:rsidP="000116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D402F">
        <w:rPr>
          <w:rFonts w:ascii="Times New Roman" w:hAnsi="Times New Roman"/>
          <w:sz w:val="28"/>
          <w:szCs w:val="28"/>
        </w:rPr>
        <w:t>.</w:t>
      </w:r>
      <w:r w:rsidRPr="000116FC">
        <w:rPr>
          <w:rFonts w:ascii="Times New Roman" w:hAnsi="Times New Roman"/>
          <w:sz w:val="28"/>
          <w:szCs w:val="28"/>
        </w:rPr>
        <w:t xml:space="preserve"> </w:t>
      </w:r>
      <w:r w:rsidRPr="000116FC">
        <w:rPr>
          <w:rFonts w:ascii="Times New Roman" w:hAnsi="Times New Roman"/>
          <w:bCs/>
          <w:color w:val="000000"/>
          <w:spacing w:val="-1"/>
          <w:sz w:val="28"/>
          <w:szCs w:val="28"/>
        </w:rPr>
        <w:t>Открытие центров молодёжного инновационного творчества с целью вовлечение детей и молодёжи в научно-техническое творчество.</w:t>
      </w:r>
    </w:p>
    <w:p w:rsidR="000116FC" w:rsidRPr="000116FC" w:rsidRDefault="000116FC" w:rsidP="000116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1"/>
          <w:sz w:val="28"/>
          <w:szCs w:val="26"/>
        </w:rPr>
      </w:pPr>
      <w:r w:rsidRPr="000116FC">
        <w:rPr>
          <w:rFonts w:ascii="Times New Roman" w:hAnsi="Times New Roman"/>
          <w:bCs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3</w:t>
      </w:r>
      <w:r w:rsidR="002D402F">
        <w:rPr>
          <w:rFonts w:ascii="Times New Roman" w:hAnsi="Times New Roman"/>
          <w:bCs/>
          <w:color w:val="000000"/>
          <w:spacing w:val="-1"/>
          <w:sz w:val="28"/>
          <w:szCs w:val="28"/>
        </w:rPr>
        <w:t>.</w:t>
      </w:r>
      <w:r w:rsidRPr="000116FC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Развитие инновационного бизнеса и технологического предпринимательства.</w:t>
      </w:r>
    </w:p>
    <w:p w:rsidR="000116FC" w:rsidRDefault="000116FC" w:rsidP="000116F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B2D62" w:rsidRDefault="005B2D62" w:rsidP="000116F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B2D62" w:rsidRDefault="005B2D62" w:rsidP="000116F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B2D62" w:rsidRPr="000116FC" w:rsidRDefault="005B2D62" w:rsidP="005B2D62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sectPr w:rsidR="005B2D62" w:rsidRPr="000116FC" w:rsidSect="00FE15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12D" w:rsidRDefault="00D3712D" w:rsidP="00FE15EB">
      <w:pPr>
        <w:spacing w:after="0" w:line="240" w:lineRule="auto"/>
      </w:pPr>
      <w:r>
        <w:separator/>
      </w:r>
    </w:p>
  </w:endnote>
  <w:endnote w:type="continuationSeparator" w:id="0">
    <w:p w:rsidR="00D3712D" w:rsidRDefault="00D3712D" w:rsidP="00FE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QIYFM+ArialNarrow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12D" w:rsidRDefault="00D3712D" w:rsidP="00FE15EB">
      <w:pPr>
        <w:spacing w:after="0" w:line="240" w:lineRule="auto"/>
      </w:pPr>
      <w:r>
        <w:separator/>
      </w:r>
    </w:p>
  </w:footnote>
  <w:footnote w:type="continuationSeparator" w:id="0">
    <w:p w:rsidR="00D3712D" w:rsidRDefault="00D3712D" w:rsidP="00FE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157"/>
      <w:docPartObj>
        <w:docPartGallery w:val="Page Numbers (Top of Page)"/>
        <w:docPartUnique/>
      </w:docPartObj>
    </w:sdtPr>
    <w:sdtContent>
      <w:p w:rsidR="00FE15EB" w:rsidRDefault="00C20DFA">
        <w:pPr>
          <w:pStyle w:val="a6"/>
          <w:jc w:val="center"/>
        </w:pPr>
        <w:r w:rsidRPr="00FE15EB">
          <w:rPr>
            <w:rFonts w:ascii="Times New Roman" w:hAnsi="Times New Roman"/>
            <w:sz w:val="28"/>
            <w:szCs w:val="28"/>
          </w:rPr>
          <w:fldChar w:fldCharType="begin"/>
        </w:r>
        <w:r w:rsidR="00FE15EB" w:rsidRPr="00FE15E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E15EB">
          <w:rPr>
            <w:rFonts w:ascii="Times New Roman" w:hAnsi="Times New Roman"/>
            <w:sz w:val="28"/>
            <w:szCs w:val="28"/>
          </w:rPr>
          <w:fldChar w:fldCharType="separate"/>
        </w:r>
        <w:r w:rsidR="00311315">
          <w:rPr>
            <w:rFonts w:ascii="Times New Roman" w:hAnsi="Times New Roman"/>
            <w:noProof/>
            <w:sz w:val="28"/>
            <w:szCs w:val="28"/>
          </w:rPr>
          <w:t>11</w:t>
        </w:r>
        <w:r w:rsidRPr="00FE15E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E15EB" w:rsidRDefault="00FE15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849"/>
    <w:multiLevelType w:val="hybridMultilevel"/>
    <w:tmpl w:val="A176A5DA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22C12C0"/>
    <w:multiLevelType w:val="hybridMultilevel"/>
    <w:tmpl w:val="510A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07E54"/>
    <w:multiLevelType w:val="hybridMultilevel"/>
    <w:tmpl w:val="11043D4A"/>
    <w:lvl w:ilvl="0" w:tplc="E9E0D9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24949AA"/>
    <w:multiLevelType w:val="hybridMultilevel"/>
    <w:tmpl w:val="71EAB37C"/>
    <w:lvl w:ilvl="0" w:tplc="91502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B15FE"/>
    <w:multiLevelType w:val="hybridMultilevel"/>
    <w:tmpl w:val="EC6A2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F3416"/>
    <w:multiLevelType w:val="hybridMultilevel"/>
    <w:tmpl w:val="F78099E4"/>
    <w:lvl w:ilvl="0" w:tplc="915025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2A3A20"/>
    <w:multiLevelType w:val="hybridMultilevel"/>
    <w:tmpl w:val="1D8627BC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F287BCB"/>
    <w:multiLevelType w:val="hybridMultilevel"/>
    <w:tmpl w:val="C0C8615C"/>
    <w:lvl w:ilvl="0" w:tplc="915025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FF10D8E"/>
    <w:multiLevelType w:val="hybridMultilevel"/>
    <w:tmpl w:val="D91E04B2"/>
    <w:lvl w:ilvl="0" w:tplc="5EC8B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39054E"/>
    <w:multiLevelType w:val="hybridMultilevel"/>
    <w:tmpl w:val="42FC24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C0ADA"/>
    <w:multiLevelType w:val="hybridMultilevel"/>
    <w:tmpl w:val="B2EE0CE6"/>
    <w:lvl w:ilvl="0" w:tplc="1F8ED65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0378C7"/>
    <w:multiLevelType w:val="hybridMultilevel"/>
    <w:tmpl w:val="8AF450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21444"/>
    <w:multiLevelType w:val="hybridMultilevel"/>
    <w:tmpl w:val="76424B2C"/>
    <w:lvl w:ilvl="0" w:tplc="1F8ED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C0618"/>
    <w:multiLevelType w:val="hybridMultilevel"/>
    <w:tmpl w:val="62107F96"/>
    <w:lvl w:ilvl="0" w:tplc="04190005">
      <w:start w:val="1"/>
      <w:numFmt w:val="bullet"/>
      <w:lvlText w:val=""/>
      <w:lvlJc w:val="left"/>
      <w:pPr>
        <w:ind w:left="14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4">
    <w:nsid w:val="4F4A0229"/>
    <w:multiLevelType w:val="hybridMultilevel"/>
    <w:tmpl w:val="00D2D3E6"/>
    <w:lvl w:ilvl="0" w:tplc="CBF2A6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A0CCB"/>
    <w:multiLevelType w:val="hybridMultilevel"/>
    <w:tmpl w:val="E376E89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48626A"/>
    <w:multiLevelType w:val="hybridMultilevel"/>
    <w:tmpl w:val="7ED2BA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D74930"/>
    <w:multiLevelType w:val="hybridMultilevel"/>
    <w:tmpl w:val="1E888EE8"/>
    <w:lvl w:ilvl="0" w:tplc="EAC090A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E09ED"/>
    <w:multiLevelType w:val="hybridMultilevel"/>
    <w:tmpl w:val="FDBA6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B1F81"/>
    <w:multiLevelType w:val="hybridMultilevel"/>
    <w:tmpl w:val="C114B49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FD7358"/>
    <w:multiLevelType w:val="hybridMultilevel"/>
    <w:tmpl w:val="720A49B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226AC1"/>
    <w:multiLevelType w:val="hybridMultilevel"/>
    <w:tmpl w:val="69AC803A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608D5366"/>
    <w:multiLevelType w:val="hybridMultilevel"/>
    <w:tmpl w:val="03DEA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4B665B"/>
    <w:multiLevelType w:val="hybridMultilevel"/>
    <w:tmpl w:val="46E87F8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9560AC"/>
    <w:multiLevelType w:val="hybridMultilevel"/>
    <w:tmpl w:val="D31A2DF2"/>
    <w:lvl w:ilvl="0" w:tplc="91502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C7388"/>
    <w:multiLevelType w:val="hybridMultilevel"/>
    <w:tmpl w:val="9B18780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DA5FB9"/>
    <w:multiLevelType w:val="hybridMultilevel"/>
    <w:tmpl w:val="2258FA66"/>
    <w:lvl w:ilvl="0" w:tplc="915025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EF7FDA"/>
    <w:multiLevelType w:val="hybridMultilevel"/>
    <w:tmpl w:val="6782828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A6D71AC"/>
    <w:multiLevelType w:val="hybridMultilevel"/>
    <w:tmpl w:val="2320DF82"/>
    <w:lvl w:ilvl="0" w:tplc="915025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B2D468E"/>
    <w:multiLevelType w:val="hybridMultilevel"/>
    <w:tmpl w:val="F0F0C48A"/>
    <w:lvl w:ilvl="0" w:tplc="58BCA00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13"/>
  </w:num>
  <w:num w:numId="4">
    <w:abstractNumId w:val="22"/>
  </w:num>
  <w:num w:numId="5">
    <w:abstractNumId w:val="6"/>
  </w:num>
  <w:num w:numId="6">
    <w:abstractNumId w:val="7"/>
  </w:num>
  <w:num w:numId="7">
    <w:abstractNumId w:val="28"/>
  </w:num>
  <w:num w:numId="8">
    <w:abstractNumId w:val="5"/>
  </w:num>
  <w:num w:numId="9">
    <w:abstractNumId w:val="29"/>
  </w:num>
  <w:num w:numId="10">
    <w:abstractNumId w:val="2"/>
  </w:num>
  <w:num w:numId="11">
    <w:abstractNumId w:val="8"/>
  </w:num>
  <w:num w:numId="12">
    <w:abstractNumId w:val="23"/>
  </w:num>
  <w:num w:numId="13">
    <w:abstractNumId w:val="15"/>
  </w:num>
  <w:num w:numId="14">
    <w:abstractNumId w:val="25"/>
  </w:num>
  <w:num w:numId="15">
    <w:abstractNumId w:val="21"/>
  </w:num>
  <w:num w:numId="16">
    <w:abstractNumId w:val="18"/>
  </w:num>
  <w:num w:numId="17">
    <w:abstractNumId w:val="1"/>
  </w:num>
  <w:num w:numId="18">
    <w:abstractNumId w:val="4"/>
  </w:num>
  <w:num w:numId="19">
    <w:abstractNumId w:val="11"/>
  </w:num>
  <w:num w:numId="20">
    <w:abstractNumId w:val="0"/>
  </w:num>
  <w:num w:numId="21">
    <w:abstractNumId w:val="17"/>
  </w:num>
  <w:num w:numId="22">
    <w:abstractNumId w:val="16"/>
  </w:num>
  <w:num w:numId="23">
    <w:abstractNumId w:val="3"/>
  </w:num>
  <w:num w:numId="24">
    <w:abstractNumId w:val="26"/>
  </w:num>
  <w:num w:numId="25">
    <w:abstractNumId w:val="24"/>
  </w:num>
  <w:num w:numId="26">
    <w:abstractNumId w:val="10"/>
  </w:num>
  <w:num w:numId="27">
    <w:abstractNumId w:val="12"/>
  </w:num>
  <w:num w:numId="28">
    <w:abstractNumId w:val="19"/>
  </w:num>
  <w:num w:numId="29">
    <w:abstractNumId w:val="20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693"/>
    <w:rsid w:val="000116FC"/>
    <w:rsid w:val="00012A12"/>
    <w:rsid w:val="00026062"/>
    <w:rsid w:val="000D5105"/>
    <w:rsid w:val="000F1FA2"/>
    <w:rsid w:val="001045E5"/>
    <w:rsid w:val="001241DD"/>
    <w:rsid w:val="001909BE"/>
    <w:rsid w:val="001A4E75"/>
    <w:rsid w:val="001C4197"/>
    <w:rsid w:val="001D740B"/>
    <w:rsid w:val="001F4240"/>
    <w:rsid w:val="0021538E"/>
    <w:rsid w:val="00237858"/>
    <w:rsid w:val="00244356"/>
    <w:rsid w:val="002468AA"/>
    <w:rsid w:val="002D402F"/>
    <w:rsid w:val="002E1DFF"/>
    <w:rsid w:val="00311315"/>
    <w:rsid w:val="00317547"/>
    <w:rsid w:val="003246CE"/>
    <w:rsid w:val="003D39B5"/>
    <w:rsid w:val="003E2AD6"/>
    <w:rsid w:val="003E5AD4"/>
    <w:rsid w:val="003F0BB0"/>
    <w:rsid w:val="00413042"/>
    <w:rsid w:val="00447BA0"/>
    <w:rsid w:val="00456B09"/>
    <w:rsid w:val="004636B5"/>
    <w:rsid w:val="00523F4F"/>
    <w:rsid w:val="0058553D"/>
    <w:rsid w:val="005B2D62"/>
    <w:rsid w:val="0061461C"/>
    <w:rsid w:val="00694EB0"/>
    <w:rsid w:val="006E0F2D"/>
    <w:rsid w:val="006E6C1A"/>
    <w:rsid w:val="00717017"/>
    <w:rsid w:val="007F166C"/>
    <w:rsid w:val="007F729D"/>
    <w:rsid w:val="0083170B"/>
    <w:rsid w:val="0087798E"/>
    <w:rsid w:val="008C45EB"/>
    <w:rsid w:val="008C4FF1"/>
    <w:rsid w:val="008F0C50"/>
    <w:rsid w:val="00920859"/>
    <w:rsid w:val="00960AF6"/>
    <w:rsid w:val="009B4337"/>
    <w:rsid w:val="009E3B85"/>
    <w:rsid w:val="00A03F3E"/>
    <w:rsid w:val="00A045EA"/>
    <w:rsid w:val="00A168CE"/>
    <w:rsid w:val="00A620A8"/>
    <w:rsid w:val="00A93BB9"/>
    <w:rsid w:val="00AD0693"/>
    <w:rsid w:val="00AF502E"/>
    <w:rsid w:val="00B0664C"/>
    <w:rsid w:val="00B951A0"/>
    <w:rsid w:val="00BC2C86"/>
    <w:rsid w:val="00BF4DFD"/>
    <w:rsid w:val="00C20DFA"/>
    <w:rsid w:val="00C54BB8"/>
    <w:rsid w:val="00C93ADC"/>
    <w:rsid w:val="00CB0ABD"/>
    <w:rsid w:val="00CF6450"/>
    <w:rsid w:val="00D10572"/>
    <w:rsid w:val="00D3712D"/>
    <w:rsid w:val="00D5652B"/>
    <w:rsid w:val="00D84452"/>
    <w:rsid w:val="00E06764"/>
    <w:rsid w:val="00EA0F5D"/>
    <w:rsid w:val="00EE4056"/>
    <w:rsid w:val="00EF0BA5"/>
    <w:rsid w:val="00F25506"/>
    <w:rsid w:val="00F26C2D"/>
    <w:rsid w:val="00F57797"/>
    <w:rsid w:val="00F77C94"/>
    <w:rsid w:val="00F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6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246CE"/>
    <w:rPr>
      <w:b/>
      <w:bCs/>
    </w:rPr>
  </w:style>
  <w:style w:type="character" w:customStyle="1" w:styleId="apple-converted-space">
    <w:name w:val="apple-converted-space"/>
    <w:basedOn w:val="a0"/>
    <w:rsid w:val="003246CE"/>
  </w:style>
  <w:style w:type="paragraph" w:styleId="a4">
    <w:name w:val="List Paragraph"/>
    <w:basedOn w:val="a"/>
    <w:uiPriority w:val="34"/>
    <w:qFormat/>
    <w:rsid w:val="003F0BB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Normal (Web)"/>
    <w:basedOn w:val="a"/>
    <w:uiPriority w:val="99"/>
    <w:rsid w:val="00F25506"/>
    <w:pPr>
      <w:spacing w:after="125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BC2C8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BC2C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BC2C86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FE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5E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E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15E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5A3E5-7FFE-4F26-BE97-80DC8D81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16</Pages>
  <Words>5071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osobik</dc:creator>
  <cp:keywords/>
  <dc:description/>
  <cp:lastModifiedBy>osobik</cp:lastModifiedBy>
  <cp:revision>43</cp:revision>
  <cp:lastPrinted>2017-12-28T10:41:00Z</cp:lastPrinted>
  <dcterms:created xsi:type="dcterms:W3CDTF">2017-12-27T08:55:00Z</dcterms:created>
  <dcterms:modified xsi:type="dcterms:W3CDTF">2018-04-09T12:04:00Z</dcterms:modified>
</cp:coreProperties>
</file>