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 включении в проект контракта обязательного условия о проведении расчетов через счет подрядчика, открытый в кредитной организации субъекта РФ.</w:t>
      </w: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января 2015 г. N Д28и-104</w:t>
      </w: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по вопросу о реализации положений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44-ФЗ направлен на повышение эффективности, результативности осуществления закупок товаров, работ, услуг, обеспечение гласности и прозрачности, предотвращение коррупции и других злоупотреблений в сфере таких закупок, а также данный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направлен на создание равных условий для обеспечения конкуренции между участниками закупок.</w:t>
      </w: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в </w:t>
      </w:r>
      <w:hyperlink r:id="rId8" w:history="1">
        <w:r>
          <w:rPr>
            <w:rFonts w:ascii="Calibri" w:hAnsi="Calibri" w:cs="Calibri"/>
            <w:color w:val="0000FF"/>
          </w:rPr>
          <w:t>статье 6</w:t>
        </w:r>
      </w:hyperlink>
      <w:r>
        <w:rPr>
          <w:rFonts w:ascii="Calibri" w:hAnsi="Calibri" w:cs="Calibri"/>
        </w:rPr>
        <w:t xml:space="preserve"> Закона N 44-ФЗ закрепляется один из основных принципов контрактной системы - принцип обеспечения конкуренции, а </w:t>
      </w:r>
      <w:hyperlink r:id="rId9" w:history="1">
        <w:r>
          <w:rPr>
            <w:rFonts w:ascii="Calibri" w:hAnsi="Calibri" w:cs="Calibri"/>
            <w:color w:val="0000FF"/>
          </w:rPr>
          <w:t>статьей 31</w:t>
        </w:r>
      </w:hyperlink>
      <w:r>
        <w:rPr>
          <w:rFonts w:ascii="Calibri" w:hAnsi="Calibri" w:cs="Calibri"/>
        </w:rPr>
        <w:t xml:space="preserve"> Закона N 44-ФЗ устанавливаются единые требования к участникам закупки.</w:t>
      </w: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следует отметить, что согласно </w:t>
      </w:r>
      <w:hyperlink r:id="rId10" w:history="1">
        <w:r>
          <w:rPr>
            <w:rFonts w:ascii="Calibri" w:hAnsi="Calibri" w:cs="Calibri"/>
            <w:color w:val="0000FF"/>
          </w:rPr>
          <w:t>части 6 статьи 31</w:t>
        </w:r>
      </w:hyperlink>
      <w:r>
        <w:rPr>
          <w:rFonts w:ascii="Calibri" w:hAnsi="Calibri" w:cs="Calibri"/>
        </w:rPr>
        <w:t xml:space="preserve"> Закона N 44-ФЗ заказчики не вправе устанавливать требования к участникам закупок в нарушение требований Закона N 44-ФЗ.</w:t>
      </w: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включение в проект контракта обязательного условия о проведении расчетов через счет подрядчика, открытый в кредитной организации области, приведет к ограничению конкуренции и нарушению положений </w:t>
      </w:r>
      <w:hyperlink r:id="rId11" w:history="1">
        <w:r>
          <w:rPr>
            <w:rFonts w:ascii="Calibri" w:hAnsi="Calibri" w:cs="Calibri"/>
            <w:color w:val="0000FF"/>
          </w:rPr>
          <w:t>статьи 31</w:t>
        </w:r>
      </w:hyperlink>
      <w:r>
        <w:rPr>
          <w:rFonts w:ascii="Calibri" w:hAnsi="Calibri" w:cs="Calibri"/>
        </w:rPr>
        <w:t xml:space="preserve"> Закона N 44-ФЗ.</w:t>
      </w: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Минэкономразвитии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29.01.2015</w:t>
      </w: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5F29" w:rsidRDefault="00E55F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5F29" w:rsidRDefault="00E55F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C00CE" w:rsidRDefault="007C00CE">
      <w:bookmarkStart w:id="0" w:name="_GoBack"/>
      <w:bookmarkEnd w:id="0"/>
    </w:p>
    <w:sectPr w:rsidR="007C00CE" w:rsidSect="007C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29"/>
    <w:rsid w:val="007C00CE"/>
    <w:rsid w:val="00E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CF3BB-03E1-4AB7-8CC3-C917FE78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E2B23908558D64339FB41BDD7D816DDCE33C8425561A6FDD9736A7DABD8D484EE470A88492C24HAj9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FE2B23908558D64339FB41BDD7D816DDCE33C8425561A6FDD9736A7DHAjBM" TargetMode="External"/><Relationship Id="rId12" Type="http://schemas.openxmlformats.org/officeDocument/2006/relationships/hyperlink" Target="consultantplus://offline/ref=54FE2B23908558D64339FB41BDD7D816DDCE30CB4C5761A6FDD9736A7DABD8D484EE470A88492C2FHAj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E2B23908558D64339FB41BDD7D816DDCE33C8425561A6FDD9736A7DHAjBM" TargetMode="External"/><Relationship Id="rId11" Type="http://schemas.openxmlformats.org/officeDocument/2006/relationships/hyperlink" Target="consultantplus://offline/ref=54FE2B23908558D64339FB41BDD7D816DDCE33C8425561A6FDD9736A7DABD8D484EE470A88492F28HAj9M" TargetMode="External"/><Relationship Id="rId5" Type="http://schemas.openxmlformats.org/officeDocument/2006/relationships/hyperlink" Target="consultantplus://offline/ref=54FE2B23908558D64339FB41BDD7D816DDCE33C8425561A6FDD9736A7DHAjBM" TargetMode="External"/><Relationship Id="rId10" Type="http://schemas.openxmlformats.org/officeDocument/2006/relationships/hyperlink" Target="consultantplus://offline/ref=54FE2B23908558D64339FB41BDD7D816DDCE33C8425561A6FDD9736A7DABD8D484EE470A88492F28HAj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FE2B23908558D64339FB41BDD7D816DDCE33C8425561A6FDD9736A7DABD8D484EE470A88492F2EHAj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 Антон Сергеевич</dc:creator>
  <cp:keywords/>
  <dc:description/>
  <cp:lastModifiedBy>Ахметшин Антон Сергеевич</cp:lastModifiedBy>
  <cp:revision>1</cp:revision>
  <dcterms:created xsi:type="dcterms:W3CDTF">2015-07-13T12:35:00Z</dcterms:created>
  <dcterms:modified xsi:type="dcterms:W3CDTF">2015-07-13T12:35:00Z</dcterms:modified>
</cp:coreProperties>
</file>