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B9" w:rsidRDefault="000163E8" w:rsidP="00BB2E5D">
      <w:pPr>
        <w:spacing w:after="0" w:line="240" w:lineRule="auto"/>
        <w:ind w:firstLine="567"/>
        <w:jc w:val="both"/>
        <w:rPr>
          <w:rFonts w:ascii="Arial Narrow" w:hAnsi="Arial Narrow" w:cs="Times New Roman"/>
          <w:bCs/>
          <w:color w:val="000000" w:themeColor="text1"/>
          <w:sz w:val="27"/>
          <w:szCs w:val="27"/>
        </w:rPr>
      </w:pPr>
      <w:bookmarkStart w:id="0" w:name="_GoBack"/>
      <w:bookmarkEnd w:id="0"/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Сведения об осуществлении государственного контроля (надзора) и муниципального контроля</w:t>
      </w:r>
    </w:p>
    <w:p w:rsidR="000163E8" w:rsidRPr="00D4746E" w:rsidRDefault="000163E8" w:rsidP="000163E8">
      <w:pPr>
        <w:spacing w:after="0" w:line="240" w:lineRule="auto"/>
        <w:ind w:firstLine="567"/>
        <w:rPr>
          <w:rFonts w:ascii="Arial Narrow" w:hAnsi="Arial Narrow" w:cs="Times New Roman"/>
          <w:b/>
          <w:color w:val="000000" w:themeColor="text1"/>
          <w:sz w:val="27"/>
          <w:szCs w:val="27"/>
        </w:rPr>
      </w:pPr>
    </w:p>
    <w:p w:rsidR="009758FE" w:rsidRPr="00093968" w:rsidRDefault="00387374" w:rsidP="003873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В настоящее время органами государственного контроля (надзора) и  органами муниципального контроля ведется работа по формированию 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форм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ы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 xml:space="preserve"> федерального статистического наблюдения </w:t>
      </w:r>
      <w:hyperlink r:id="rId8" w:history="1">
        <w:r w:rsidRPr="00093968">
          <w:rPr>
            <w:rFonts w:ascii="Arial Narrow" w:hAnsi="Arial Narrow" w:cs="Times New Roman"/>
            <w:bCs/>
            <w:color w:val="000000" w:themeColor="text1"/>
            <w:sz w:val="27"/>
            <w:szCs w:val="27"/>
          </w:rPr>
          <w:t>№ 1-контроль</w:t>
        </w:r>
      </w:hyperlink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 xml:space="preserve"> «Сведения об осуществлении государственного контроля (надзора) и муниципального контроля»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.</w:t>
      </w:r>
    </w:p>
    <w:p w:rsidR="00387374" w:rsidRPr="00093968" w:rsidRDefault="00387374" w:rsidP="0038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7"/>
          <w:szCs w:val="27"/>
        </w:rPr>
      </w:pPr>
      <w:proofErr w:type="gramStart"/>
      <w:r w:rsidRPr="00093968">
        <w:rPr>
          <w:rFonts w:ascii="Arial Narrow" w:hAnsi="Arial Narrow" w:cs="Arial Narrow"/>
          <w:sz w:val="27"/>
          <w:szCs w:val="27"/>
        </w:rPr>
        <w:t xml:space="preserve">Министерство экономики и планирования Ульяновской области </w:t>
      </w:r>
      <w:r w:rsidRPr="00093968">
        <w:rPr>
          <w:rFonts w:ascii="Arial Narrow" w:hAnsi="Arial Narrow" w:cs="Arial Narrow"/>
          <w:sz w:val="27"/>
          <w:szCs w:val="27"/>
        </w:rPr>
        <w:t>является уполномоченным органом в сфере координации деятельности исполнительных органов государственной власти Ульяновской области, уполномоченных на осуществление государственного контроля (надзора), в части осуществления полномочий Российской Федерации, переданных субъектам Российской Федерации, а также в части осуществления полномочий субъектов Российской Федерации, органов местного самоуправления муниципальных образований Ульяновской области, уполномоченных на осуществление государственного контроля (надзора) в соответствующих сферах</w:t>
      </w:r>
      <w:proofErr w:type="gramEnd"/>
      <w:r w:rsidRPr="00093968">
        <w:rPr>
          <w:rFonts w:ascii="Arial Narrow" w:hAnsi="Arial Narrow" w:cs="Arial Narrow"/>
          <w:sz w:val="27"/>
          <w:szCs w:val="27"/>
        </w:rPr>
        <w:t xml:space="preserve"> деятельности на территории муниципального образования, в части осуществления полномочий субъекта Российской Федерации, переданных органам местного самоуправления муниципальных образований Ульяновской области, а также уполномоченных на осуществление муниципального контроля, </w:t>
      </w:r>
      <w:r w:rsidRPr="00093968">
        <w:rPr>
          <w:rFonts w:ascii="Arial Narrow" w:hAnsi="Arial Narrow" w:cs="Arial Narrow"/>
          <w:sz w:val="27"/>
          <w:szCs w:val="27"/>
        </w:rPr>
        <w:t xml:space="preserve">в том числе и </w:t>
      </w:r>
      <w:r w:rsidRPr="00093968">
        <w:rPr>
          <w:rFonts w:ascii="Arial Narrow" w:hAnsi="Arial Narrow" w:cs="Arial Narrow"/>
          <w:sz w:val="27"/>
          <w:szCs w:val="27"/>
        </w:rPr>
        <w:t xml:space="preserve">по вопросам представления в установленном порядке форм федерального статистического наблюдения 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№ 1-контроль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.</w:t>
      </w:r>
    </w:p>
    <w:p w:rsidR="00485CCE" w:rsidRPr="00093968" w:rsidRDefault="00387374" w:rsidP="0038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bCs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П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 xml:space="preserve">олугодовая форма федерального статистического наблюдения </w:t>
      </w:r>
      <w:hyperlink r:id="rId9" w:history="1">
        <w:r w:rsidRPr="00093968">
          <w:rPr>
            <w:rFonts w:ascii="Arial Narrow" w:hAnsi="Arial Narrow" w:cs="Times New Roman"/>
            <w:bCs/>
            <w:color w:val="000000" w:themeColor="text1"/>
            <w:sz w:val="27"/>
            <w:szCs w:val="27"/>
          </w:rPr>
          <w:t>№ 1-контроль</w:t>
        </w:r>
      </w:hyperlink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 xml:space="preserve"> «Сведения об осуществлении государственного контроля (надзора) и муниципального контроля»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 xml:space="preserve"> утверждена п</w:t>
      </w:r>
      <w:r w:rsidR="00485CCE"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риказом Росстата от 21.12.2011 № 503</w:t>
      </w:r>
      <w:r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>.</w:t>
      </w:r>
      <w:r w:rsidR="00485CCE" w:rsidRPr="00093968">
        <w:rPr>
          <w:rFonts w:ascii="Arial Narrow" w:hAnsi="Arial Narrow" w:cs="Times New Roman"/>
          <w:bCs/>
          <w:color w:val="000000" w:themeColor="text1"/>
          <w:sz w:val="27"/>
          <w:szCs w:val="27"/>
        </w:rPr>
        <w:t xml:space="preserve"> </w:t>
      </w:r>
    </w:p>
    <w:p w:rsidR="00D4746E" w:rsidRPr="00093968" w:rsidRDefault="00D4746E" w:rsidP="00D47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В разделе 1 формы 1-контроль отражаются сведения о количестве и видах проверок, проведенных за отчетный период контролирующими органами, включая проверки, проведенные в процессе исполнения государственных функций по государственному контролю (надзору), муниципальному контролю, проведению инспекций, ревизий, финансового и финансово-бюджетного надзора, налогового контроля, валютного контроля, контроля на финансовых рынках.</w:t>
      </w:r>
    </w:p>
    <w:p w:rsidR="00D4746E" w:rsidRPr="00093968" w:rsidRDefault="00D4746E" w:rsidP="00D47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В </w:t>
      </w:r>
      <w:hyperlink r:id="rId10" w:history="1">
        <w:r w:rsidRPr="00093968">
          <w:rPr>
            <w:rFonts w:ascii="Arial Narrow" w:hAnsi="Arial Narrow" w:cs="Times New Roman"/>
            <w:color w:val="000000" w:themeColor="text1"/>
            <w:sz w:val="27"/>
            <w:szCs w:val="27"/>
          </w:rPr>
          <w:t>разделе 2</w:t>
        </w:r>
      </w:hyperlink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формы 1-контроль отражаются сведения о результатах проверок юридических лиц и индивидуальных предпринимателей, проведенных за отчетный период контролирующими органами, сведения о которых приведены в </w:t>
      </w:r>
      <w:hyperlink r:id="rId11" w:history="1">
        <w:r w:rsidRPr="00093968">
          <w:rPr>
            <w:rFonts w:ascii="Arial Narrow" w:hAnsi="Arial Narrow" w:cs="Times New Roman"/>
            <w:color w:val="000000" w:themeColor="text1"/>
            <w:sz w:val="27"/>
            <w:szCs w:val="27"/>
          </w:rPr>
          <w:t>разделе 1</w:t>
        </w:r>
      </w:hyperlink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.</w:t>
      </w:r>
    </w:p>
    <w:p w:rsidR="00D4746E" w:rsidRPr="00093968" w:rsidRDefault="00D4746E" w:rsidP="00D47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В </w:t>
      </w:r>
      <w:hyperlink r:id="rId12" w:history="1">
        <w:r w:rsidRPr="00093968">
          <w:rPr>
            <w:rFonts w:ascii="Arial Narrow" w:hAnsi="Arial Narrow" w:cs="Times New Roman"/>
            <w:color w:val="000000" w:themeColor="text1"/>
            <w:sz w:val="27"/>
            <w:szCs w:val="27"/>
          </w:rPr>
          <w:t>разделе 3</w:t>
        </w:r>
      </w:hyperlink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формы 1-контроль отражается справочная информация о результатах проверок юридических лиц, индивидуальных предпринимателей, проведенных контрольными (надзорными) органами.</w:t>
      </w:r>
    </w:p>
    <w:p w:rsidR="006648BB" w:rsidRPr="00093968" w:rsidRDefault="006648BB" w:rsidP="003873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Данные по указанной форме формируются </w:t>
      </w:r>
      <w:r w:rsidRPr="00093968">
        <w:rPr>
          <w:rFonts w:ascii="Arial Narrow" w:hAnsi="Arial Narrow" w:cs="Times New Roman"/>
          <w:i/>
          <w:color w:val="000000" w:themeColor="text1"/>
          <w:sz w:val="27"/>
          <w:szCs w:val="27"/>
        </w:rPr>
        <w:t>нарастающим итогом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с начала отчетного периода - с 1 января текущего года:</w:t>
      </w:r>
    </w:p>
    <w:p w:rsidR="006648BB" w:rsidRPr="00093968" w:rsidRDefault="006648BB" w:rsidP="003873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отчет за I-е полугодие (I - II кв.) должен содержать сведения с 1 января по 30 июня текущего года включительно,</w:t>
      </w:r>
    </w:p>
    <w:p w:rsidR="006648BB" w:rsidRPr="00093968" w:rsidRDefault="006648BB" w:rsidP="003873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отчет за II-е полугодие (III - IV кв.) должен содержать сведения за период с 1 января по 31 декабря включительно.</w:t>
      </w:r>
    </w:p>
    <w:p w:rsidR="008365B9" w:rsidRPr="00093968" w:rsidRDefault="006648BB" w:rsidP="00D47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Таким образом, д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анные по форме № 1-контроль </w:t>
      </w:r>
      <w:r w:rsidR="00485CCE" w:rsidRPr="00093968">
        <w:rPr>
          <w:rFonts w:ascii="Arial Narrow" w:hAnsi="Arial Narrow" w:cs="Times New Roman"/>
          <w:color w:val="000000" w:themeColor="text1"/>
          <w:sz w:val="27"/>
          <w:szCs w:val="27"/>
        </w:rPr>
        <w:t>за 1 полугодие 2013 г. необходимо представить</w:t>
      </w:r>
      <w:r w:rsidR="00D4746E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д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о 15 июля 2013 г.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в письменной форме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:</w:t>
      </w:r>
    </w:p>
    <w:p w:rsidR="008365B9" w:rsidRPr="00093968" w:rsidRDefault="00D93FC6" w:rsidP="00387374">
      <w:pPr>
        <w:pStyle w:val="a3"/>
        <w:tabs>
          <w:tab w:val="left" w:pos="851"/>
        </w:tabs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-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органам исполнительной власти Ульяновской области, уполномоченным на осуществление федерального государственного контроля (надзора) в части осуществления полномочий Российской Федерации, переданных субъектам Российской Федерации форму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lastRenderedPageBreak/>
        <w:t>федерального статистического наблюдения № 1-контроль за 1 полугодие 2013 г. (отдельную форму по каждому из переданных полномочий) – соответствующим федеральным органам исполнительной власти)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;</w:t>
      </w:r>
    </w:p>
    <w:p w:rsidR="008365B9" w:rsidRPr="00093968" w:rsidRDefault="00D93FC6" w:rsidP="00387374">
      <w:pPr>
        <w:pStyle w:val="a3"/>
        <w:tabs>
          <w:tab w:val="left" w:pos="851"/>
        </w:tabs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-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органам исполнительной власти Ульяновской области, уполномоченным на осуществление государственного контроля (надзора) в части осуществления полномочий субъектов Российской Федерации в соответствующих сферах деятельности форму федерального статистического наблюдения № 1-контроль за 1 полугодие 2013 г. - в Министерство экономики и планирования Ульяновской области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;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</w:t>
      </w:r>
    </w:p>
    <w:p w:rsidR="008365B9" w:rsidRPr="00093968" w:rsidRDefault="00D93FC6" w:rsidP="00387374">
      <w:pPr>
        <w:pStyle w:val="a3"/>
        <w:tabs>
          <w:tab w:val="left" w:pos="851"/>
        </w:tabs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-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органам местного самоуправления, уполномоченным на осуществление муниципального контроля и полномочий по осуществлению государственного контроля, переданных на муниципальный уровень форму федерального статистического наблюдения № 1-контроль за 1 полугодие 2013 г. - в Министерство экономики и планирования Ульяновской области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.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 </w:t>
      </w:r>
    </w:p>
    <w:p w:rsidR="006648BB" w:rsidRPr="00093968" w:rsidRDefault="006648BB" w:rsidP="0038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Органам местного самоуправления форму 1-контроль необходимо также разместить в электронном виде посредством федеральной государственной информационной системы (ИС «Мониторинг»).</w:t>
      </w:r>
    </w:p>
    <w:p w:rsidR="008365B9" w:rsidRPr="00093968" w:rsidRDefault="00D4746E" w:rsidP="00387374">
      <w:pPr>
        <w:pStyle w:val="a3"/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На основании представленных форм д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о 20 июля 2013 г.</w:t>
      </w:r>
      <w:r w:rsidR="00D93FC6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Министерств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о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экономики и планирования Ульяновской области 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представит </w:t>
      </w: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в Минэкономразвития России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сводную форму федерального статистического наблюдения № 1-контроль за 1 полугодие 2013 г. по осуществлению контроля органам исполнительной власти Ульяновской области, в части собственных полномочий, и полученные формы по осуществлению </w:t>
      </w:r>
      <w:r w:rsidR="009758FE" w:rsidRPr="00093968">
        <w:rPr>
          <w:rFonts w:ascii="Arial Narrow" w:hAnsi="Arial Narrow" w:cs="Times New Roman"/>
          <w:color w:val="000000" w:themeColor="text1"/>
          <w:sz w:val="27"/>
          <w:szCs w:val="27"/>
        </w:rPr>
        <w:t>м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униципального контроля.</w:t>
      </w:r>
    </w:p>
    <w:p w:rsidR="006648BB" w:rsidRPr="00093968" w:rsidRDefault="006648BB" w:rsidP="0038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Кроме того, сводную форму 1-контроль Министерству экономики и планирования также разместит в электронном виде посредством федеральной государственной информационной системы (ИС «Мониторинг»).</w:t>
      </w:r>
    </w:p>
    <w:p w:rsidR="008365B9" w:rsidRPr="00093968" w:rsidRDefault="006648BB" w:rsidP="003873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Кроме того, одновременно с </w:t>
      </w:r>
      <w:r w:rsidR="008365B9" w:rsidRPr="00093968">
        <w:rPr>
          <w:rFonts w:ascii="Arial Narrow" w:hAnsi="Arial Narrow" w:cs="Times New Roman"/>
          <w:color w:val="000000" w:themeColor="text1"/>
          <w:sz w:val="27"/>
          <w:szCs w:val="27"/>
        </w:rPr>
        <w:t>формой федерального статистического наблюдения № 1-контроль органами государственного контроля (надзора) и муниципального контроля представляется пояснительная записка, содержащая:</w:t>
      </w:r>
    </w:p>
    <w:p w:rsidR="008365B9" w:rsidRPr="00093968" w:rsidRDefault="008365B9" w:rsidP="003873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перечень функций государственного контроля (надзора) и муниципального контроля, сведения о количестве и результатах </w:t>
      </w:r>
      <w:proofErr w:type="gramStart"/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исполнения</w:t>
      </w:r>
      <w:proofErr w:type="gramEnd"/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 xml:space="preserve"> которых учитываются при заполнении формы, </w:t>
      </w:r>
    </w:p>
    <w:p w:rsidR="008365B9" w:rsidRPr="00093968" w:rsidRDefault="008365B9" w:rsidP="003873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 Narrow" w:hAnsi="Arial Narrow" w:cs="Times New Roman"/>
          <w:color w:val="000000" w:themeColor="text1"/>
          <w:sz w:val="27"/>
          <w:szCs w:val="27"/>
        </w:rPr>
      </w:pPr>
      <w:r w:rsidRPr="00093968">
        <w:rPr>
          <w:rFonts w:ascii="Arial Narrow" w:hAnsi="Arial Narrow" w:cs="Times New Roman"/>
          <w:color w:val="000000" w:themeColor="text1"/>
          <w:sz w:val="27"/>
          <w:szCs w:val="27"/>
        </w:rPr>
        <w:t>наименования нормативно-правовых актов, являющихся основанием для исполнения каждого из перечисленных контрольно-надзорных полномочий.</w:t>
      </w:r>
    </w:p>
    <w:p w:rsidR="008365B9" w:rsidRPr="006648BB" w:rsidRDefault="008365B9" w:rsidP="0038737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5B9" w:rsidRPr="006648BB" w:rsidRDefault="008365B9" w:rsidP="003873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5B9" w:rsidRPr="006648BB" w:rsidRDefault="008365B9" w:rsidP="00387374">
      <w:pPr>
        <w:pStyle w:val="a3"/>
        <w:spacing w:after="0" w:line="240" w:lineRule="auto"/>
        <w:ind w:left="0"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9F0" w:rsidRPr="006648BB" w:rsidRDefault="00E249F0" w:rsidP="00387374">
      <w:pPr>
        <w:spacing w:after="0" w:line="24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49F0" w:rsidRPr="006648BB" w:rsidSect="009758FE">
      <w:headerReference w:type="defaul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E" w:rsidRDefault="00EB29DE" w:rsidP="009758FE">
      <w:pPr>
        <w:spacing w:after="0" w:line="240" w:lineRule="auto"/>
      </w:pPr>
      <w:r>
        <w:separator/>
      </w:r>
    </w:p>
  </w:endnote>
  <w:endnote w:type="continuationSeparator" w:id="0">
    <w:p w:rsidR="00EB29DE" w:rsidRDefault="00EB29DE" w:rsidP="0097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E" w:rsidRDefault="00EB29DE" w:rsidP="009758FE">
      <w:pPr>
        <w:spacing w:after="0" w:line="240" w:lineRule="auto"/>
      </w:pPr>
      <w:r>
        <w:separator/>
      </w:r>
    </w:p>
  </w:footnote>
  <w:footnote w:type="continuationSeparator" w:id="0">
    <w:p w:rsidR="00EB29DE" w:rsidRDefault="00EB29DE" w:rsidP="0097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739996"/>
      <w:docPartObj>
        <w:docPartGallery w:val="Page Numbers (Top of Page)"/>
        <w:docPartUnique/>
      </w:docPartObj>
    </w:sdtPr>
    <w:sdtEndPr/>
    <w:sdtContent>
      <w:p w:rsidR="009758FE" w:rsidRDefault="009758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5D">
          <w:rPr>
            <w:noProof/>
          </w:rPr>
          <w:t>1</w:t>
        </w:r>
        <w:r>
          <w:fldChar w:fldCharType="end"/>
        </w:r>
      </w:p>
    </w:sdtContent>
  </w:sdt>
  <w:p w:rsidR="009758FE" w:rsidRDefault="009758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FCE"/>
    <w:multiLevelType w:val="hybridMultilevel"/>
    <w:tmpl w:val="23724776"/>
    <w:lvl w:ilvl="0" w:tplc="565099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0116141"/>
    <w:multiLevelType w:val="hybridMultilevel"/>
    <w:tmpl w:val="5CC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608A"/>
    <w:multiLevelType w:val="hybridMultilevel"/>
    <w:tmpl w:val="D6CCF1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A1437C"/>
    <w:multiLevelType w:val="hybridMultilevel"/>
    <w:tmpl w:val="4C6C4C7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EE0F51"/>
    <w:multiLevelType w:val="hybridMultilevel"/>
    <w:tmpl w:val="89F6337C"/>
    <w:lvl w:ilvl="0" w:tplc="565099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7810109"/>
    <w:multiLevelType w:val="hybridMultilevel"/>
    <w:tmpl w:val="DABA9D0A"/>
    <w:lvl w:ilvl="0" w:tplc="565099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A8C4D73"/>
    <w:multiLevelType w:val="hybridMultilevel"/>
    <w:tmpl w:val="03368B92"/>
    <w:lvl w:ilvl="0" w:tplc="565099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66B3CC4"/>
    <w:multiLevelType w:val="hybridMultilevel"/>
    <w:tmpl w:val="D7B6D9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EC1412"/>
    <w:multiLevelType w:val="hybridMultilevel"/>
    <w:tmpl w:val="50C06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8578BA"/>
    <w:multiLevelType w:val="hybridMultilevel"/>
    <w:tmpl w:val="8CA2B22E"/>
    <w:lvl w:ilvl="0" w:tplc="41A850B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B9"/>
    <w:rsid w:val="000163E8"/>
    <w:rsid w:val="00093968"/>
    <w:rsid w:val="002B0F24"/>
    <w:rsid w:val="00387374"/>
    <w:rsid w:val="00485CCE"/>
    <w:rsid w:val="006648BB"/>
    <w:rsid w:val="008365B9"/>
    <w:rsid w:val="009758FE"/>
    <w:rsid w:val="00AD4D6B"/>
    <w:rsid w:val="00BB2E5D"/>
    <w:rsid w:val="00C448B2"/>
    <w:rsid w:val="00D4746E"/>
    <w:rsid w:val="00D93FC6"/>
    <w:rsid w:val="00E249F0"/>
    <w:rsid w:val="00E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8FE"/>
  </w:style>
  <w:style w:type="paragraph" w:styleId="a6">
    <w:name w:val="footer"/>
    <w:basedOn w:val="a"/>
    <w:link w:val="a7"/>
    <w:uiPriority w:val="99"/>
    <w:unhideWhenUsed/>
    <w:rsid w:val="0097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8FE"/>
  </w:style>
  <w:style w:type="paragraph" w:styleId="a6">
    <w:name w:val="footer"/>
    <w:basedOn w:val="a"/>
    <w:link w:val="a7"/>
    <w:uiPriority w:val="99"/>
    <w:unhideWhenUsed/>
    <w:rsid w:val="0097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28065F3921C8793085156459C604FCF960957EB237625784B6F1A107D1772D64D2D05752075CApEM8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AC2C6253854AA030381A6552B12425B7F9A7C4B4DC77A41F389508BE71C99173A28F5A9BD8DEA51k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AC2C6253854AA030381A6552B12425B7F9A7C4B4DC77A41F389508BE71C99173A28F5A9BD8DE151k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5AC2C6253854AA030381A6552B12425B7F9A7C4B4DC77A41F389508BE71C99173A28F5A9BD8DE751k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A28065F3921C8793085156459C604FCF960957EB237625784B6F1A107D1772D64D2D05752075CApEM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artemiev</dc:creator>
  <cp:keywords/>
  <dc:description/>
  <cp:lastModifiedBy>artemiev</cp:lastModifiedBy>
  <cp:revision>6</cp:revision>
  <dcterms:created xsi:type="dcterms:W3CDTF">2013-07-01T06:07:00Z</dcterms:created>
  <dcterms:modified xsi:type="dcterms:W3CDTF">2013-07-01T06:26:00Z</dcterms:modified>
</cp:coreProperties>
</file>