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</w:t>
      </w:r>
    </w:p>
    <w:p>
      <w:pPr>
        <w:pStyle w:val="11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>
      <w:pPr>
        <w:pStyle w:val="11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ПРАВИТЕЛЬСТВО УЛЬЯНОВСКОЙ ОБЛАСТИ</w:t>
      </w:r>
    </w:p>
    <w:p>
      <w:pPr>
        <w:pStyle w:val="11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>
      <w:pPr>
        <w:pStyle w:val="11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>
      <w:pPr>
        <w:pStyle w:val="11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ПОСТАНОВЛЕНИЕ </w:t>
      </w:r>
    </w:p>
    <w:p>
      <w:pPr>
        <w:pStyle w:val="11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>
      <w:pPr>
        <w:pStyle w:val="11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1"/>
        <w:jc w:val="center"/>
        <w:rPr>
          <w:rFonts w:ascii="PT Astra Serif" w:hAnsi="PT Astra Serif" w:eastAsiaTheme="minorEastAsia" w:cstheme="minorBidi"/>
          <w:sz w:val="28"/>
          <w:szCs w:val="28"/>
        </w:rPr>
      </w:pPr>
      <w:r>
        <w:rPr>
          <w:rFonts w:ascii="PT Astra Serif" w:hAnsi="PT Astra Serif" w:eastAsiaTheme="minorEastAsia" w:cstheme="minorBidi"/>
          <w:sz w:val="28"/>
          <w:szCs w:val="28"/>
        </w:rPr>
        <w:t xml:space="preserve">О внесении изменения в постановление Правительства </w:t>
      </w:r>
    </w:p>
    <w:p>
      <w:pPr>
        <w:pStyle w:val="1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Theme="minorEastAsia" w:cstheme="minorBidi"/>
          <w:sz w:val="28"/>
          <w:szCs w:val="28"/>
        </w:rPr>
        <w:t>Ульяновской области от 04.03.2021 № 51-П</w:t>
      </w:r>
    </w:p>
    <w:p>
      <w:pPr>
        <w:pStyle w:val="10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64" w:lineRule="auto"/>
        <w:ind w:firstLine="709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r>
        <w:rPr>
          <w:rFonts w:hint="default" w:ascii="PT Astra Serif" w:hAnsi="PT Astra Serif" w:cs="PT Astra Serif"/>
          <w:spacing w:val="-19"/>
          <w:sz w:val="28"/>
          <w:szCs w:val="28"/>
        </w:rPr>
        <w:t>п о с т а н о в л я е т:</w:t>
      </w:r>
      <w:r>
        <w:rPr>
          <w:rFonts w:hint="default" w:ascii="PT Astra Serif" w:hAnsi="PT Astra Serif" w:cs="PT Astra Serif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64" w:lineRule="auto"/>
        <w:ind w:firstLine="709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  <w:lang w:eastAsia="ru-RU"/>
        </w:rPr>
        <w:t xml:space="preserve">Внести в пункт 1 </w:t>
      </w:r>
      <w:r>
        <w:rPr>
          <w:rFonts w:hint="default" w:ascii="PT Astra Serif" w:hAnsi="PT Astra Serif" w:cs="PT Astra Serif"/>
          <w:sz w:val="28"/>
          <w:szCs w:val="28"/>
        </w:rPr>
        <w:fldChar w:fldCharType="begin"/>
      </w:r>
      <w:r>
        <w:rPr>
          <w:rFonts w:hint="default" w:ascii="PT Astra Serif" w:hAnsi="PT Astra Serif" w:cs="PT Astra Serif"/>
          <w:sz w:val="28"/>
          <w:szCs w:val="28"/>
        </w:rPr>
        <w:instrText xml:space="preserve"> HYPERLINK "consultantplus://offline/ref=1D70852E4ECAA3A6DBECC76DBA73E3E065F04FA4237C59254C32D4ADF0D59B94E0bCK" </w:instrText>
      </w:r>
      <w:r>
        <w:rPr>
          <w:rFonts w:hint="default" w:ascii="PT Astra Serif" w:hAnsi="PT Astra Serif" w:cs="PT Astra Serif"/>
          <w:sz w:val="28"/>
          <w:szCs w:val="28"/>
        </w:rPr>
        <w:fldChar w:fldCharType="separate"/>
      </w:r>
      <w:r>
        <w:rPr>
          <w:rFonts w:hint="default" w:ascii="PT Astra Serif" w:hAnsi="PT Astra Serif" w:cs="PT Astra Serif"/>
          <w:sz w:val="28"/>
          <w:szCs w:val="28"/>
          <w:lang w:eastAsia="ru-RU"/>
        </w:rPr>
        <w:t>постановления</w:t>
      </w:r>
      <w:r>
        <w:rPr>
          <w:rFonts w:hint="default" w:ascii="PT Astra Serif" w:hAnsi="PT Astra Serif" w:cs="PT Astra Serif"/>
          <w:sz w:val="28"/>
          <w:szCs w:val="28"/>
          <w:lang w:eastAsia="ru-RU"/>
        </w:rPr>
        <w:fldChar w:fldCharType="end"/>
      </w:r>
      <w:r>
        <w:rPr>
          <w:rFonts w:hint="default" w:ascii="PT Astra Serif" w:hAnsi="PT Astra Serif" w:cs="PT Astra Serif"/>
          <w:sz w:val="28"/>
          <w:szCs w:val="28"/>
          <w:lang w:eastAsia="ru-RU"/>
        </w:rPr>
        <w:t xml:space="preserve"> Правительства Ульяновской области от 04.03.2021 № 51-П «О предоставлении Акционерному обществу «Корпорация развития Ульяновской области» бюджетных инвестиций за счёт средств областного бюджета Ульяновской области» изменение, изложив его</w:t>
      </w:r>
      <w:r>
        <w:rPr>
          <w:rFonts w:hint="default" w:ascii="PT Astra Serif" w:hAnsi="PT Astra Serif" w:cs="PT Astra Serif"/>
          <w:sz w:val="28"/>
          <w:szCs w:val="28"/>
          <w:lang w:eastAsia="ru-RU"/>
        </w:rPr>
        <w:br w:type="textWrapping"/>
      </w:r>
      <w:r>
        <w:rPr>
          <w:rFonts w:hint="default" w:ascii="PT Astra Serif" w:hAnsi="PT Astra Serif" w:cs="PT Astra Serif"/>
          <w:sz w:val="28"/>
          <w:szCs w:val="28"/>
          <w:lang w:eastAsia="ru-RU"/>
        </w:rPr>
        <w:t xml:space="preserve"> в следующей редакции:</w:t>
      </w:r>
    </w:p>
    <w:p>
      <w:pPr>
        <w:pStyle w:val="10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64" w:lineRule="auto"/>
        <w:ind w:firstLine="70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>«1. Предоставить в 2021 году Акционерному обществу «Корпорация развития Ульяновской области» бюджетные инвестиции за счёт средств областного бюджета Ульяновской области в размере 144 364,9 тыс. рублей</w:t>
      </w:r>
      <w:r>
        <w:rPr>
          <w:rFonts w:hint="default" w:ascii="PT Astra Serif" w:hAnsi="PT Astra Serif" w:cs="PT Astra Serif"/>
          <w:sz w:val="28"/>
          <w:szCs w:val="28"/>
        </w:rPr>
        <w:br w:type="textWrapping"/>
      </w:r>
      <w:r>
        <w:rPr>
          <w:rFonts w:hint="default" w:ascii="PT Astra Serif" w:hAnsi="PT Astra Serif" w:cs="PT Astra Serif"/>
          <w:sz w:val="28"/>
          <w:szCs w:val="28"/>
        </w:rPr>
        <w:t>(далее – бюджетные инвестиции), в том числе:</w:t>
      </w:r>
    </w:p>
    <w:p>
      <w:pPr>
        <w:pStyle w:val="10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64" w:lineRule="auto"/>
        <w:ind w:firstLine="700" w:firstLineChars="25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>113364,9 тыс. рублей – с целью финансового обеспечения разработки проектов планировки территории и проектов межевания территории, приобретения, монтажа, выполнения пусконаладочных работ в отношении оборудования, проектирования, строительства и подключения (технологического присоединения) объектов капитального строительства и инфраструктуры зон развития Ульяновской области к сетям инженерно-технического обеспечения (электро-, газо-, тепло-, водоснабжения или водоотведения);</w:t>
      </w:r>
    </w:p>
    <w:p>
      <w:pPr>
        <w:pStyle w:val="10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64" w:lineRule="auto"/>
        <w:ind w:firstLine="700" w:firstLineChars="25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>25000,0 тыс. рублей –  в целях оплаты доли Акционерного общества «Корпорация развития Ульяновской области» в уставном капитале общества с ограниченной ответственностью «Димитровградский индустриальный парк «Мастер» с целью финансового обеспечения выполнения ремонтных работ зданий, строений, сооружений, принадлежащих обществу с ограниченной ответственностью «Димитровградский индустриальный парк «Мастер»;</w:t>
      </w:r>
    </w:p>
    <w:p>
      <w:pPr>
        <w:pStyle w:val="10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64" w:lineRule="auto"/>
        <w:ind w:firstLine="700" w:firstLineChars="25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>6000,0 тыс. рублей –  с целью финансового обеспечения проведения проектно-изыскательских работ, работ по разработке проектно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й</w:t>
      </w:r>
      <w:r>
        <w:rPr>
          <w:rFonts w:hint="default" w:ascii="PT Astra Serif" w:hAnsi="PT Astra Serif" w:cs="PT Astra Serif"/>
          <w:sz w:val="28"/>
          <w:szCs w:val="28"/>
        </w:rPr>
        <w:t xml:space="preserve"> документации, строительства и подключения (технологического присоединения) объектов капитального строительства и инфраструктуры для новых инвестиционных проектов к сетям инженерно-технического обеспечения (электро-, газо-, тепло-, водоснабжения или водоотведения).».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64" w:lineRule="auto"/>
        <w:ind w:firstLine="709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2</w:t>
      </w:r>
      <w:r>
        <w:rPr>
          <w:rFonts w:hint="default"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>
      <w:pPr>
        <w:pStyle w:val="10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</w:p>
    <w:p>
      <w:pPr>
        <w:pStyle w:val="10"/>
        <w:suppressAutoHyphens/>
        <w:spacing w:line="240" w:lineRule="auto"/>
        <w:rPr>
          <w:rFonts w:ascii="PT Astra Serif" w:hAnsi="PT Astra Serif" w:cs="PT Astra Serif"/>
          <w:sz w:val="28"/>
          <w:szCs w:val="28"/>
        </w:rPr>
      </w:pPr>
    </w:p>
    <w:p>
      <w:pPr>
        <w:pStyle w:val="10"/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Исполняющий обязанности </w:t>
      </w:r>
    </w:p>
    <w:p>
      <w:pPr>
        <w:pStyle w:val="10"/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Председателя </w:t>
      </w:r>
      <w:r>
        <w:rPr>
          <w:rFonts w:ascii="PT Astra Serif" w:hAnsi="PT Astra Serif" w:cs="PT Astra Serif"/>
          <w:sz w:val="28"/>
          <w:szCs w:val="28"/>
        </w:rPr>
        <w:br w:type="textWrapping"/>
      </w:r>
      <w:r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 xml:space="preserve">     А.С.Тюрин</w:t>
      </w:r>
    </w:p>
    <w:sectPr>
      <w:footerReference r:id="rId6" w:type="first"/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E67187"/>
    <w:multiLevelType w:val="singleLevel"/>
    <w:tmpl w:val="92E671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4"/>
    <w:rsid w:val="00075D0A"/>
    <w:rsid w:val="0007713C"/>
    <w:rsid w:val="000B5C91"/>
    <w:rsid w:val="000F6DD2"/>
    <w:rsid w:val="00106B23"/>
    <w:rsid w:val="00127E21"/>
    <w:rsid w:val="0015413A"/>
    <w:rsid w:val="00157DCA"/>
    <w:rsid w:val="001674AE"/>
    <w:rsid w:val="00180831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90C8F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E2C50"/>
    <w:rsid w:val="005F1FFB"/>
    <w:rsid w:val="00610A51"/>
    <w:rsid w:val="006A3887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E4DD0"/>
    <w:rsid w:val="00A10DA6"/>
    <w:rsid w:val="00A11296"/>
    <w:rsid w:val="00A2455E"/>
    <w:rsid w:val="00A344EB"/>
    <w:rsid w:val="00A50AED"/>
    <w:rsid w:val="00A66438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046FF"/>
    <w:rsid w:val="00F1015F"/>
    <w:rsid w:val="00F62A82"/>
    <w:rsid w:val="00F86740"/>
    <w:rsid w:val="00F93869"/>
    <w:rsid w:val="031B69DB"/>
    <w:rsid w:val="0519406B"/>
    <w:rsid w:val="150B1FC8"/>
    <w:rsid w:val="1A8657DF"/>
    <w:rsid w:val="26E70782"/>
    <w:rsid w:val="288F5A95"/>
    <w:rsid w:val="2EB61710"/>
    <w:rsid w:val="335128AC"/>
    <w:rsid w:val="3E0866B6"/>
    <w:rsid w:val="42323FB0"/>
    <w:rsid w:val="45945E0E"/>
    <w:rsid w:val="45BD0C3A"/>
    <w:rsid w:val="46C25632"/>
    <w:rsid w:val="4B2B7311"/>
    <w:rsid w:val="4CDB6032"/>
    <w:rsid w:val="51195519"/>
    <w:rsid w:val="52BF48D7"/>
    <w:rsid w:val="559F326B"/>
    <w:rsid w:val="59897013"/>
    <w:rsid w:val="5D6C6F67"/>
    <w:rsid w:val="66475FFB"/>
    <w:rsid w:val="68454194"/>
    <w:rsid w:val="6A246731"/>
    <w:rsid w:val="6CE15DE9"/>
    <w:rsid w:val="6F1B6203"/>
    <w:rsid w:val="706436BB"/>
    <w:rsid w:val="75F57923"/>
    <w:rsid w:val="7BFE3D60"/>
    <w:rsid w:val="7C6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9"/>
    <w:qFormat/>
    <w:uiPriority w:val="99"/>
    <w:pPr>
      <w:tabs>
        <w:tab w:val="center" w:pos="4677"/>
        <w:tab w:val="right" w:pos="9355"/>
      </w:tabs>
    </w:pPr>
  </w:style>
  <w:style w:type="character" w:customStyle="1" w:styleId="7">
    <w:name w:val="Текст выноски Знак"/>
    <w:link w:val="4"/>
    <w:semiHidden/>
    <w:qFormat/>
    <w:locked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8">
    <w:name w:val="Верхний колонтитул Знак"/>
    <w:link w:val="5"/>
    <w:qFormat/>
    <w:locked/>
    <w:uiPriority w:val="99"/>
    <w:rPr>
      <w:sz w:val="22"/>
      <w:szCs w:val="22"/>
      <w:lang w:eastAsia="en-US"/>
    </w:rPr>
  </w:style>
  <w:style w:type="character" w:customStyle="1" w:styleId="9">
    <w:name w:val="Нижний колонтитул Знак"/>
    <w:link w:val="6"/>
    <w:qFormat/>
    <w:locked/>
    <w:uiPriority w:val="99"/>
    <w:rPr>
      <w:sz w:val="22"/>
      <w:szCs w:val="22"/>
      <w:lang w:eastAsia="en-US"/>
    </w:rPr>
  </w:style>
  <w:style w:type="paragraph" w:customStyle="1" w:styleId="10">
    <w:name w:val="ConsPlusNormal"/>
    <w:qFormat/>
    <w:uiPriority w:val="99"/>
    <w:pPr>
      <w:widowControl w:val="0"/>
      <w:autoSpaceDE w:val="0"/>
      <w:autoSpaceDN w:val="0"/>
      <w:spacing w:after="160" w:line="259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1">
    <w:name w:val="ConsPlusTitle"/>
    <w:qFormat/>
    <w:uiPriority w:val="99"/>
    <w:pPr>
      <w:widowControl w:val="0"/>
      <w:autoSpaceDE w:val="0"/>
      <w:autoSpaceDN w:val="0"/>
      <w:spacing w:after="160" w:line="259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460</Words>
  <Characters>2627</Characters>
  <Lines>21</Lines>
  <Paragraphs>6</Paragraphs>
  <TotalTime>14</TotalTime>
  <ScaleCrop>false</ScaleCrop>
  <LinksUpToDate>false</LinksUpToDate>
  <CharactersWithSpaces>3081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2021-08-18T12:32:00Z</dcterms:created>
  <dc:creator>Чернухина Юлия Александровна</dc:creator>
  <cp:lastModifiedBy>y.kopyltsova</cp:lastModifiedBy>
  <cp:lastPrinted>2021-08-18T12:32:00Z</cp:lastPrinted>
  <dcterms:modified xsi:type="dcterms:W3CDTF">2021-09-20T06:29:12Z</dcterms:modified>
  <dc:title>Проект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2EC14026BA6D497585C358F3C7FD2BE2</vt:lpwstr>
  </property>
</Properties>
</file>