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45" w:rsidRPr="007C4ABC" w:rsidRDefault="00FA3145" w:rsidP="007579DA">
      <w:pPr>
        <w:pStyle w:val="ConsPlusNormal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D57ED5" w:rsidRPr="007C4ABC" w:rsidRDefault="00D57ED5" w:rsidP="00271407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D57ED5" w:rsidRPr="007C4ABC" w:rsidRDefault="00D57ED5" w:rsidP="003B30F7">
      <w:pPr>
        <w:pStyle w:val="ConsPlusNormal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7C4ABC">
        <w:rPr>
          <w:rFonts w:ascii="PT Astra Serif" w:hAnsi="PT Astra Serif" w:cs="Times New Roman"/>
          <w:b/>
          <w:bCs/>
          <w:color w:val="000000"/>
          <w:sz w:val="28"/>
          <w:szCs w:val="28"/>
        </w:rPr>
        <w:t>Доклад</w:t>
      </w:r>
    </w:p>
    <w:p w:rsidR="00FA3145" w:rsidRPr="007C4ABC" w:rsidRDefault="00FA3145" w:rsidP="003B30F7">
      <w:pPr>
        <w:pStyle w:val="ConsPlusNormal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7C4ABC">
        <w:rPr>
          <w:rFonts w:ascii="PT Astra Serif" w:hAnsi="PT Astra Serif" w:cs="Times New Roman"/>
          <w:b/>
          <w:bCs/>
          <w:color w:val="000000"/>
          <w:sz w:val="28"/>
          <w:szCs w:val="28"/>
        </w:rPr>
        <w:t>о системе внутреннего обеспечения соответствия требованиям антимонопол</w:t>
      </w:r>
      <w:r w:rsidRPr="007C4ABC">
        <w:rPr>
          <w:rFonts w:ascii="PT Astra Serif" w:hAnsi="PT Astra Serif" w:cs="Times New Roman"/>
          <w:b/>
          <w:bCs/>
          <w:color w:val="000000"/>
          <w:sz w:val="28"/>
          <w:szCs w:val="28"/>
        </w:rPr>
        <w:t>ь</w:t>
      </w:r>
      <w:r w:rsidRPr="007C4ABC">
        <w:rPr>
          <w:rFonts w:ascii="PT Astra Serif" w:hAnsi="PT Astra Serif" w:cs="Times New Roman"/>
          <w:b/>
          <w:bCs/>
          <w:color w:val="000000"/>
          <w:sz w:val="28"/>
          <w:szCs w:val="28"/>
        </w:rPr>
        <w:t>ного законодательства в Министерстве экономи</w:t>
      </w:r>
      <w:r w:rsidR="00102A96">
        <w:rPr>
          <w:rFonts w:ascii="PT Astra Serif" w:hAnsi="PT Astra Serif" w:cs="Times New Roman"/>
          <w:b/>
          <w:bCs/>
          <w:color w:val="000000"/>
          <w:sz w:val="28"/>
          <w:szCs w:val="28"/>
        </w:rPr>
        <w:t>ческого развития</w:t>
      </w:r>
      <w:r w:rsidRPr="007C4ABC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и </w:t>
      </w:r>
      <w:r w:rsidR="00102A96">
        <w:rPr>
          <w:rFonts w:ascii="PT Astra Serif" w:hAnsi="PT Astra Serif" w:cs="Times New Roman"/>
          <w:b/>
          <w:bCs/>
          <w:color w:val="000000"/>
          <w:sz w:val="28"/>
          <w:szCs w:val="28"/>
        </w:rPr>
        <w:t>промы</w:t>
      </w:r>
      <w:r w:rsidR="00102A96">
        <w:rPr>
          <w:rFonts w:ascii="PT Astra Serif" w:hAnsi="PT Astra Serif" w:cs="Times New Roman"/>
          <w:b/>
          <w:bCs/>
          <w:color w:val="000000"/>
          <w:sz w:val="28"/>
          <w:szCs w:val="28"/>
        </w:rPr>
        <w:t>ш</w:t>
      </w:r>
      <w:r w:rsidR="00102A96">
        <w:rPr>
          <w:rFonts w:ascii="PT Astra Serif" w:hAnsi="PT Astra Serif" w:cs="Times New Roman"/>
          <w:b/>
          <w:bCs/>
          <w:color w:val="000000"/>
          <w:sz w:val="28"/>
          <w:szCs w:val="28"/>
        </w:rPr>
        <w:t>леннос</w:t>
      </w:r>
      <w:bookmarkStart w:id="0" w:name="_GoBack"/>
      <w:bookmarkEnd w:id="0"/>
      <w:r w:rsidR="00102A96">
        <w:rPr>
          <w:rFonts w:ascii="PT Astra Serif" w:hAnsi="PT Astra Serif" w:cs="Times New Roman"/>
          <w:b/>
          <w:bCs/>
          <w:color w:val="000000"/>
          <w:sz w:val="28"/>
          <w:szCs w:val="28"/>
        </w:rPr>
        <w:t>ти</w:t>
      </w:r>
      <w:r w:rsidRPr="007C4ABC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Ульяновской области</w:t>
      </w:r>
      <w:r w:rsidR="007579DA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за 20</w:t>
      </w:r>
      <w:r w:rsidR="00102A96">
        <w:rPr>
          <w:rFonts w:ascii="PT Astra Serif" w:hAnsi="PT Astra Serif" w:cs="Times New Roman"/>
          <w:b/>
          <w:bCs/>
          <w:color w:val="000000"/>
          <w:sz w:val="28"/>
          <w:szCs w:val="28"/>
        </w:rPr>
        <w:t>20</w:t>
      </w:r>
      <w:r w:rsidR="007579DA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год</w:t>
      </w:r>
    </w:p>
    <w:p w:rsidR="00FA3145" w:rsidRPr="007C4ABC" w:rsidRDefault="00FA3145" w:rsidP="00271407">
      <w:pPr>
        <w:pStyle w:val="ConsPlusNormal"/>
        <w:ind w:firstLine="54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A3145" w:rsidRPr="007C4ABC" w:rsidRDefault="00FA3145" w:rsidP="00271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 w:rsidRPr="007C4ABC">
        <w:rPr>
          <w:rFonts w:ascii="PT Astra Serif" w:hAnsi="PT Astra Serif" w:cs="Times New Roman"/>
          <w:color w:val="000000"/>
          <w:sz w:val="28"/>
          <w:szCs w:val="28"/>
        </w:rPr>
        <w:t>В целях реализации Национального плана развития конкуренции в Ро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сийской Федерации на 2018-2020 годы, утверждённого Указом Президента Ро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сийской Федерации от 21.12.2017 № 618 «Об основных направлениях госуда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р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тельной власти системы внутреннего обеспечения соответствия требованиям антимонопольного законодательства», </w:t>
      </w:r>
      <w:r w:rsidR="00D57ED5"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Министерство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>м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02A96" w:rsidRPr="00102A96">
        <w:rPr>
          <w:rFonts w:ascii="PT Astra Serif" w:hAnsi="PT Astra Serif" w:cs="Times New Roman"/>
          <w:bCs/>
          <w:color w:val="000000"/>
          <w:sz w:val="28"/>
          <w:szCs w:val="28"/>
        </w:rPr>
        <w:t>экономического разв</w:t>
      </w:r>
      <w:r w:rsidR="00102A96" w:rsidRPr="00102A96">
        <w:rPr>
          <w:rFonts w:ascii="PT Astra Serif" w:hAnsi="PT Astra Serif" w:cs="Times New Roman"/>
          <w:bCs/>
          <w:color w:val="000000"/>
          <w:sz w:val="28"/>
          <w:szCs w:val="28"/>
        </w:rPr>
        <w:t>и</w:t>
      </w:r>
      <w:r w:rsidR="00102A96" w:rsidRPr="00102A96">
        <w:rPr>
          <w:rFonts w:ascii="PT Astra Serif" w:hAnsi="PT Astra Serif" w:cs="Times New Roman"/>
          <w:bCs/>
          <w:color w:val="000000"/>
          <w:sz w:val="28"/>
          <w:szCs w:val="28"/>
        </w:rPr>
        <w:t>тия и промышленности</w:t>
      </w:r>
      <w:proofErr w:type="gramEnd"/>
      <w:r w:rsidRPr="00102A9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1576D" w:rsidRPr="00102A96">
        <w:rPr>
          <w:rFonts w:ascii="PT Astra Serif" w:hAnsi="PT Astra Serif" w:cs="Times New Roman"/>
          <w:bCs/>
          <w:color w:val="000000"/>
          <w:sz w:val="28"/>
          <w:szCs w:val="28"/>
        </w:rPr>
        <w:t>Ульяновской области</w:t>
      </w:r>
      <w:r w:rsidR="0031576D" w:rsidRPr="00102A9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21EF4" w:rsidRPr="00102A96">
        <w:rPr>
          <w:rFonts w:ascii="PT Astra Serif" w:hAnsi="PT Astra Serif" w:cs="Times New Roman"/>
          <w:color w:val="000000"/>
          <w:sz w:val="28"/>
          <w:szCs w:val="28"/>
        </w:rPr>
        <w:t xml:space="preserve">принято </w:t>
      </w:r>
      <w:r w:rsidRPr="00102A96">
        <w:rPr>
          <w:rFonts w:ascii="PT Astra Serif" w:hAnsi="PT Astra Serif" w:cs="Times New Roman"/>
          <w:color w:val="000000"/>
          <w:sz w:val="28"/>
          <w:szCs w:val="28"/>
        </w:rPr>
        <w:t>Положение о системе внутреннего обеспечения соответствия требованиям антимонопольного закон</w:t>
      </w:r>
      <w:r w:rsidRPr="00102A96">
        <w:rPr>
          <w:rFonts w:ascii="PT Astra Serif" w:hAnsi="PT Astra Serif" w:cs="Times New Roman"/>
          <w:color w:val="000000"/>
          <w:sz w:val="28"/>
          <w:szCs w:val="28"/>
        </w:rPr>
        <w:t>о</w:t>
      </w:r>
      <w:r w:rsidRPr="00102A96">
        <w:rPr>
          <w:rFonts w:ascii="PT Astra Serif" w:hAnsi="PT Astra Serif" w:cs="Times New Roman"/>
          <w:color w:val="000000"/>
          <w:sz w:val="28"/>
          <w:szCs w:val="28"/>
        </w:rPr>
        <w:t xml:space="preserve">дательства в Министерстве </w:t>
      </w:r>
      <w:r w:rsidR="00102A96" w:rsidRPr="00102A96">
        <w:rPr>
          <w:rFonts w:ascii="PT Astra Serif" w:hAnsi="PT Astra Serif" w:cs="Times New Roman"/>
          <w:bCs/>
          <w:color w:val="000000"/>
          <w:sz w:val="28"/>
          <w:szCs w:val="28"/>
        </w:rPr>
        <w:t>экономического развития и промышленности</w:t>
      </w:r>
      <w:r w:rsidR="00102A96" w:rsidRPr="00102A9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21EF4" w:rsidRPr="007C4ABC">
        <w:rPr>
          <w:rFonts w:ascii="PT Astra Serif" w:hAnsi="PT Astra Serif" w:cs="Times New Roman"/>
          <w:color w:val="000000"/>
          <w:sz w:val="28"/>
          <w:szCs w:val="28"/>
        </w:rPr>
        <w:t>Уль</w:t>
      </w:r>
      <w:r w:rsidR="00321EF4" w:rsidRPr="007C4ABC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="00321EF4" w:rsidRPr="007C4ABC">
        <w:rPr>
          <w:rFonts w:ascii="PT Astra Serif" w:hAnsi="PT Astra Serif" w:cs="Times New Roman"/>
          <w:color w:val="000000"/>
          <w:sz w:val="28"/>
          <w:szCs w:val="28"/>
        </w:rPr>
        <w:t>новской области (приказ Министерства цифровой экономики и конкуренции Ульяновской области от 19 апреля 2019 года №01-59</w:t>
      </w:r>
      <w:r w:rsidR="00271407">
        <w:rPr>
          <w:rFonts w:ascii="PT Astra Serif" w:hAnsi="PT Astra Serif" w:cs="Times New Roman"/>
          <w:color w:val="000000"/>
          <w:sz w:val="28"/>
          <w:szCs w:val="28"/>
        </w:rPr>
        <w:t xml:space="preserve">, от 25.09.2020 № 54-П). </w:t>
      </w:r>
    </w:p>
    <w:p w:rsidR="00FA3145" w:rsidRPr="007C4ABC" w:rsidRDefault="00FA3145" w:rsidP="00271407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bookmarkStart w:id="1" w:name="P23"/>
      <w:bookmarkEnd w:id="1"/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Целями </w:t>
      </w:r>
      <w:proofErr w:type="gramStart"/>
      <w:r w:rsidRPr="007C4ABC">
        <w:rPr>
          <w:rFonts w:ascii="PT Astra Serif" w:hAnsi="PT Astra Serif" w:cs="Times New Roman"/>
          <w:color w:val="000000"/>
          <w:sz w:val="28"/>
          <w:szCs w:val="28"/>
        </w:rPr>
        <w:t>антимонопольного</w:t>
      </w:r>
      <w:proofErr w:type="gramEnd"/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spellStart"/>
      <w:r w:rsidRPr="007C4ABC">
        <w:rPr>
          <w:rFonts w:ascii="PT Astra Serif" w:hAnsi="PT Astra Serif" w:cs="Times New Roman"/>
          <w:color w:val="000000"/>
          <w:sz w:val="28"/>
          <w:szCs w:val="28"/>
        </w:rPr>
        <w:t>комплаенса</w:t>
      </w:r>
      <w:proofErr w:type="spellEnd"/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являются:</w:t>
      </w:r>
    </w:p>
    <w:p w:rsidR="00FA3145" w:rsidRPr="007C4ABC" w:rsidRDefault="00FA3145" w:rsidP="00271407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C4ABC">
        <w:rPr>
          <w:rFonts w:ascii="PT Astra Serif" w:hAnsi="PT Astra Serif" w:cs="Times New Roman"/>
          <w:color w:val="000000"/>
          <w:sz w:val="28"/>
          <w:szCs w:val="28"/>
        </w:rPr>
        <w:t>1) обеспечение соответствия деятельности Министерства требованиям антимонопольного законодательства;</w:t>
      </w:r>
    </w:p>
    <w:p w:rsidR="00FA3145" w:rsidRPr="007C4ABC" w:rsidRDefault="00FA3145" w:rsidP="00271407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C4ABC">
        <w:rPr>
          <w:rFonts w:ascii="PT Astra Serif" w:hAnsi="PT Astra Serif" w:cs="Times New Roman"/>
          <w:color w:val="000000"/>
          <w:sz w:val="28"/>
          <w:szCs w:val="28"/>
        </w:rPr>
        <w:t>2) профилактика нарушения требований антимонопольного законод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тельства в деятельности Министерства.</w:t>
      </w:r>
    </w:p>
    <w:p w:rsidR="00FA3145" w:rsidRPr="007C4ABC" w:rsidRDefault="00FA3145" w:rsidP="00271407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Общий </w:t>
      </w:r>
      <w:proofErr w:type="gramStart"/>
      <w:r w:rsidRPr="007C4ABC">
        <w:rPr>
          <w:rFonts w:ascii="PT Astra Serif" w:hAnsi="PT Astra Serif" w:cs="Times New Roman"/>
          <w:color w:val="000000"/>
          <w:sz w:val="28"/>
          <w:szCs w:val="28"/>
        </w:rPr>
        <w:t>контроль за</w:t>
      </w:r>
      <w:proofErr w:type="gramEnd"/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организацией и функционированием в Министерстве антимонопольного комплекса осуществляется Министром </w:t>
      </w:r>
      <w:r w:rsidR="00820D6D" w:rsidRPr="00820D6D">
        <w:rPr>
          <w:rFonts w:ascii="PT Astra Serif" w:hAnsi="PT Astra Serif" w:cs="Times New Roman"/>
          <w:bCs/>
          <w:color w:val="000000"/>
          <w:sz w:val="28"/>
          <w:szCs w:val="28"/>
        </w:rPr>
        <w:t>экономического ра</w:t>
      </w:r>
      <w:r w:rsidR="00820D6D" w:rsidRPr="00820D6D">
        <w:rPr>
          <w:rFonts w:ascii="PT Astra Serif" w:hAnsi="PT Astra Serif" w:cs="Times New Roman"/>
          <w:bCs/>
          <w:color w:val="000000"/>
          <w:sz w:val="28"/>
          <w:szCs w:val="28"/>
        </w:rPr>
        <w:t>з</w:t>
      </w:r>
      <w:r w:rsidR="00820D6D" w:rsidRPr="00820D6D">
        <w:rPr>
          <w:rFonts w:ascii="PT Astra Serif" w:hAnsi="PT Astra Serif" w:cs="Times New Roman"/>
          <w:bCs/>
          <w:color w:val="000000"/>
          <w:sz w:val="28"/>
          <w:szCs w:val="28"/>
        </w:rPr>
        <w:t>вития и промышленности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Ульян</w:t>
      </w:r>
      <w:r w:rsidR="00321EF4" w:rsidRPr="007C4ABC">
        <w:rPr>
          <w:rFonts w:ascii="PT Astra Serif" w:hAnsi="PT Astra Serif" w:cs="Times New Roman"/>
          <w:color w:val="000000"/>
          <w:sz w:val="28"/>
          <w:szCs w:val="28"/>
        </w:rPr>
        <w:t>овской области.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FA3145" w:rsidRPr="007C4ABC" w:rsidRDefault="00FA3145" w:rsidP="00271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C4ABC">
        <w:rPr>
          <w:rFonts w:ascii="PT Astra Serif" w:hAnsi="PT Astra Serif" w:cs="Times New Roman"/>
          <w:color w:val="000000"/>
          <w:sz w:val="28"/>
          <w:szCs w:val="28"/>
        </w:rPr>
        <w:t>Должностным лицом, ответственным за организацию и функциониров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ние антимонопольного </w:t>
      </w:r>
      <w:proofErr w:type="spellStart"/>
      <w:r w:rsidRPr="007C4ABC">
        <w:rPr>
          <w:rFonts w:ascii="PT Astra Serif" w:hAnsi="PT Astra Serif" w:cs="Times New Roman"/>
          <w:color w:val="000000"/>
          <w:sz w:val="28"/>
          <w:szCs w:val="28"/>
        </w:rPr>
        <w:t>комплаенса</w:t>
      </w:r>
      <w:proofErr w:type="spellEnd"/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в Министерстве является заместитель М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нистра. </w:t>
      </w:r>
    </w:p>
    <w:p w:rsidR="00FA3145" w:rsidRPr="007C4ABC" w:rsidRDefault="00FA3145" w:rsidP="00271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Обеспечение реализации функций уполномоченного должностного лица, связанных с организацией и функционированием антимонопольного </w:t>
      </w:r>
      <w:proofErr w:type="spellStart"/>
      <w:r w:rsidRPr="007C4ABC">
        <w:rPr>
          <w:rFonts w:ascii="PT Astra Serif" w:hAnsi="PT Astra Serif" w:cs="Times New Roman"/>
          <w:color w:val="000000"/>
          <w:sz w:val="28"/>
          <w:szCs w:val="28"/>
        </w:rPr>
        <w:t>комплае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н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са</w:t>
      </w:r>
      <w:proofErr w:type="spellEnd"/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, осуществляется </w:t>
      </w:r>
      <w:r w:rsidR="00F83C1C">
        <w:rPr>
          <w:rFonts w:ascii="PT Astra Serif" w:hAnsi="PT Astra Serif" w:cs="Times New Roman"/>
          <w:color w:val="000000"/>
          <w:sz w:val="28"/>
          <w:szCs w:val="28"/>
        </w:rPr>
        <w:t>отделом планово-финансовой деятельности и осуществл</w:t>
      </w:r>
      <w:r w:rsidR="00F83C1C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F83C1C">
        <w:rPr>
          <w:rFonts w:ascii="PT Astra Serif" w:hAnsi="PT Astra Serif" w:cs="Times New Roman"/>
          <w:color w:val="000000"/>
          <w:sz w:val="28"/>
          <w:szCs w:val="28"/>
        </w:rPr>
        <w:t>ния закупок</w:t>
      </w:r>
      <w:r w:rsidR="00F83C1C"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83C1C">
        <w:rPr>
          <w:rFonts w:ascii="PT Astra Serif" w:hAnsi="PT Astra Serif" w:cs="Times New Roman"/>
          <w:color w:val="000000"/>
          <w:sz w:val="28"/>
          <w:szCs w:val="28"/>
        </w:rPr>
        <w:t xml:space="preserve">совместно с 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отделом развития </w:t>
      </w:r>
      <w:r w:rsidR="00820D6D">
        <w:rPr>
          <w:rFonts w:ascii="PT Astra Serif" w:hAnsi="PT Astra Serif" w:cs="Times New Roman"/>
          <w:color w:val="000000"/>
          <w:sz w:val="28"/>
          <w:szCs w:val="28"/>
        </w:rPr>
        <w:t>экономики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27F97">
        <w:rPr>
          <w:rFonts w:ascii="PT Astra Serif" w:hAnsi="PT Astra Serif" w:cs="Times New Roman"/>
          <w:color w:val="000000"/>
          <w:sz w:val="28"/>
          <w:szCs w:val="28"/>
        </w:rPr>
        <w:t>департамента эконом</w:t>
      </w:r>
      <w:r w:rsidR="00C27F97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C27F97">
        <w:rPr>
          <w:rFonts w:ascii="PT Astra Serif" w:hAnsi="PT Astra Serif" w:cs="Times New Roman"/>
          <w:color w:val="000000"/>
          <w:sz w:val="28"/>
          <w:szCs w:val="28"/>
        </w:rPr>
        <w:t xml:space="preserve">ческого 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развития </w:t>
      </w:r>
      <w:r w:rsidR="00C27F97">
        <w:rPr>
          <w:rFonts w:ascii="PT Astra Serif" w:hAnsi="PT Astra Serif" w:cs="Times New Roman"/>
          <w:color w:val="000000"/>
          <w:sz w:val="28"/>
          <w:szCs w:val="28"/>
        </w:rPr>
        <w:t xml:space="preserve">и финансового обеспечения 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Министерства.</w:t>
      </w:r>
    </w:p>
    <w:p w:rsidR="00FA3145" w:rsidRPr="007C4ABC" w:rsidRDefault="00FA3145" w:rsidP="00271407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C4ABC">
        <w:rPr>
          <w:rFonts w:ascii="PT Astra Serif" w:hAnsi="PT Astra Serif" w:cs="Times New Roman"/>
          <w:color w:val="000000"/>
          <w:sz w:val="28"/>
          <w:szCs w:val="28"/>
        </w:rPr>
        <w:t>Оценку эффективности организации и функционирования в Министе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р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стве антимонопольного </w:t>
      </w:r>
      <w:proofErr w:type="spellStart"/>
      <w:r w:rsidRPr="007C4ABC">
        <w:rPr>
          <w:rFonts w:ascii="PT Astra Serif" w:hAnsi="PT Astra Serif" w:cs="Times New Roman"/>
          <w:color w:val="000000"/>
          <w:sz w:val="28"/>
          <w:szCs w:val="28"/>
        </w:rPr>
        <w:t>комплаенса</w:t>
      </w:r>
      <w:proofErr w:type="spellEnd"/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осуществляет </w:t>
      </w:r>
      <w:r w:rsidR="00321EF4" w:rsidRPr="007C4ABC">
        <w:rPr>
          <w:rFonts w:ascii="PT Astra Serif" w:hAnsi="PT Astra Serif" w:cs="Times New Roman"/>
          <w:color w:val="000000"/>
          <w:sz w:val="28"/>
          <w:szCs w:val="28"/>
        </w:rPr>
        <w:t>Общественный Совет при Министерстве.</w:t>
      </w:r>
    </w:p>
    <w:p w:rsidR="0031576D" w:rsidRDefault="00597EE6" w:rsidP="00271407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В целях оценки нарушения рисков антимонопольного законодательства отделом </w:t>
      </w:r>
      <w:r w:rsidR="00C27F97">
        <w:rPr>
          <w:rFonts w:ascii="PT Astra Serif" w:hAnsi="PT Astra Serif" w:cs="Times New Roman"/>
          <w:color w:val="000000"/>
          <w:sz w:val="28"/>
          <w:szCs w:val="28"/>
        </w:rPr>
        <w:t xml:space="preserve">планово-финансовой деятельности и осуществления закупок 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>в 20</w:t>
      </w:r>
      <w:r w:rsidR="00C27F97">
        <w:rPr>
          <w:rFonts w:ascii="PT Astra Serif" w:hAnsi="PT Astra Serif" w:cs="Times New Roman"/>
          <w:color w:val="000000"/>
          <w:sz w:val="28"/>
          <w:szCs w:val="28"/>
        </w:rPr>
        <w:t>20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 xml:space="preserve"> году 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провед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н анализ факторов, событий и обстоятельств, которые влияют на совершение таких нарушений. 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>П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ровед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н анализ выявленных нарушений ант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монопольного </w:t>
      </w:r>
      <w:r w:rsidR="00465E89" w:rsidRPr="007C4ABC">
        <w:rPr>
          <w:rFonts w:ascii="PT Astra Serif" w:hAnsi="PT Astra Serif" w:cs="Times New Roman"/>
          <w:color w:val="000000"/>
          <w:sz w:val="28"/>
          <w:szCs w:val="28"/>
        </w:rPr>
        <w:t>законодательства</w:t>
      </w:r>
      <w:r w:rsidR="00713DD9"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31576D"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а также </w:t>
      </w:r>
      <w:r w:rsidR="00713DD9"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анализ нормативных правовых </w:t>
      </w:r>
      <w:r w:rsidR="00713DD9" w:rsidRPr="007C4ABC">
        <w:rPr>
          <w:rFonts w:ascii="PT Astra Serif" w:hAnsi="PT Astra Serif" w:cs="Times New Roman"/>
          <w:color w:val="000000"/>
          <w:sz w:val="28"/>
          <w:szCs w:val="28"/>
        </w:rPr>
        <w:lastRenderedPageBreak/>
        <w:t>актов Министерства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 xml:space="preserve"> и</w:t>
      </w:r>
      <w:r w:rsidR="00713DD9"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проектов нормативных актов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 xml:space="preserve"> на наличие вышеуказанных фа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>к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>торов</w:t>
      </w:r>
      <w:r w:rsidR="00713DD9"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</w:p>
    <w:p w:rsidR="007A3BF3" w:rsidRDefault="00713DD9" w:rsidP="00271407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C4ABC">
        <w:rPr>
          <w:rFonts w:ascii="PT Astra Serif" w:hAnsi="PT Astra Serif" w:cs="Times New Roman"/>
          <w:color w:val="000000"/>
          <w:sz w:val="28"/>
          <w:szCs w:val="28"/>
        </w:rPr>
        <w:t>По результатам провед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нной работы, 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 xml:space="preserve">с учётом 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предложений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>, поступи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>в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>ших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от структурных подразделений Министерства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>,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072779">
        <w:rPr>
          <w:rFonts w:ascii="PT Astra Serif" w:hAnsi="PT Astra Serif" w:cs="Times New Roman"/>
          <w:b/>
          <w:color w:val="000000"/>
          <w:sz w:val="28"/>
          <w:szCs w:val="28"/>
        </w:rPr>
        <w:t xml:space="preserve">сформирована карта </w:t>
      </w:r>
      <w:proofErr w:type="spellStart"/>
      <w:r w:rsidRPr="00072779">
        <w:rPr>
          <w:rFonts w:ascii="PT Astra Serif" w:hAnsi="PT Astra Serif" w:cs="Times New Roman"/>
          <w:b/>
          <w:color w:val="000000"/>
          <w:sz w:val="28"/>
          <w:szCs w:val="28"/>
        </w:rPr>
        <w:t>ко</w:t>
      </w:r>
      <w:r w:rsidRPr="00072779">
        <w:rPr>
          <w:rFonts w:ascii="PT Astra Serif" w:hAnsi="PT Astra Serif" w:cs="Times New Roman"/>
          <w:b/>
          <w:color w:val="000000"/>
          <w:sz w:val="28"/>
          <w:szCs w:val="28"/>
        </w:rPr>
        <w:t>м</w:t>
      </w:r>
      <w:r w:rsidRPr="00072779">
        <w:rPr>
          <w:rFonts w:ascii="PT Astra Serif" w:hAnsi="PT Astra Serif" w:cs="Times New Roman"/>
          <w:b/>
          <w:color w:val="000000"/>
          <w:sz w:val="28"/>
          <w:szCs w:val="28"/>
        </w:rPr>
        <w:t>плаенс</w:t>
      </w:r>
      <w:proofErr w:type="spellEnd"/>
      <w:r w:rsidRPr="00072779">
        <w:rPr>
          <w:rFonts w:ascii="PT Astra Serif" w:hAnsi="PT Astra Serif" w:cs="Times New Roman"/>
          <w:b/>
          <w:color w:val="000000"/>
          <w:sz w:val="28"/>
          <w:szCs w:val="28"/>
        </w:rPr>
        <w:t>-рисков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1576D" w:rsidRPr="0031576D">
        <w:rPr>
          <w:rFonts w:ascii="PT Astra Serif" w:hAnsi="PT Astra Serif" w:cs="Times New Roman"/>
          <w:color w:val="000000"/>
          <w:sz w:val="28"/>
          <w:szCs w:val="28"/>
        </w:rPr>
        <w:t>Минист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31576D" w:rsidRPr="0031576D">
        <w:rPr>
          <w:rFonts w:ascii="PT Astra Serif" w:hAnsi="PT Astra Serif" w:cs="Times New Roman"/>
          <w:color w:val="000000"/>
          <w:sz w:val="28"/>
          <w:szCs w:val="28"/>
        </w:rPr>
        <w:t>р</w:t>
      </w:r>
      <w:r w:rsidR="0031576D">
        <w:rPr>
          <w:rFonts w:ascii="PT Astra Serif" w:hAnsi="PT Astra Serif" w:cs="Times New Roman"/>
          <w:color w:val="000000"/>
          <w:sz w:val="28"/>
          <w:szCs w:val="28"/>
        </w:rPr>
        <w:t>ства</w:t>
      </w:r>
      <w:r w:rsidR="0031576D" w:rsidRPr="0031576D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12525">
        <w:rPr>
          <w:rFonts w:ascii="PT Astra Serif" w:hAnsi="PT Astra Serif" w:cs="Times New Roman"/>
          <w:color w:val="000000"/>
          <w:sz w:val="28"/>
          <w:szCs w:val="28"/>
        </w:rPr>
        <w:t>в 20</w:t>
      </w:r>
      <w:r w:rsidR="00C27F97">
        <w:rPr>
          <w:rFonts w:ascii="PT Astra Serif" w:hAnsi="PT Astra Serif" w:cs="Times New Roman"/>
          <w:color w:val="000000"/>
          <w:sz w:val="28"/>
          <w:szCs w:val="28"/>
        </w:rPr>
        <w:t>20</w:t>
      </w:r>
      <w:r w:rsidR="00C12525">
        <w:rPr>
          <w:rFonts w:ascii="PT Astra Serif" w:hAnsi="PT Astra Serif" w:cs="Times New Roman"/>
          <w:color w:val="000000"/>
          <w:sz w:val="28"/>
          <w:szCs w:val="28"/>
        </w:rPr>
        <w:t xml:space="preserve"> году, согласно которой выделены следу</w:t>
      </w:r>
      <w:r w:rsidR="00C12525">
        <w:rPr>
          <w:rFonts w:ascii="PT Astra Serif" w:hAnsi="PT Astra Serif" w:cs="Times New Roman"/>
          <w:color w:val="000000"/>
          <w:sz w:val="28"/>
          <w:szCs w:val="28"/>
        </w:rPr>
        <w:t>ю</w:t>
      </w:r>
      <w:r w:rsidR="00C12525">
        <w:rPr>
          <w:rFonts w:ascii="PT Astra Serif" w:hAnsi="PT Astra Serif" w:cs="Times New Roman"/>
          <w:color w:val="000000"/>
          <w:sz w:val="28"/>
          <w:szCs w:val="28"/>
        </w:rPr>
        <w:t xml:space="preserve">щие группы рисков: </w:t>
      </w:r>
    </w:p>
    <w:p w:rsidR="007579DA" w:rsidRPr="007579DA" w:rsidRDefault="00072779" w:rsidP="00271407">
      <w:pPr>
        <w:pStyle w:val="ConsPlusNormal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r w:rsidR="001115EB" w:rsidRPr="007579D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ысокий: </w:t>
      </w:r>
    </w:p>
    <w:p w:rsidR="007579DA" w:rsidRDefault="007579DA" w:rsidP="002714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1115EB" w:rsidRPr="001115EB">
        <w:rPr>
          <w:rFonts w:ascii="Times New Roman" w:eastAsia="Calibri" w:hAnsi="Times New Roman"/>
          <w:sz w:val="28"/>
          <w:szCs w:val="28"/>
          <w:lang w:eastAsia="en-US"/>
        </w:rPr>
        <w:t xml:space="preserve">ринятие неправомерного решения, повлекшего за собой нарушение ст. 15, 16 </w:t>
      </w:r>
      <w:r w:rsidR="00C27F97">
        <w:rPr>
          <w:rFonts w:ascii="Times New Roman" w:eastAsia="Calibri" w:hAnsi="Times New Roman"/>
          <w:sz w:val="28"/>
          <w:szCs w:val="28"/>
          <w:lang w:eastAsia="en-US"/>
        </w:rPr>
        <w:t>Федерального з</w:t>
      </w:r>
      <w:r w:rsidR="001115EB" w:rsidRPr="001115EB">
        <w:rPr>
          <w:rFonts w:ascii="Times New Roman" w:eastAsia="Calibri" w:hAnsi="Times New Roman"/>
          <w:sz w:val="28"/>
          <w:szCs w:val="28"/>
          <w:lang w:eastAsia="en-US"/>
        </w:rPr>
        <w:t>акона о</w:t>
      </w:r>
      <w:r w:rsidR="00C27F97">
        <w:rPr>
          <w:rFonts w:ascii="Times New Roman" w:eastAsia="Calibri" w:hAnsi="Times New Roman"/>
          <w:sz w:val="28"/>
          <w:szCs w:val="28"/>
          <w:lang w:eastAsia="en-US"/>
        </w:rPr>
        <w:t>т 26.07.2006 № 135-ФЗ «О защите</w:t>
      </w:r>
      <w:r w:rsidR="001115EB" w:rsidRPr="001115EB">
        <w:rPr>
          <w:rFonts w:ascii="Times New Roman" w:eastAsia="Calibri" w:hAnsi="Times New Roman"/>
          <w:sz w:val="28"/>
          <w:szCs w:val="28"/>
          <w:lang w:eastAsia="en-US"/>
        </w:rPr>
        <w:t xml:space="preserve"> конкуренции</w:t>
      </w:r>
      <w:r w:rsidR="00C27F97">
        <w:rPr>
          <w:rFonts w:ascii="Times New Roman" w:eastAsia="Calibri" w:hAnsi="Times New Roman"/>
          <w:sz w:val="28"/>
          <w:szCs w:val="28"/>
          <w:lang w:eastAsia="en-US"/>
        </w:rPr>
        <w:t>».</w:t>
      </w:r>
      <w:r w:rsidR="001115EB" w:rsidRPr="001115EB">
        <w:rPr>
          <w:rFonts w:ascii="Times New Roman" w:hAnsi="Times New Roman"/>
          <w:sz w:val="28"/>
          <w:szCs w:val="28"/>
        </w:rPr>
        <w:t xml:space="preserve"> </w:t>
      </w:r>
    </w:p>
    <w:p w:rsidR="007579DA" w:rsidRDefault="00072779" w:rsidP="0027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115EB" w:rsidRPr="007579DA">
        <w:rPr>
          <w:rFonts w:ascii="Times New Roman" w:hAnsi="Times New Roman" w:cs="Times New Roman"/>
          <w:b/>
          <w:sz w:val="28"/>
          <w:szCs w:val="28"/>
        </w:rPr>
        <w:t>ущественный</w:t>
      </w:r>
      <w:r w:rsidR="007579DA">
        <w:rPr>
          <w:rFonts w:ascii="Times New Roman" w:hAnsi="Times New Roman" w:cs="Times New Roman"/>
          <w:sz w:val="28"/>
          <w:szCs w:val="28"/>
        </w:rPr>
        <w:t>:</w:t>
      </w:r>
    </w:p>
    <w:p w:rsidR="001115EB" w:rsidRPr="001115EB" w:rsidRDefault="007579DA" w:rsidP="0027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115EB" w:rsidRPr="001115EB">
        <w:rPr>
          <w:rFonts w:ascii="Times New Roman" w:eastAsia="Times New Roman" w:hAnsi="Times New Roman"/>
          <w:sz w:val="28"/>
          <w:szCs w:val="28"/>
          <w:lang w:eastAsia="ru-RU"/>
        </w:rPr>
        <w:t>арушения при осуществлении закупок товаров, работ, услуг для обесп</w:t>
      </w:r>
      <w:r w:rsidR="001115EB" w:rsidRPr="001115E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115EB" w:rsidRPr="001115EB">
        <w:rPr>
          <w:rFonts w:ascii="Times New Roman" w:eastAsia="Times New Roman" w:hAnsi="Times New Roman"/>
          <w:sz w:val="28"/>
          <w:szCs w:val="28"/>
          <w:lang w:eastAsia="ru-RU"/>
        </w:rPr>
        <w:t>чения государственных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115EB" w:rsidRDefault="007579DA" w:rsidP="0027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115EB" w:rsidRPr="001115EB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азработка проектов и принятие </w:t>
      </w:r>
      <w:r w:rsidR="00970B08">
        <w:rPr>
          <w:rFonts w:ascii="Times New Roman" w:eastAsia="Times New Roman" w:hAnsi="Times New Roman"/>
          <w:sz w:val="28"/>
          <w:szCs w:val="28"/>
          <w:lang w:eastAsia="ru-RU"/>
        </w:rPr>
        <w:t>нормативно правовых актов</w:t>
      </w:r>
      <w:r w:rsidR="001115EB" w:rsidRPr="001115E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деятельности Министерства, влекущие 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115EB" w:rsidRPr="001115EB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антимонопольного законод</w:t>
      </w:r>
      <w:r w:rsidR="001115EB" w:rsidRPr="001115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115EB" w:rsidRPr="001115EB"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579DA" w:rsidRPr="001115EB" w:rsidRDefault="007579DA" w:rsidP="0027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нарушения при организации и проведении конкурсного отбора по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ставлению субсидий из областного бюджета.</w:t>
      </w:r>
    </w:p>
    <w:p w:rsidR="004459B9" w:rsidRDefault="00072779" w:rsidP="0027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1115EB" w:rsidRPr="004459B9">
        <w:rPr>
          <w:rFonts w:ascii="Times New Roman" w:hAnsi="Times New Roman"/>
          <w:b/>
          <w:sz w:val="28"/>
          <w:szCs w:val="28"/>
        </w:rPr>
        <w:t>езначительный</w:t>
      </w:r>
      <w:r w:rsidR="004459B9">
        <w:rPr>
          <w:rFonts w:ascii="Times New Roman" w:hAnsi="Times New Roman"/>
          <w:sz w:val="28"/>
          <w:szCs w:val="28"/>
        </w:rPr>
        <w:t>:</w:t>
      </w:r>
    </w:p>
    <w:p w:rsidR="001115EB" w:rsidRPr="001115EB" w:rsidRDefault="004459B9" w:rsidP="002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115EB" w:rsidRPr="001115EB">
        <w:rPr>
          <w:rFonts w:ascii="Times New Roman" w:hAnsi="Times New Roman" w:cs="Times New Roman"/>
          <w:sz w:val="28"/>
          <w:szCs w:val="28"/>
        </w:rPr>
        <w:t>аключение соглашений, если такие соглашения или такое осуществление согласованных действий приводят или могут привести к недопущению, огр</w:t>
      </w:r>
      <w:r w:rsidR="001115EB" w:rsidRPr="001115EB">
        <w:rPr>
          <w:rFonts w:ascii="Times New Roman" w:hAnsi="Times New Roman" w:cs="Times New Roman"/>
          <w:sz w:val="28"/>
          <w:szCs w:val="28"/>
        </w:rPr>
        <w:t>а</w:t>
      </w:r>
      <w:r w:rsidR="001115EB" w:rsidRPr="001115EB">
        <w:rPr>
          <w:rFonts w:ascii="Times New Roman" w:hAnsi="Times New Roman" w:cs="Times New Roman"/>
          <w:sz w:val="28"/>
          <w:szCs w:val="28"/>
        </w:rPr>
        <w:t>ничению, устранению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5EB" w:rsidRDefault="00072779" w:rsidP="00271407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н</w:t>
      </w:r>
      <w:r w:rsidR="001115EB" w:rsidRPr="004459B9">
        <w:rPr>
          <w:rFonts w:ascii="PT Astra Serif" w:hAnsi="PT Astra Serif" w:cs="Times New Roman"/>
          <w:b/>
          <w:color w:val="000000"/>
          <w:sz w:val="28"/>
          <w:szCs w:val="28"/>
        </w:rPr>
        <w:t>изкий</w:t>
      </w:r>
      <w:r w:rsidR="004459B9">
        <w:rPr>
          <w:rFonts w:ascii="PT Astra Serif" w:hAnsi="PT Astra Serif" w:cs="Times New Roman"/>
          <w:b/>
          <w:color w:val="000000"/>
          <w:sz w:val="28"/>
          <w:szCs w:val="28"/>
        </w:rPr>
        <w:t>:</w:t>
      </w:r>
    </w:p>
    <w:p w:rsidR="004459B9" w:rsidRPr="00072779" w:rsidRDefault="00072779" w:rsidP="0027140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н</w:t>
      </w:r>
      <w:r w:rsidR="00742456" w:rsidRPr="00072779">
        <w:rPr>
          <w:rFonts w:ascii="PT Astra Serif" w:hAnsi="PT Astra Serif" w:cs="Times New Roman"/>
          <w:color w:val="000000"/>
          <w:sz w:val="28"/>
          <w:szCs w:val="28"/>
        </w:rPr>
        <w:t>едостоверное информирование субъектов в сфере  инвестиционной, и</w:t>
      </w:r>
      <w:r w:rsidR="00742456" w:rsidRPr="00072779">
        <w:rPr>
          <w:rFonts w:ascii="PT Astra Serif" w:hAnsi="PT Astra Serif" w:cs="Times New Roman"/>
          <w:color w:val="000000"/>
          <w:sz w:val="28"/>
          <w:szCs w:val="28"/>
        </w:rPr>
        <w:t>н</w:t>
      </w:r>
      <w:r w:rsidR="00742456" w:rsidRPr="00072779">
        <w:rPr>
          <w:rFonts w:ascii="PT Astra Serif" w:hAnsi="PT Astra Serif" w:cs="Times New Roman"/>
          <w:color w:val="000000"/>
          <w:sz w:val="28"/>
          <w:szCs w:val="28"/>
        </w:rPr>
        <w:t>новационной, предпринимательской деятельности по вопросам региональных мер государственной поддержки,</w:t>
      </w:r>
    </w:p>
    <w:p w:rsidR="00742456" w:rsidRPr="00072779" w:rsidRDefault="00072779" w:rsidP="0027140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н</w:t>
      </w:r>
      <w:r w:rsidR="00742456" w:rsidRPr="00072779">
        <w:rPr>
          <w:rFonts w:ascii="PT Astra Serif" w:hAnsi="PT Astra Serif" w:cs="Times New Roman"/>
          <w:color w:val="000000"/>
          <w:sz w:val="28"/>
          <w:szCs w:val="28"/>
        </w:rPr>
        <w:t>еобоснованное препятствие по предоставлению государственных услуг, предоставляемых Министерством</w:t>
      </w:r>
      <w:r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FA3145" w:rsidRDefault="007A3BF3" w:rsidP="00271407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C4ABC">
        <w:rPr>
          <w:rFonts w:ascii="PT Astra Serif" w:hAnsi="PT Astra Serif" w:cs="Times New Roman"/>
          <w:color w:val="000000"/>
          <w:sz w:val="28"/>
          <w:szCs w:val="28"/>
        </w:rPr>
        <w:t>В целях снижения рисков нарушений антимонопольного законодател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ь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>ства разработан</w:t>
      </w:r>
      <w:r w:rsidR="007C4ABC" w:rsidRPr="007C4ABC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072779">
        <w:rPr>
          <w:rFonts w:ascii="PT Astra Serif" w:hAnsi="PT Astra Serif" w:cs="Times New Roman"/>
          <w:color w:val="000000"/>
          <w:sz w:val="28"/>
          <w:szCs w:val="28"/>
        </w:rPr>
        <w:t xml:space="preserve">и утверждена </w:t>
      </w:r>
      <w:r w:rsidRPr="00072779">
        <w:rPr>
          <w:rFonts w:ascii="PT Astra Serif" w:hAnsi="PT Astra Serif" w:cs="Times New Roman"/>
          <w:b/>
          <w:color w:val="000000"/>
          <w:sz w:val="28"/>
          <w:szCs w:val="28"/>
        </w:rPr>
        <w:t>«дорожная карта»</w:t>
      </w:r>
      <w:r w:rsidR="007C4ABC" w:rsidRPr="007C4ABC">
        <w:rPr>
          <w:rFonts w:ascii="PT Astra Serif" w:hAnsi="PT Astra Serif" w:cs="Times New Roman"/>
          <w:color w:val="000000"/>
          <w:sz w:val="28"/>
          <w:szCs w:val="28"/>
        </w:rPr>
        <w:t>, которая включает меропри</w:t>
      </w:r>
      <w:r w:rsidR="007C4ABC" w:rsidRPr="007C4ABC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="007C4ABC" w:rsidRPr="007C4ABC">
        <w:rPr>
          <w:rFonts w:ascii="PT Astra Serif" w:hAnsi="PT Astra Serif" w:cs="Times New Roman"/>
          <w:color w:val="000000"/>
          <w:sz w:val="28"/>
          <w:szCs w:val="28"/>
        </w:rPr>
        <w:t xml:space="preserve">тия </w:t>
      </w:r>
      <w:r w:rsidR="007C4ABC">
        <w:rPr>
          <w:rFonts w:ascii="PT Astra Serif" w:hAnsi="PT Astra Serif" w:cs="Times New Roman"/>
          <w:sz w:val="28"/>
          <w:szCs w:val="28"/>
          <w:lang w:bidi="ru-RU"/>
        </w:rPr>
        <w:t xml:space="preserve">по недопущению нарушений </w:t>
      </w:r>
      <w:r w:rsidR="007C4ABC" w:rsidRPr="007C4ABC">
        <w:rPr>
          <w:rFonts w:ascii="PT Astra Serif" w:hAnsi="PT Astra Serif" w:cs="Times New Roman"/>
          <w:sz w:val="28"/>
          <w:szCs w:val="28"/>
          <w:lang w:bidi="ru-RU"/>
        </w:rPr>
        <w:t>антимонопольного законодательства в сфере осуществления государственных закупок</w:t>
      </w:r>
      <w:r w:rsidR="007C4ABC">
        <w:rPr>
          <w:rFonts w:ascii="PT Astra Serif" w:hAnsi="PT Astra Serif" w:cs="Times New Roman"/>
          <w:sz w:val="28"/>
          <w:szCs w:val="28"/>
          <w:lang w:bidi="ru-RU"/>
        </w:rPr>
        <w:t>, в сфер</w:t>
      </w:r>
      <w:r w:rsidR="003F640B">
        <w:rPr>
          <w:rFonts w:ascii="PT Astra Serif" w:hAnsi="PT Astra Serif" w:cs="Times New Roman"/>
          <w:sz w:val="28"/>
          <w:szCs w:val="28"/>
          <w:lang w:bidi="ru-RU"/>
        </w:rPr>
        <w:t>е</w:t>
      </w:r>
      <w:r w:rsidR="003C36A2">
        <w:rPr>
          <w:rFonts w:ascii="PT Astra Serif" w:hAnsi="PT Astra Serif" w:cs="Times New Roman"/>
          <w:sz w:val="28"/>
          <w:szCs w:val="28"/>
          <w:lang w:bidi="ru-RU"/>
        </w:rPr>
        <w:t xml:space="preserve"> </w:t>
      </w:r>
      <w:r w:rsidR="003C36A2" w:rsidRPr="003C36A2">
        <w:rPr>
          <w:rFonts w:ascii="PT Astra Serif" w:hAnsi="PT Astra Serif" w:cs="Times New Roman"/>
          <w:sz w:val="28"/>
          <w:szCs w:val="28"/>
          <w:lang w:bidi="ru-RU"/>
        </w:rPr>
        <w:t>инвестиционной, инновац</w:t>
      </w:r>
      <w:r w:rsidR="003C36A2" w:rsidRPr="003C36A2">
        <w:rPr>
          <w:rFonts w:ascii="PT Astra Serif" w:hAnsi="PT Astra Serif" w:cs="Times New Roman"/>
          <w:sz w:val="28"/>
          <w:szCs w:val="28"/>
          <w:lang w:bidi="ru-RU"/>
        </w:rPr>
        <w:t>и</w:t>
      </w:r>
      <w:r w:rsidR="003C36A2" w:rsidRPr="003C36A2">
        <w:rPr>
          <w:rFonts w:ascii="PT Astra Serif" w:hAnsi="PT Astra Serif" w:cs="Times New Roman"/>
          <w:sz w:val="28"/>
          <w:szCs w:val="28"/>
          <w:lang w:bidi="ru-RU"/>
        </w:rPr>
        <w:t>онной, предпринимательской деятельности по вопросам региональных мер го</w:t>
      </w:r>
      <w:r w:rsidR="003C36A2" w:rsidRPr="003C36A2">
        <w:rPr>
          <w:rFonts w:ascii="PT Astra Serif" w:hAnsi="PT Astra Serif" w:cs="Times New Roman"/>
          <w:sz w:val="28"/>
          <w:szCs w:val="28"/>
          <w:lang w:bidi="ru-RU"/>
        </w:rPr>
        <w:t>с</w:t>
      </w:r>
      <w:r w:rsidR="003C36A2" w:rsidRPr="003C36A2">
        <w:rPr>
          <w:rFonts w:ascii="PT Astra Serif" w:hAnsi="PT Astra Serif" w:cs="Times New Roman"/>
          <w:sz w:val="28"/>
          <w:szCs w:val="28"/>
          <w:lang w:bidi="ru-RU"/>
        </w:rPr>
        <w:t>ударственной поддержки</w:t>
      </w:r>
      <w:r w:rsidR="007C4ABC">
        <w:rPr>
          <w:rFonts w:ascii="PT Astra Serif" w:hAnsi="PT Astra Serif" w:cs="Times New Roman"/>
          <w:sz w:val="28"/>
          <w:szCs w:val="28"/>
          <w:lang w:bidi="ru-RU"/>
        </w:rPr>
        <w:t>,</w:t>
      </w:r>
      <w:r w:rsidR="00072779">
        <w:rPr>
          <w:rFonts w:ascii="PT Astra Serif" w:hAnsi="PT Astra Serif" w:cs="Times New Roman"/>
          <w:sz w:val="28"/>
          <w:szCs w:val="28"/>
          <w:lang w:bidi="ru-RU"/>
        </w:rPr>
        <w:t xml:space="preserve"> при заключении </w:t>
      </w:r>
      <w:proofErr w:type="spellStart"/>
      <w:r w:rsidR="00072779" w:rsidRPr="00072779">
        <w:rPr>
          <w:rFonts w:ascii="PT Astra Serif" w:hAnsi="PT Astra Serif" w:cs="Times New Roman"/>
          <w:color w:val="000000"/>
          <w:sz w:val="28"/>
          <w:szCs w:val="28"/>
        </w:rPr>
        <w:t>антиконкурентных</w:t>
      </w:r>
      <w:proofErr w:type="spellEnd"/>
      <w:r w:rsidR="00072779" w:rsidRPr="00072779">
        <w:rPr>
          <w:rFonts w:ascii="PT Astra Serif" w:hAnsi="PT Astra Serif" w:cs="Times New Roman"/>
          <w:color w:val="000000"/>
          <w:sz w:val="28"/>
          <w:szCs w:val="28"/>
        </w:rPr>
        <w:t xml:space="preserve"> соглашений</w:t>
      </w:r>
      <w:r w:rsidR="003C36A2">
        <w:rPr>
          <w:rFonts w:ascii="PT Astra Serif" w:hAnsi="PT Astra Serif" w:cs="Times New Roman"/>
          <w:color w:val="000000"/>
          <w:sz w:val="28"/>
          <w:szCs w:val="28"/>
        </w:rPr>
        <w:t xml:space="preserve">, при реализации имущества, а также при </w:t>
      </w:r>
      <w:r w:rsidR="003C36A2" w:rsidRPr="003C36A2">
        <w:rPr>
          <w:rFonts w:ascii="PT Astra Serif" w:hAnsi="PT Astra Serif" w:cs="Times New Roman"/>
          <w:color w:val="000000"/>
          <w:sz w:val="28"/>
          <w:szCs w:val="28"/>
        </w:rPr>
        <w:t>предоставлении государственных услуг</w:t>
      </w:r>
      <w:r w:rsidR="007C4ABC" w:rsidRPr="00072779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072779" w:rsidRDefault="00072779" w:rsidP="00271407">
      <w:pPr>
        <w:pStyle w:val="ConsPlusTitl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571">
        <w:rPr>
          <w:rFonts w:ascii="PT Astra Serif" w:hAnsi="PT Astra Serif" w:cs="Times New Roman"/>
          <w:color w:val="000000"/>
          <w:sz w:val="28"/>
          <w:szCs w:val="28"/>
        </w:rPr>
        <w:t>В 20</w:t>
      </w:r>
      <w:r w:rsidR="00745586">
        <w:rPr>
          <w:rFonts w:ascii="PT Astra Serif" w:hAnsi="PT Astra Serif" w:cs="Times New Roman"/>
          <w:color w:val="000000"/>
          <w:sz w:val="28"/>
          <w:szCs w:val="28"/>
        </w:rPr>
        <w:t>20</w:t>
      </w:r>
      <w:r w:rsidRPr="00D83571">
        <w:rPr>
          <w:rFonts w:ascii="PT Astra Serif" w:hAnsi="PT Astra Serif" w:cs="Times New Roman"/>
          <w:color w:val="000000"/>
          <w:sz w:val="28"/>
          <w:szCs w:val="28"/>
        </w:rPr>
        <w:t xml:space="preserve"> году проведены следующие мероприятия </w:t>
      </w:r>
      <w:r w:rsidRPr="00D83571">
        <w:rPr>
          <w:rFonts w:ascii="Times New Roman" w:hAnsi="Times New Roman" w:cs="Times New Roman"/>
          <w:bCs w:val="0"/>
          <w:sz w:val="28"/>
          <w:szCs w:val="28"/>
        </w:rPr>
        <w:t xml:space="preserve">по снижению </w:t>
      </w:r>
      <w:proofErr w:type="spellStart"/>
      <w:r w:rsidRPr="00D83571">
        <w:rPr>
          <w:rFonts w:ascii="Times New Roman" w:hAnsi="Times New Roman" w:cs="Times New Roman"/>
          <w:bCs w:val="0"/>
          <w:sz w:val="28"/>
          <w:szCs w:val="28"/>
        </w:rPr>
        <w:t>компл</w:t>
      </w:r>
      <w:r w:rsidRPr="00D83571">
        <w:rPr>
          <w:rFonts w:ascii="Times New Roman" w:hAnsi="Times New Roman" w:cs="Times New Roman"/>
          <w:bCs w:val="0"/>
          <w:sz w:val="28"/>
          <w:szCs w:val="28"/>
        </w:rPr>
        <w:t>а</w:t>
      </w:r>
      <w:r w:rsidRPr="00D83571">
        <w:rPr>
          <w:rFonts w:ascii="Times New Roman" w:hAnsi="Times New Roman" w:cs="Times New Roman"/>
          <w:bCs w:val="0"/>
          <w:sz w:val="28"/>
          <w:szCs w:val="28"/>
        </w:rPr>
        <w:t>енс</w:t>
      </w:r>
      <w:proofErr w:type="spellEnd"/>
      <w:r w:rsidRPr="00D83571">
        <w:rPr>
          <w:rFonts w:ascii="Times New Roman" w:hAnsi="Times New Roman" w:cs="Times New Roman"/>
          <w:bCs w:val="0"/>
          <w:sz w:val="28"/>
          <w:szCs w:val="28"/>
        </w:rPr>
        <w:t>-рисков Министерства</w:t>
      </w:r>
      <w:r w:rsidRPr="00D8357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83C1C" w:rsidRPr="00F83C1C" w:rsidRDefault="007B2C69" w:rsidP="002714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596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 w:rsidR="003A5600" w:rsidRPr="00CA596E">
        <w:rPr>
          <w:rFonts w:ascii="PT Astra Serif" w:hAnsi="PT Astra Serif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F83C1C" w:rsidRPr="00F83C1C">
        <w:rPr>
          <w:rFonts w:ascii="Times New Roman" w:hAnsi="Times New Roman" w:cs="Times New Roman"/>
          <w:b w:val="0"/>
          <w:sz w:val="28"/>
          <w:szCs w:val="28"/>
        </w:rPr>
        <w:t>В целях предупреждения нарушений антимонопольного законодател</w:t>
      </w:r>
      <w:r w:rsidR="00F83C1C" w:rsidRPr="00F83C1C">
        <w:rPr>
          <w:rFonts w:ascii="Times New Roman" w:hAnsi="Times New Roman" w:cs="Times New Roman"/>
          <w:b w:val="0"/>
          <w:sz w:val="28"/>
          <w:szCs w:val="28"/>
        </w:rPr>
        <w:t>ь</w:t>
      </w:r>
      <w:r w:rsidR="00F83C1C" w:rsidRPr="00F83C1C">
        <w:rPr>
          <w:rFonts w:ascii="Times New Roman" w:hAnsi="Times New Roman" w:cs="Times New Roman"/>
          <w:b w:val="0"/>
          <w:sz w:val="28"/>
          <w:szCs w:val="28"/>
        </w:rPr>
        <w:t>ства в сфере осуществления закупочной деятельности в Министерстве экон</w:t>
      </w:r>
      <w:r w:rsidR="00F83C1C" w:rsidRPr="00F83C1C">
        <w:rPr>
          <w:rFonts w:ascii="Times New Roman" w:hAnsi="Times New Roman" w:cs="Times New Roman"/>
          <w:b w:val="0"/>
          <w:sz w:val="28"/>
          <w:szCs w:val="28"/>
        </w:rPr>
        <w:t>о</w:t>
      </w:r>
      <w:r w:rsidR="00F83C1C" w:rsidRPr="00F83C1C">
        <w:rPr>
          <w:rFonts w:ascii="Times New Roman" w:hAnsi="Times New Roman" w:cs="Times New Roman"/>
          <w:b w:val="0"/>
          <w:sz w:val="28"/>
          <w:szCs w:val="28"/>
        </w:rPr>
        <w:t>мического развития и промышленности Ульяновской области были созданы аукционные и котировочные комиссии по осуществлению закупок, каждая из которых была сформирована в части закупок, связанных с исполнением по</w:t>
      </w:r>
      <w:r w:rsidR="00F83C1C" w:rsidRPr="00F83C1C">
        <w:rPr>
          <w:rFonts w:ascii="Times New Roman" w:hAnsi="Times New Roman" w:cs="Times New Roman"/>
          <w:b w:val="0"/>
          <w:sz w:val="28"/>
          <w:szCs w:val="28"/>
        </w:rPr>
        <w:t>д</w:t>
      </w:r>
      <w:r w:rsidR="00F83C1C" w:rsidRPr="00F83C1C">
        <w:rPr>
          <w:rFonts w:ascii="Times New Roman" w:hAnsi="Times New Roman" w:cs="Times New Roman"/>
          <w:b w:val="0"/>
          <w:sz w:val="28"/>
          <w:szCs w:val="28"/>
        </w:rPr>
        <w:t>программ государственной программы Ульяновской области «Формирование благоприятного инвестиционного климата в Ульяновской области».</w:t>
      </w:r>
      <w:proofErr w:type="gramEnd"/>
      <w:r w:rsidR="00F83C1C" w:rsidRPr="00F83C1C">
        <w:rPr>
          <w:rFonts w:ascii="Times New Roman" w:hAnsi="Times New Roman" w:cs="Times New Roman"/>
          <w:b w:val="0"/>
          <w:sz w:val="28"/>
          <w:szCs w:val="28"/>
        </w:rPr>
        <w:t xml:space="preserve"> Таким о</w:t>
      </w:r>
      <w:r w:rsidR="00F83C1C" w:rsidRPr="00F83C1C">
        <w:rPr>
          <w:rFonts w:ascii="Times New Roman" w:hAnsi="Times New Roman" w:cs="Times New Roman"/>
          <w:b w:val="0"/>
          <w:sz w:val="28"/>
          <w:szCs w:val="28"/>
        </w:rPr>
        <w:t>б</w:t>
      </w:r>
      <w:r w:rsidR="00F83C1C" w:rsidRPr="00F83C1C">
        <w:rPr>
          <w:rFonts w:ascii="Times New Roman" w:hAnsi="Times New Roman" w:cs="Times New Roman"/>
          <w:b w:val="0"/>
          <w:sz w:val="28"/>
          <w:szCs w:val="28"/>
        </w:rPr>
        <w:t xml:space="preserve">разом, в Министерстве существуют </w:t>
      </w:r>
      <w:r w:rsidR="00F83C1C" w:rsidRPr="00F83C1C">
        <w:rPr>
          <w:rFonts w:ascii="Times New Roman" w:hAnsi="Times New Roman" w:cs="Times New Roman"/>
          <w:b w:val="0"/>
          <w:sz w:val="28"/>
          <w:szCs w:val="28"/>
        </w:rPr>
        <w:lastRenderedPageBreak/>
        <w:t>закупочные комиссии по подпрограмме «Обеспечение реализации государственной программы Ульяновской области «Формирование благоприятного инвестиционного климата в Ульяновской о</w:t>
      </w:r>
      <w:r w:rsidR="00F83C1C" w:rsidRPr="00F83C1C">
        <w:rPr>
          <w:rFonts w:ascii="Times New Roman" w:hAnsi="Times New Roman" w:cs="Times New Roman"/>
          <w:b w:val="0"/>
          <w:sz w:val="28"/>
          <w:szCs w:val="28"/>
        </w:rPr>
        <w:t>б</w:t>
      </w:r>
      <w:r w:rsidR="00F83C1C" w:rsidRPr="00F83C1C">
        <w:rPr>
          <w:rFonts w:ascii="Times New Roman" w:hAnsi="Times New Roman" w:cs="Times New Roman"/>
          <w:b w:val="0"/>
          <w:sz w:val="28"/>
          <w:szCs w:val="28"/>
        </w:rPr>
        <w:t>ласти» и по подпрограмме «Повышение эффективности управления госуда</w:t>
      </w:r>
      <w:r w:rsidR="00F83C1C" w:rsidRPr="00F83C1C">
        <w:rPr>
          <w:rFonts w:ascii="Times New Roman" w:hAnsi="Times New Roman" w:cs="Times New Roman"/>
          <w:b w:val="0"/>
          <w:sz w:val="28"/>
          <w:szCs w:val="28"/>
        </w:rPr>
        <w:t>р</w:t>
      </w:r>
      <w:r w:rsidR="00F83C1C" w:rsidRPr="00F83C1C">
        <w:rPr>
          <w:rFonts w:ascii="Times New Roman" w:hAnsi="Times New Roman" w:cs="Times New Roman"/>
          <w:b w:val="0"/>
          <w:sz w:val="28"/>
          <w:szCs w:val="28"/>
        </w:rPr>
        <w:t>ственным имуществом Ульяновской области».</w:t>
      </w:r>
    </w:p>
    <w:p w:rsidR="00F83C1C" w:rsidRPr="00F83C1C" w:rsidRDefault="00F83C1C" w:rsidP="002714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C1C">
        <w:rPr>
          <w:rFonts w:ascii="Times New Roman" w:hAnsi="Times New Roman" w:cs="Times New Roman"/>
          <w:b w:val="0"/>
          <w:sz w:val="28"/>
          <w:szCs w:val="28"/>
        </w:rPr>
        <w:t>В целях снижения рисков нарушения антимонопольного законодател</w:t>
      </w:r>
      <w:r w:rsidRPr="00F83C1C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83C1C">
        <w:rPr>
          <w:rFonts w:ascii="Times New Roman" w:hAnsi="Times New Roman" w:cs="Times New Roman"/>
          <w:b w:val="0"/>
          <w:sz w:val="28"/>
          <w:szCs w:val="28"/>
        </w:rPr>
        <w:t>ства члены аукционных и котировочных комиссий Министерства проходят обучение и повышение квалификации по организации закупок в соответствии с действующим законодательством, также на регулярной основе участвуют в с</w:t>
      </w:r>
      <w:r w:rsidRPr="00F83C1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83C1C">
        <w:rPr>
          <w:rFonts w:ascii="Times New Roman" w:hAnsi="Times New Roman" w:cs="Times New Roman"/>
          <w:b w:val="0"/>
          <w:sz w:val="28"/>
          <w:szCs w:val="28"/>
        </w:rPr>
        <w:t xml:space="preserve">минарах и </w:t>
      </w:r>
      <w:proofErr w:type="spellStart"/>
      <w:r w:rsidRPr="00F83C1C">
        <w:rPr>
          <w:rFonts w:ascii="Times New Roman" w:hAnsi="Times New Roman" w:cs="Times New Roman"/>
          <w:b w:val="0"/>
          <w:sz w:val="28"/>
          <w:szCs w:val="28"/>
        </w:rPr>
        <w:t>вебинарах</w:t>
      </w:r>
      <w:proofErr w:type="spellEnd"/>
      <w:r w:rsidRPr="00F83C1C">
        <w:rPr>
          <w:rFonts w:ascii="Times New Roman" w:hAnsi="Times New Roman" w:cs="Times New Roman"/>
          <w:b w:val="0"/>
          <w:sz w:val="28"/>
          <w:szCs w:val="28"/>
        </w:rPr>
        <w:t xml:space="preserve"> по повышению эффективности организации закупок, в том числе организуемых Агентством государственных закупок Ульяновской области.</w:t>
      </w:r>
    </w:p>
    <w:p w:rsidR="007B2C69" w:rsidRPr="007B2C69" w:rsidRDefault="007B2C69" w:rsidP="00271407">
      <w:pPr>
        <w:pStyle w:val="ac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CA59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2. В 2020 году департаментом</w:t>
      </w: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государственного имущества организовано проведение 6 торгов, по результатам которых реализовано 11 объектов гос</w:t>
      </w: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у</w:t>
      </w: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дарственного имущества Ульяновской области.</w:t>
      </w:r>
    </w:p>
    <w:p w:rsidR="007B2C69" w:rsidRPr="007B2C69" w:rsidRDefault="007B2C69" w:rsidP="00271407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Жалоб от участников торгов в 2020 году не поступало, результаты пров</w:t>
      </w: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е</w:t>
      </w: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денных торгов в установленном законом порядке не обжаловались.</w:t>
      </w:r>
    </w:p>
    <w:p w:rsidR="007B2C69" w:rsidRPr="007B2C69" w:rsidRDefault="007B2C69" w:rsidP="00271407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proofErr w:type="gramStart"/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 целях заполнения пробелов в региональном законодательстве и выр</w:t>
      </w: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</w:t>
      </w: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ботки единой практики приятия решений сотрудниками департамента госуда</w:t>
      </w: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</w:t>
      </w: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ственного имущества в 2020 году обеспечено принятие постановления Прав</w:t>
      </w: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и</w:t>
      </w: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тельства Ульяновской области от 14.08.2020 № 458-П «Об утверждении Правил проведения публичных торгов по продаже изъятых на основании решения суда объектов культурного наследия (памятников истории и культуры) народов Ро</w:t>
      </w: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</w:t>
      </w: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сийской Федерации, выявленных объектов культурного наследия либо земел</w:t>
      </w: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ь</w:t>
      </w:r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ных участков, в</w:t>
      </w:r>
      <w:proofErr w:type="gramEnd"/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границах</w:t>
      </w:r>
      <w:proofErr w:type="gramEnd"/>
      <w:r w:rsidRPr="007B2C6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которых располагаются объекты археологического наследия, находящихся на территории Ульяновской области».</w:t>
      </w:r>
    </w:p>
    <w:p w:rsidR="003A5600" w:rsidRDefault="003A5600" w:rsidP="00271407">
      <w:pPr>
        <w:pStyle w:val="ConsPlusTitle"/>
        <w:ind w:firstLine="709"/>
        <w:jc w:val="both"/>
        <w:rPr>
          <w:rFonts w:ascii="PT Astra Serif" w:hAnsi="PT Astra Serif" w:cs="Times New Roman"/>
          <w:bCs w:val="0"/>
          <w:color w:val="000000"/>
          <w:sz w:val="28"/>
          <w:szCs w:val="28"/>
          <w:highlight w:val="yellow"/>
        </w:rPr>
      </w:pPr>
      <w:r w:rsidRPr="003A5600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3. 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целях устранения рисков нарушения условий 135-ФЗ </w:t>
      </w:r>
      <w:r w:rsidRPr="003A5600">
        <w:rPr>
          <w:rFonts w:ascii="PT Astra Serif" w:hAnsi="PT Astra Serif" w:cs="Times New Roman"/>
          <w:b w:val="0"/>
          <w:color w:val="000000"/>
          <w:sz w:val="28"/>
          <w:szCs w:val="28"/>
        </w:rPr>
        <w:t>по каждому муниципальному району Ульяновской области сформирован Перечень инв</w:t>
      </w:r>
      <w:r w:rsidRPr="003A5600">
        <w:rPr>
          <w:rFonts w:ascii="PT Astra Serif" w:hAnsi="PT Astra Serif" w:cs="Times New Roman"/>
          <w:b w:val="0"/>
          <w:color w:val="000000"/>
          <w:sz w:val="28"/>
          <w:szCs w:val="28"/>
        </w:rPr>
        <w:t>е</w:t>
      </w:r>
      <w:r w:rsidRPr="003A5600">
        <w:rPr>
          <w:rFonts w:ascii="PT Astra Serif" w:hAnsi="PT Astra Serif" w:cs="Times New Roman"/>
          <w:b w:val="0"/>
          <w:color w:val="000000"/>
          <w:sz w:val="28"/>
          <w:szCs w:val="28"/>
        </w:rPr>
        <w:t>стиционных площадок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>. П</w:t>
      </w:r>
      <w:r w:rsidRPr="003A5600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о состоянию на 12.03.2021 перечень </w:t>
      </w:r>
      <w:proofErr w:type="spellStart"/>
      <w:r w:rsidRPr="003A5600">
        <w:rPr>
          <w:rFonts w:ascii="PT Astra Serif" w:hAnsi="PT Astra Serif" w:cs="Times New Roman"/>
          <w:b w:val="0"/>
          <w:color w:val="000000"/>
          <w:sz w:val="28"/>
          <w:szCs w:val="28"/>
        </w:rPr>
        <w:t>инвестплощадок</w:t>
      </w:r>
      <w:proofErr w:type="spellEnd"/>
      <w:r w:rsidRPr="003A5600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включает информацию о 235 инвестиционных площадках, в том числе наход</w:t>
      </w:r>
      <w:r w:rsidRPr="003A5600">
        <w:rPr>
          <w:rFonts w:ascii="PT Astra Serif" w:hAnsi="PT Astra Serif" w:cs="Times New Roman"/>
          <w:b w:val="0"/>
          <w:color w:val="000000"/>
          <w:sz w:val="28"/>
          <w:szCs w:val="28"/>
        </w:rPr>
        <w:t>я</w:t>
      </w:r>
      <w:r w:rsidRPr="003A5600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щихся в частной собственности. Детальное описание каждой инвестиционной площадки размещено в публичном доступе в сети Интернет на сайте </w:t>
      </w:r>
      <w:hyperlink r:id="rId8" w:history="1">
        <w:r w:rsidRPr="003A5600">
          <w:rPr>
            <w:rFonts w:ascii="PT Astra Serif" w:hAnsi="PT Astra Serif" w:cs="Times New Roman"/>
            <w:b w:val="0"/>
            <w:color w:val="000000"/>
            <w:sz w:val="28"/>
            <w:szCs w:val="28"/>
          </w:rPr>
          <w:t>http://openbusiness73.ru/platforms</w:t>
        </w:r>
      </w:hyperlink>
      <w:r w:rsidRPr="003A5600">
        <w:rPr>
          <w:rFonts w:ascii="PT Astra Serif" w:hAnsi="PT Astra Serif" w:cs="Times New Roman"/>
          <w:b w:val="0"/>
          <w:color w:val="000000"/>
          <w:sz w:val="28"/>
          <w:szCs w:val="28"/>
        </w:rPr>
        <w:t>. Перечень инвестиционных площадок обно</w:t>
      </w:r>
      <w:r w:rsidRPr="003A5600">
        <w:rPr>
          <w:rFonts w:ascii="PT Astra Serif" w:hAnsi="PT Astra Serif" w:cs="Times New Roman"/>
          <w:b w:val="0"/>
          <w:color w:val="000000"/>
          <w:sz w:val="28"/>
          <w:szCs w:val="28"/>
        </w:rPr>
        <w:t>в</w:t>
      </w:r>
      <w:r w:rsidRPr="003A5600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ляется ежемесячно. </w:t>
      </w:r>
    </w:p>
    <w:p w:rsidR="00CC7F3D" w:rsidRPr="00271407" w:rsidRDefault="00CC7F3D" w:rsidP="0027140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Рассмотрение дел по вопросам применения и возможного нарушения норм антимонопольного законодательства Министерством </w:t>
      </w:r>
      <w:r w:rsidR="007E3463">
        <w:rPr>
          <w:rFonts w:ascii="PT Astra Serif" w:hAnsi="PT Astra Serif" w:cs="Times New Roman"/>
          <w:sz w:val="28"/>
          <w:szCs w:val="28"/>
        </w:rPr>
        <w:t xml:space="preserve">за 2020 год </w:t>
      </w:r>
      <w:r w:rsidR="007E3463" w:rsidRPr="00271407">
        <w:rPr>
          <w:rFonts w:ascii="PT Astra Serif" w:hAnsi="PT Astra Serif" w:cs="Times New Roman"/>
          <w:sz w:val="28"/>
          <w:szCs w:val="28"/>
        </w:rPr>
        <w:t>в суде</w:t>
      </w:r>
      <w:r w:rsidR="007E3463" w:rsidRPr="00271407">
        <w:rPr>
          <w:rFonts w:ascii="PT Astra Serif" w:hAnsi="PT Astra Serif" w:cs="Times New Roman"/>
          <w:sz w:val="28"/>
          <w:szCs w:val="28"/>
        </w:rPr>
        <w:t>б</w:t>
      </w:r>
      <w:r w:rsidR="007E3463" w:rsidRPr="00271407">
        <w:rPr>
          <w:rFonts w:ascii="PT Astra Serif" w:hAnsi="PT Astra Serif" w:cs="Times New Roman"/>
          <w:sz w:val="28"/>
          <w:szCs w:val="28"/>
        </w:rPr>
        <w:t>ных инстанциях не осуществлялось.</w:t>
      </w:r>
    </w:p>
    <w:p w:rsidR="005B6204" w:rsidRDefault="007E3463" w:rsidP="0027140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2020 году Министерством проанализировано </w:t>
      </w:r>
      <w:r w:rsidR="003B30F7">
        <w:rPr>
          <w:rFonts w:ascii="PT Astra Serif" w:hAnsi="PT Astra Serif" w:cs="Times New Roman"/>
          <w:sz w:val="28"/>
          <w:szCs w:val="28"/>
        </w:rPr>
        <w:t xml:space="preserve">55 приказов </w:t>
      </w:r>
      <w:r>
        <w:rPr>
          <w:rFonts w:ascii="PT Astra Serif" w:hAnsi="PT Astra Serif" w:cs="Times New Roman"/>
          <w:sz w:val="28"/>
          <w:szCs w:val="28"/>
        </w:rPr>
        <w:t>Мин</w:t>
      </w:r>
      <w:r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стерства, а также </w:t>
      </w:r>
      <w:r w:rsidR="003B30F7">
        <w:rPr>
          <w:rFonts w:ascii="PT Astra Serif" w:hAnsi="PT Astra Serif" w:cs="Times New Roman"/>
          <w:sz w:val="28"/>
          <w:szCs w:val="28"/>
        </w:rPr>
        <w:t xml:space="preserve">184 </w:t>
      </w:r>
      <w:r>
        <w:rPr>
          <w:rFonts w:ascii="PT Astra Serif" w:hAnsi="PT Astra Serif" w:cs="Times New Roman"/>
          <w:sz w:val="28"/>
          <w:szCs w:val="28"/>
        </w:rPr>
        <w:t>акт</w:t>
      </w:r>
      <w:r w:rsidR="003B30F7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Губернатора и Правительства </w:t>
      </w:r>
      <w:r w:rsidR="004B3875">
        <w:rPr>
          <w:rFonts w:ascii="PT Astra Serif" w:hAnsi="PT Astra Serif" w:cs="Times New Roman"/>
          <w:sz w:val="28"/>
          <w:szCs w:val="28"/>
        </w:rPr>
        <w:t xml:space="preserve">Ульяновской области, </w:t>
      </w:r>
      <w:r w:rsidR="005B6204">
        <w:rPr>
          <w:rFonts w:ascii="PT Astra Serif" w:hAnsi="PT Astra Serif" w:cs="Times New Roman"/>
          <w:sz w:val="28"/>
          <w:szCs w:val="28"/>
        </w:rPr>
        <w:t>разработчиком которых являлось Министерство. Ук</w:t>
      </w:r>
      <w:r w:rsidR="005B6204">
        <w:rPr>
          <w:rFonts w:ascii="PT Astra Serif" w:hAnsi="PT Astra Serif" w:cs="Times New Roman"/>
          <w:sz w:val="28"/>
          <w:szCs w:val="28"/>
        </w:rPr>
        <w:t>а</w:t>
      </w:r>
      <w:r w:rsidR="005B6204">
        <w:rPr>
          <w:rFonts w:ascii="PT Astra Serif" w:hAnsi="PT Astra Serif" w:cs="Times New Roman"/>
          <w:sz w:val="28"/>
          <w:szCs w:val="28"/>
        </w:rPr>
        <w:t xml:space="preserve">занные акты размещены на сайте </w:t>
      </w:r>
      <w:r w:rsidR="005B6204" w:rsidRPr="005B6204"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  <w:r w:rsidR="005B6204">
        <w:rPr>
          <w:rFonts w:ascii="PT Astra Serif" w:hAnsi="PT Astra Serif" w:cs="Times New Roman"/>
          <w:sz w:val="28"/>
          <w:szCs w:val="28"/>
        </w:rPr>
        <w:t xml:space="preserve"> и Мин</w:t>
      </w:r>
      <w:r w:rsidR="005B6204">
        <w:rPr>
          <w:rFonts w:ascii="PT Astra Serif" w:hAnsi="PT Astra Serif" w:cs="Times New Roman"/>
          <w:sz w:val="28"/>
          <w:szCs w:val="28"/>
        </w:rPr>
        <w:t>и</w:t>
      </w:r>
      <w:r w:rsidR="005B6204">
        <w:rPr>
          <w:rFonts w:ascii="PT Astra Serif" w:hAnsi="PT Astra Serif" w:cs="Times New Roman"/>
          <w:sz w:val="28"/>
          <w:szCs w:val="28"/>
        </w:rPr>
        <w:t>стерства. Все предложения и замечания, поступившие от организаций и гра</w:t>
      </w:r>
      <w:r w:rsidR="005B6204">
        <w:rPr>
          <w:rFonts w:ascii="PT Astra Serif" w:hAnsi="PT Astra Serif" w:cs="Times New Roman"/>
          <w:sz w:val="28"/>
          <w:szCs w:val="28"/>
        </w:rPr>
        <w:t>ж</w:t>
      </w:r>
      <w:r w:rsidR="005B6204">
        <w:rPr>
          <w:rFonts w:ascii="PT Astra Serif" w:hAnsi="PT Astra Serif" w:cs="Times New Roman"/>
          <w:sz w:val="28"/>
          <w:szCs w:val="28"/>
        </w:rPr>
        <w:t>дан, были рассмотрены.</w:t>
      </w:r>
    </w:p>
    <w:p w:rsidR="007E3463" w:rsidRDefault="005B6204" w:rsidP="0027140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5. В 2020 году Министерством </w:t>
      </w:r>
      <w:r w:rsidRPr="003B30F7">
        <w:rPr>
          <w:rFonts w:ascii="PT Astra Serif" w:hAnsi="PT Astra Serif" w:cs="Times New Roman"/>
          <w:sz w:val="28"/>
          <w:szCs w:val="28"/>
        </w:rPr>
        <w:t xml:space="preserve">согласовано </w:t>
      </w:r>
      <w:r w:rsidR="003B30F7">
        <w:rPr>
          <w:rFonts w:ascii="PT Astra Serif" w:hAnsi="PT Astra Serif" w:cs="Times New Roman"/>
          <w:sz w:val="28"/>
          <w:szCs w:val="28"/>
        </w:rPr>
        <w:t>125</w:t>
      </w:r>
      <w:r w:rsidRPr="003B30F7">
        <w:rPr>
          <w:rFonts w:ascii="PT Astra Serif" w:hAnsi="PT Astra Serif" w:cs="Times New Roman"/>
          <w:sz w:val="28"/>
          <w:szCs w:val="28"/>
        </w:rPr>
        <w:t xml:space="preserve"> соглашений</w:t>
      </w:r>
      <w:r>
        <w:rPr>
          <w:rFonts w:ascii="PT Astra Serif" w:hAnsi="PT Astra Serif" w:cs="Times New Roman"/>
          <w:sz w:val="28"/>
          <w:szCs w:val="28"/>
        </w:rPr>
        <w:t xml:space="preserve">, заключаемых Министерством и Правительством Ульяновской области. </w:t>
      </w:r>
      <w:r w:rsidR="00E67318">
        <w:rPr>
          <w:rFonts w:ascii="PT Astra Serif" w:hAnsi="PT Astra Serif" w:cs="Times New Roman"/>
          <w:sz w:val="28"/>
          <w:szCs w:val="28"/>
        </w:rPr>
        <w:t>Факты нарушения а</w:t>
      </w:r>
      <w:r w:rsidR="00E67318">
        <w:rPr>
          <w:rFonts w:ascii="PT Astra Serif" w:hAnsi="PT Astra Serif" w:cs="Times New Roman"/>
          <w:sz w:val="28"/>
          <w:szCs w:val="28"/>
        </w:rPr>
        <w:t>н</w:t>
      </w:r>
      <w:r w:rsidR="00E67318">
        <w:rPr>
          <w:rFonts w:ascii="PT Astra Serif" w:hAnsi="PT Astra Serif" w:cs="Times New Roman"/>
          <w:sz w:val="28"/>
          <w:szCs w:val="28"/>
        </w:rPr>
        <w:t>тимонопольного законодательства не выявлены.</w:t>
      </w:r>
    </w:p>
    <w:p w:rsidR="007C4ABC" w:rsidRDefault="00203922" w:rsidP="00271407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686E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26686E">
        <w:rPr>
          <w:rFonts w:ascii="PT Astra Serif" w:hAnsi="PT Astra Serif" w:cs="Times New Roman"/>
          <w:bCs/>
          <w:color w:val="000000"/>
          <w:sz w:val="28"/>
          <w:szCs w:val="28"/>
        </w:rPr>
        <w:t>комплае</w:t>
      </w:r>
      <w:r w:rsidRPr="0026686E">
        <w:rPr>
          <w:rFonts w:ascii="PT Astra Serif" w:hAnsi="PT Astra Serif" w:cs="Times New Roman"/>
          <w:bCs/>
          <w:color w:val="000000"/>
          <w:sz w:val="28"/>
          <w:szCs w:val="28"/>
        </w:rPr>
        <w:t>н</w:t>
      </w:r>
      <w:r w:rsidRPr="0026686E">
        <w:rPr>
          <w:rFonts w:ascii="PT Astra Serif" w:hAnsi="PT Astra Serif" w:cs="Times New Roman"/>
          <w:bCs/>
          <w:color w:val="000000"/>
          <w:sz w:val="28"/>
          <w:szCs w:val="28"/>
        </w:rPr>
        <w:t>са</w:t>
      </w:r>
      <w:proofErr w:type="spellEnd"/>
      <w:r w:rsidRPr="0026686E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в Министерстве оценивается через установленные </w:t>
      </w:r>
      <w:r w:rsidRPr="00D83571">
        <w:rPr>
          <w:rFonts w:ascii="PT Astra Serif" w:hAnsi="PT Astra Serif" w:cs="Times New Roman"/>
          <w:b/>
          <w:bCs/>
          <w:color w:val="000000"/>
          <w:sz w:val="28"/>
          <w:szCs w:val="28"/>
        </w:rPr>
        <w:t>ключевые показатели</w:t>
      </w:r>
      <w:r w:rsidRPr="0026686E">
        <w:rPr>
          <w:rFonts w:ascii="PT Astra Serif" w:hAnsi="PT Astra Serif" w:cs="Times New Roman"/>
          <w:bCs/>
          <w:color w:val="000000"/>
          <w:sz w:val="28"/>
          <w:szCs w:val="28"/>
        </w:rPr>
        <w:t>. Ключевые показатели разработаны в соответс</w:t>
      </w:r>
      <w:r w:rsidR="00F83C1C">
        <w:rPr>
          <w:rFonts w:ascii="PT Astra Serif" w:hAnsi="PT Astra Serif" w:cs="Times New Roman"/>
          <w:bCs/>
          <w:color w:val="000000"/>
          <w:sz w:val="28"/>
          <w:szCs w:val="28"/>
        </w:rPr>
        <w:t>т</w:t>
      </w:r>
      <w:r w:rsidRPr="0026686E">
        <w:rPr>
          <w:rFonts w:ascii="PT Astra Serif" w:hAnsi="PT Astra Serif" w:cs="Times New Roman"/>
          <w:bCs/>
          <w:color w:val="000000"/>
          <w:sz w:val="28"/>
          <w:szCs w:val="28"/>
        </w:rPr>
        <w:t>вии с приказом Федеральной а</w:t>
      </w:r>
      <w:r w:rsidRPr="0026686E">
        <w:rPr>
          <w:rFonts w:ascii="PT Astra Serif" w:hAnsi="PT Astra Serif" w:cs="Times New Roman"/>
          <w:bCs/>
          <w:color w:val="000000"/>
          <w:sz w:val="28"/>
          <w:szCs w:val="28"/>
        </w:rPr>
        <w:t>н</w:t>
      </w:r>
      <w:r w:rsidRPr="0026686E">
        <w:rPr>
          <w:rFonts w:ascii="PT Astra Serif" w:hAnsi="PT Astra Serif" w:cs="Times New Roman"/>
          <w:bCs/>
          <w:color w:val="000000"/>
          <w:sz w:val="28"/>
          <w:szCs w:val="28"/>
        </w:rPr>
        <w:t>тимонопольной службы от 05.02.2019 №133/19 «Об утверждении методики расчета ключевых показателей эффективности функционировании в федерал</w:t>
      </w:r>
      <w:r w:rsidRPr="0026686E">
        <w:rPr>
          <w:rFonts w:ascii="PT Astra Serif" w:hAnsi="PT Astra Serif" w:cs="Times New Roman"/>
          <w:bCs/>
          <w:color w:val="000000"/>
          <w:sz w:val="28"/>
          <w:szCs w:val="28"/>
        </w:rPr>
        <w:t>ь</w:t>
      </w:r>
      <w:r w:rsidRPr="0026686E">
        <w:rPr>
          <w:rFonts w:ascii="PT Astra Serif" w:hAnsi="PT Astra Serif" w:cs="Times New Roman"/>
          <w:bCs/>
          <w:color w:val="000000"/>
          <w:sz w:val="28"/>
          <w:szCs w:val="28"/>
        </w:rPr>
        <w:t>ном органе исполнительной власти ан</w:t>
      </w:r>
      <w:r w:rsidRPr="003F640B">
        <w:rPr>
          <w:rFonts w:ascii="PT Astra Serif" w:hAnsi="PT Astra Serif" w:cs="Times New Roman"/>
          <w:color w:val="000000"/>
          <w:sz w:val="28"/>
          <w:szCs w:val="28"/>
        </w:rPr>
        <w:t xml:space="preserve">тимонопольного </w:t>
      </w:r>
      <w:proofErr w:type="spellStart"/>
      <w:r w:rsidRPr="003F640B">
        <w:rPr>
          <w:rFonts w:ascii="PT Astra Serif" w:hAnsi="PT Astra Serif" w:cs="Times New Roman"/>
          <w:color w:val="000000"/>
          <w:sz w:val="28"/>
          <w:szCs w:val="28"/>
        </w:rPr>
        <w:t>комплаенса</w:t>
      </w:r>
      <w:proofErr w:type="spellEnd"/>
      <w:r w:rsidRPr="003F640B">
        <w:rPr>
          <w:rFonts w:ascii="PT Astra Serif" w:hAnsi="PT Astra Serif" w:cs="Times New Roman"/>
          <w:color w:val="000000"/>
          <w:sz w:val="28"/>
          <w:szCs w:val="28"/>
        </w:rPr>
        <w:t>».</w:t>
      </w:r>
      <w:r w:rsidR="00430736" w:rsidRPr="003F640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3F640B" w:rsidRPr="003F640B">
        <w:rPr>
          <w:rFonts w:ascii="PT Astra Serif" w:hAnsi="PT Astra Serif" w:cs="Times New Roman"/>
          <w:color w:val="000000"/>
          <w:sz w:val="28"/>
          <w:szCs w:val="28"/>
        </w:rPr>
        <w:t xml:space="preserve">Отчёт о достижении </w:t>
      </w:r>
      <w:r w:rsidR="003F640B">
        <w:rPr>
          <w:rFonts w:ascii="PT Astra Serif" w:hAnsi="PT Astra Serif" w:cs="Times New Roman"/>
          <w:sz w:val="28"/>
          <w:szCs w:val="28"/>
        </w:rPr>
        <w:t>к</w:t>
      </w:r>
      <w:r w:rsidR="003F640B" w:rsidRPr="003F640B">
        <w:rPr>
          <w:rFonts w:ascii="PT Astra Serif" w:hAnsi="PT Astra Serif" w:cs="Times New Roman"/>
          <w:sz w:val="28"/>
          <w:szCs w:val="28"/>
        </w:rPr>
        <w:t>лючевы</w:t>
      </w:r>
      <w:r w:rsidR="003F640B">
        <w:rPr>
          <w:rFonts w:ascii="PT Astra Serif" w:hAnsi="PT Astra Serif" w:cs="Times New Roman"/>
          <w:sz w:val="28"/>
          <w:szCs w:val="28"/>
        </w:rPr>
        <w:t>х</w:t>
      </w:r>
      <w:r w:rsidR="003F640B" w:rsidRPr="003F640B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3F640B">
        <w:rPr>
          <w:rFonts w:ascii="PT Astra Serif" w:hAnsi="PT Astra Serif" w:cs="Times New Roman"/>
          <w:sz w:val="28"/>
          <w:szCs w:val="28"/>
        </w:rPr>
        <w:t>ей</w:t>
      </w:r>
      <w:r w:rsidR="003F640B" w:rsidRPr="003F640B">
        <w:rPr>
          <w:rFonts w:ascii="PT Astra Serif" w:hAnsi="PT Astra Serif" w:cs="Times New Roman"/>
          <w:sz w:val="28"/>
          <w:szCs w:val="28"/>
        </w:rPr>
        <w:t xml:space="preserve"> эффективности функционирования в Мин</w:t>
      </w:r>
      <w:r w:rsidR="003F640B" w:rsidRPr="003F640B">
        <w:rPr>
          <w:rFonts w:ascii="PT Astra Serif" w:hAnsi="PT Astra Serif" w:cs="Times New Roman"/>
          <w:sz w:val="28"/>
          <w:szCs w:val="28"/>
        </w:rPr>
        <w:t>и</w:t>
      </w:r>
      <w:r w:rsidR="003F640B" w:rsidRPr="003F640B">
        <w:rPr>
          <w:rFonts w:ascii="PT Astra Serif" w:hAnsi="PT Astra Serif" w:cs="Times New Roman"/>
          <w:sz w:val="28"/>
          <w:szCs w:val="28"/>
        </w:rPr>
        <w:t>стерстве</w:t>
      </w:r>
      <w:r w:rsidR="003F640B">
        <w:rPr>
          <w:rFonts w:ascii="PT Astra Serif" w:hAnsi="PT Astra Serif" w:cs="Times New Roman"/>
          <w:sz w:val="28"/>
          <w:szCs w:val="28"/>
        </w:rPr>
        <w:t xml:space="preserve"> </w:t>
      </w:r>
      <w:r w:rsidR="003F640B" w:rsidRPr="003F640B">
        <w:rPr>
          <w:rFonts w:ascii="PT Astra Serif" w:hAnsi="PT Astra Serif" w:cs="Times New Roman"/>
          <w:sz w:val="28"/>
          <w:szCs w:val="28"/>
        </w:rPr>
        <w:t>цифровой экономики и конкуренции Ульяновской области</w:t>
      </w:r>
      <w:r w:rsidR="003F640B">
        <w:rPr>
          <w:rFonts w:ascii="PT Astra Serif" w:hAnsi="PT Astra Serif" w:cs="Times New Roman"/>
          <w:sz w:val="28"/>
          <w:szCs w:val="28"/>
        </w:rPr>
        <w:t xml:space="preserve"> </w:t>
      </w:r>
      <w:r w:rsidR="003F640B" w:rsidRPr="003F640B">
        <w:rPr>
          <w:rFonts w:ascii="PT Astra Serif" w:hAnsi="PT Astra Serif" w:cs="Times New Roman"/>
          <w:sz w:val="28"/>
          <w:szCs w:val="28"/>
        </w:rPr>
        <w:t>антимон</w:t>
      </w:r>
      <w:r w:rsidR="003F640B" w:rsidRPr="003F640B">
        <w:rPr>
          <w:rFonts w:ascii="PT Astra Serif" w:hAnsi="PT Astra Serif" w:cs="Times New Roman"/>
          <w:sz w:val="28"/>
          <w:szCs w:val="28"/>
        </w:rPr>
        <w:t>о</w:t>
      </w:r>
      <w:r w:rsidR="003F640B" w:rsidRPr="003F640B">
        <w:rPr>
          <w:rFonts w:ascii="PT Astra Serif" w:hAnsi="PT Astra Serif" w:cs="Times New Roman"/>
          <w:sz w:val="28"/>
          <w:szCs w:val="28"/>
        </w:rPr>
        <w:t xml:space="preserve">польного </w:t>
      </w:r>
      <w:proofErr w:type="spellStart"/>
      <w:r w:rsidR="003F640B" w:rsidRPr="003F640B">
        <w:rPr>
          <w:rFonts w:ascii="PT Astra Serif" w:hAnsi="PT Astra Serif" w:cs="Times New Roman"/>
          <w:sz w:val="28"/>
          <w:szCs w:val="28"/>
        </w:rPr>
        <w:t>комплаенса</w:t>
      </w:r>
      <w:proofErr w:type="spellEnd"/>
      <w:r w:rsidR="003F640B" w:rsidRPr="003F640B">
        <w:rPr>
          <w:rFonts w:ascii="PT Astra Serif" w:hAnsi="PT Astra Serif" w:cs="Times New Roman"/>
          <w:sz w:val="28"/>
          <w:szCs w:val="28"/>
        </w:rPr>
        <w:t xml:space="preserve"> </w:t>
      </w:r>
      <w:r w:rsidR="003F640B">
        <w:rPr>
          <w:rFonts w:ascii="PT Astra Serif" w:hAnsi="PT Astra Serif" w:cs="Times New Roman"/>
          <w:sz w:val="28"/>
          <w:szCs w:val="28"/>
        </w:rPr>
        <w:t xml:space="preserve">по итогам </w:t>
      </w:r>
      <w:r w:rsidR="003F640B" w:rsidRPr="003F640B">
        <w:rPr>
          <w:rFonts w:ascii="PT Astra Serif" w:hAnsi="PT Astra Serif" w:cs="Times New Roman"/>
          <w:sz w:val="28"/>
          <w:szCs w:val="28"/>
        </w:rPr>
        <w:t xml:space="preserve"> 20</w:t>
      </w:r>
      <w:r w:rsidR="00E67318">
        <w:rPr>
          <w:rFonts w:ascii="PT Astra Serif" w:hAnsi="PT Astra Serif" w:cs="Times New Roman"/>
          <w:sz w:val="28"/>
          <w:szCs w:val="28"/>
        </w:rPr>
        <w:t>20</w:t>
      </w:r>
      <w:r w:rsidR="003F640B" w:rsidRPr="003F640B">
        <w:rPr>
          <w:rFonts w:ascii="PT Astra Serif" w:hAnsi="PT Astra Serif" w:cs="Times New Roman"/>
          <w:sz w:val="28"/>
          <w:szCs w:val="28"/>
        </w:rPr>
        <w:t xml:space="preserve"> год</w:t>
      </w:r>
      <w:r w:rsidR="003F640B">
        <w:rPr>
          <w:rFonts w:ascii="PT Astra Serif" w:hAnsi="PT Astra Serif" w:cs="Times New Roman"/>
          <w:sz w:val="28"/>
          <w:szCs w:val="28"/>
        </w:rPr>
        <w:t>а представлен ниже.</w:t>
      </w:r>
    </w:p>
    <w:p w:rsidR="00E67318" w:rsidRDefault="005A4AAA" w:rsidP="00271407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 ключевому показателю «</w:t>
      </w:r>
      <w:r w:rsidR="00E67318" w:rsidRPr="00E67318">
        <w:rPr>
          <w:rFonts w:ascii="PT Astra Serif" w:hAnsi="PT Astra Serif" w:cs="Times New Roman"/>
          <w:b/>
          <w:sz w:val="28"/>
          <w:szCs w:val="28"/>
        </w:rPr>
        <w:t>Коэффициент снижения количества наруш</w:t>
      </w:r>
      <w:r w:rsidR="00E67318" w:rsidRPr="00E67318">
        <w:rPr>
          <w:rFonts w:ascii="PT Astra Serif" w:hAnsi="PT Astra Serif" w:cs="Times New Roman"/>
          <w:b/>
          <w:sz w:val="28"/>
          <w:szCs w:val="28"/>
        </w:rPr>
        <w:t>е</w:t>
      </w:r>
      <w:r w:rsidR="00E67318" w:rsidRPr="00E67318">
        <w:rPr>
          <w:rFonts w:ascii="PT Astra Serif" w:hAnsi="PT Astra Serif" w:cs="Times New Roman"/>
          <w:b/>
          <w:sz w:val="28"/>
          <w:szCs w:val="28"/>
        </w:rPr>
        <w:t>ний антимонопольного законодательства со стороны органа исполнительной власти (по сравнению с 2017 годом)</w:t>
      </w:r>
      <w:r>
        <w:rPr>
          <w:rFonts w:ascii="PT Astra Serif" w:hAnsi="PT Astra Serif" w:cs="Times New Roman"/>
          <w:b/>
          <w:sz w:val="28"/>
          <w:szCs w:val="28"/>
        </w:rPr>
        <w:t>»</w:t>
      </w:r>
      <w:r w:rsidR="00E67318" w:rsidRPr="00E67318">
        <w:rPr>
          <w:rFonts w:ascii="PT Astra Serif" w:hAnsi="PT Astra Serif" w:cs="Times New Roman"/>
          <w:b/>
          <w:sz w:val="28"/>
          <w:szCs w:val="28"/>
        </w:rPr>
        <w:t>:</w:t>
      </w:r>
    </w:p>
    <w:p w:rsidR="00E67318" w:rsidRDefault="00E67318" w:rsidP="00271407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7318">
        <w:rPr>
          <w:rFonts w:ascii="PT Astra Serif" w:hAnsi="PT Astra Serif" w:cs="Times New Roman"/>
          <w:sz w:val="28"/>
          <w:szCs w:val="28"/>
        </w:rPr>
        <w:t xml:space="preserve">В 2017 и 2020 году нарушений антимонопольного законодательства со стороны Министерства </w:t>
      </w:r>
      <w:r w:rsidRPr="003B30F7">
        <w:rPr>
          <w:rFonts w:ascii="PT Astra Serif" w:hAnsi="PT Astra Serif" w:cs="Times New Roman"/>
          <w:sz w:val="28"/>
          <w:szCs w:val="28"/>
        </w:rPr>
        <w:t>не выявлено. Коэффициент снижения</w:t>
      </w:r>
      <w:r w:rsidRPr="00E67318">
        <w:rPr>
          <w:rFonts w:ascii="PT Astra Serif" w:hAnsi="PT Astra Serif" w:cs="Times New Roman"/>
          <w:sz w:val="28"/>
          <w:szCs w:val="28"/>
        </w:rPr>
        <w:t xml:space="preserve"> количества нарушений антимонопольного законодательства составил – 0</w:t>
      </w:r>
      <w:r w:rsidR="005A4AAA">
        <w:rPr>
          <w:rFonts w:ascii="PT Astra Serif" w:hAnsi="PT Astra Serif" w:cs="Times New Roman"/>
          <w:sz w:val="28"/>
          <w:szCs w:val="28"/>
        </w:rPr>
        <w:t xml:space="preserve">, </w:t>
      </w:r>
      <w:r w:rsidR="00F83C1C">
        <w:rPr>
          <w:rFonts w:ascii="PT Astra Serif" w:hAnsi="PT Astra Serif" w:cs="Times New Roman"/>
          <w:sz w:val="28"/>
          <w:szCs w:val="28"/>
        </w:rPr>
        <w:t xml:space="preserve">таким </w:t>
      </w:r>
      <w:proofErr w:type="gramStart"/>
      <w:r w:rsidR="00F83C1C">
        <w:rPr>
          <w:rFonts w:ascii="PT Astra Serif" w:hAnsi="PT Astra Serif" w:cs="Times New Roman"/>
          <w:sz w:val="28"/>
          <w:szCs w:val="28"/>
        </w:rPr>
        <w:t>образом</w:t>
      </w:r>
      <w:proofErr w:type="gramEnd"/>
      <w:r w:rsidR="00F83C1C">
        <w:rPr>
          <w:rFonts w:ascii="PT Astra Serif" w:hAnsi="PT Astra Serif" w:cs="Times New Roman"/>
          <w:sz w:val="28"/>
          <w:szCs w:val="28"/>
        </w:rPr>
        <w:t xml:space="preserve"> кл</w:t>
      </w:r>
      <w:r w:rsidR="00F83C1C">
        <w:rPr>
          <w:rFonts w:ascii="PT Astra Serif" w:hAnsi="PT Astra Serif" w:cs="Times New Roman"/>
          <w:sz w:val="28"/>
          <w:szCs w:val="28"/>
        </w:rPr>
        <w:t>ю</w:t>
      </w:r>
      <w:r w:rsidR="00F83C1C">
        <w:rPr>
          <w:rFonts w:ascii="PT Astra Serif" w:hAnsi="PT Astra Serif" w:cs="Times New Roman"/>
          <w:sz w:val="28"/>
          <w:szCs w:val="28"/>
        </w:rPr>
        <w:t>чевой показатель выполнен</w:t>
      </w:r>
      <w:r w:rsidR="005A4AAA">
        <w:rPr>
          <w:rFonts w:ascii="PT Astra Serif" w:hAnsi="PT Astra Serif" w:cs="Times New Roman"/>
          <w:sz w:val="28"/>
          <w:szCs w:val="28"/>
        </w:rPr>
        <w:t>.</w:t>
      </w:r>
    </w:p>
    <w:p w:rsidR="00B0149C" w:rsidRDefault="00B0149C" w:rsidP="00271407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B0149C">
        <w:rPr>
          <w:rFonts w:ascii="PT Astra Serif" w:hAnsi="PT Astra Serif" w:cs="Times New Roman"/>
          <w:b/>
          <w:sz w:val="28"/>
          <w:szCs w:val="28"/>
        </w:rPr>
        <w:t>По ключевому показателю</w:t>
      </w:r>
      <w:r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Pr="00B0149C">
        <w:rPr>
          <w:rFonts w:ascii="PT Astra Serif" w:hAnsi="PT Astra Serif" w:cs="Times New Roman"/>
          <w:b/>
          <w:sz w:val="28"/>
          <w:szCs w:val="28"/>
        </w:rPr>
        <w:t>Доля проектов нормативных правовых актов органа исполнительной власти, в которых выявлены риски нарушения антим</w:t>
      </w:r>
      <w:r w:rsidRPr="00B0149C">
        <w:rPr>
          <w:rFonts w:ascii="PT Astra Serif" w:hAnsi="PT Astra Serif" w:cs="Times New Roman"/>
          <w:b/>
          <w:sz w:val="28"/>
          <w:szCs w:val="28"/>
        </w:rPr>
        <w:t>о</w:t>
      </w:r>
      <w:r w:rsidRPr="00B0149C">
        <w:rPr>
          <w:rFonts w:ascii="PT Astra Serif" w:hAnsi="PT Astra Serif" w:cs="Times New Roman"/>
          <w:b/>
          <w:sz w:val="28"/>
          <w:szCs w:val="28"/>
        </w:rPr>
        <w:t>нопольного законодательства</w:t>
      </w:r>
      <w:r>
        <w:rPr>
          <w:rFonts w:ascii="PT Astra Serif" w:hAnsi="PT Astra Serif" w:cs="Times New Roman"/>
          <w:b/>
          <w:sz w:val="28"/>
          <w:szCs w:val="28"/>
        </w:rPr>
        <w:t>»:</w:t>
      </w:r>
    </w:p>
    <w:p w:rsidR="00B0149C" w:rsidRDefault="00423FBB" w:rsidP="00271407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3FBB">
        <w:rPr>
          <w:rFonts w:ascii="PT Astra Serif" w:hAnsi="PT Astra Serif" w:cs="Times New Roman"/>
          <w:sz w:val="28"/>
          <w:szCs w:val="28"/>
        </w:rPr>
        <w:t xml:space="preserve">В 2020 году </w:t>
      </w:r>
      <w:r w:rsidRPr="003B30F7">
        <w:rPr>
          <w:rFonts w:ascii="PT Astra Serif" w:hAnsi="PT Astra Serif" w:cs="Times New Roman"/>
          <w:sz w:val="28"/>
          <w:szCs w:val="28"/>
        </w:rPr>
        <w:t>отсутствовали</w:t>
      </w:r>
      <w:r w:rsidRPr="00423FBB">
        <w:rPr>
          <w:rFonts w:ascii="PT Astra Serif" w:hAnsi="PT Astra Serif" w:cs="Times New Roman"/>
          <w:sz w:val="28"/>
          <w:szCs w:val="28"/>
        </w:rPr>
        <w:t xml:space="preserve"> проекты нормативных правовых актов Мин</w:t>
      </w:r>
      <w:r w:rsidRPr="00423FBB">
        <w:rPr>
          <w:rFonts w:ascii="PT Astra Serif" w:hAnsi="PT Astra Serif" w:cs="Times New Roman"/>
          <w:sz w:val="28"/>
          <w:szCs w:val="28"/>
        </w:rPr>
        <w:t>и</w:t>
      </w:r>
      <w:r w:rsidRPr="00423FBB">
        <w:rPr>
          <w:rFonts w:ascii="PT Astra Serif" w:hAnsi="PT Astra Serif" w:cs="Times New Roman"/>
          <w:sz w:val="28"/>
          <w:szCs w:val="28"/>
        </w:rPr>
        <w:t>стерства, в которых выявлены риски нарушения антимонопольного законод</w:t>
      </w:r>
      <w:r w:rsidRPr="00423FBB">
        <w:rPr>
          <w:rFonts w:ascii="PT Astra Serif" w:hAnsi="PT Astra Serif" w:cs="Times New Roman"/>
          <w:sz w:val="28"/>
          <w:szCs w:val="28"/>
        </w:rPr>
        <w:t>а</w:t>
      </w:r>
      <w:r w:rsidRPr="00423FBB">
        <w:rPr>
          <w:rFonts w:ascii="PT Astra Serif" w:hAnsi="PT Astra Serif" w:cs="Times New Roman"/>
          <w:sz w:val="28"/>
          <w:szCs w:val="28"/>
        </w:rPr>
        <w:t>тельства</w:t>
      </w:r>
      <w:r>
        <w:rPr>
          <w:rFonts w:ascii="PT Astra Serif" w:hAnsi="PT Astra Serif" w:cs="Times New Roman"/>
          <w:sz w:val="28"/>
          <w:szCs w:val="28"/>
        </w:rPr>
        <w:t xml:space="preserve">, и </w:t>
      </w:r>
      <w:r w:rsidRPr="003B30F7">
        <w:rPr>
          <w:rFonts w:ascii="PT Astra Serif" w:hAnsi="PT Astra Serif" w:cs="Times New Roman"/>
          <w:sz w:val="28"/>
          <w:szCs w:val="28"/>
        </w:rPr>
        <w:t>отсутствовали нормативны</w:t>
      </w:r>
      <w:r w:rsidR="00822D7F" w:rsidRPr="003B30F7">
        <w:rPr>
          <w:rFonts w:ascii="PT Astra Serif" w:hAnsi="PT Astra Serif" w:cs="Times New Roman"/>
          <w:sz w:val="28"/>
          <w:szCs w:val="28"/>
        </w:rPr>
        <w:t>е</w:t>
      </w:r>
      <w:r w:rsidRPr="00423FBB">
        <w:rPr>
          <w:rFonts w:ascii="PT Astra Serif" w:hAnsi="PT Astra Serif" w:cs="Times New Roman"/>
          <w:sz w:val="28"/>
          <w:szCs w:val="28"/>
        </w:rPr>
        <w:t xml:space="preserve"> правовы</w:t>
      </w:r>
      <w:r w:rsidR="00822D7F">
        <w:rPr>
          <w:rFonts w:ascii="PT Astra Serif" w:hAnsi="PT Astra Serif" w:cs="Times New Roman"/>
          <w:sz w:val="28"/>
          <w:szCs w:val="28"/>
        </w:rPr>
        <w:t>е</w:t>
      </w:r>
      <w:r w:rsidRPr="00423FBB">
        <w:rPr>
          <w:rFonts w:ascii="PT Astra Serif" w:hAnsi="PT Astra Serif" w:cs="Times New Roman"/>
          <w:sz w:val="28"/>
          <w:szCs w:val="28"/>
        </w:rPr>
        <w:t xml:space="preserve"> акт</w:t>
      </w:r>
      <w:r w:rsidR="00822D7F">
        <w:rPr>
          <w:rFonts w:ascii="PT Astra Serif" w:hAnsi="PT Astra Serif" w:cs="Times New Roman"/>
          <w:sz w:val="28"/>
          <w:szCs w:val="28"/>
        </w:rPr>
        <w:t>ы</w:t>
      </w:r>
      <w:r w:rsidRPr="00423FBB">
        <w:rPr>
          <w:rFonts w:ascii="PT Astra Serif" w:hAnsi="PT Astra Serif" w:cs="Times New Roman"/>
          <w:sz w:val="28"/>
          <w:szCs w:val="28"/>
        </w:rPr>
        <w:t xml:space="preserve"> Министерства, в кот</w:t>
      </w:r>
      <w:r w:rsidRPr="00423FBB">
        <w:rPr>
          <w:rFonts w:ascii="PT Astra Serif" w:hAnsi="PT Astra Serif" w:cs="Times New Roman"/>
          <w:sz w:val="28"/>
          <w:szCs w:val="28"/>
        </w:rPr>
        <w:t>о</w:t>
      </w:r>
      <w:r w:rsidRPr="00423FBB">
        <w:rPr>
          <w:rFonts w:ascii="PT Astra Serif" w:hAnsi="PT Astra Serif" w:cs="Times New Roman"/>
          <w:sz w:val="28"/>
          <w:szCs w:val="28"/>
        </w:rPr>
        <w:t xml:space="preserve">рых </w:t>
      </w:r>
      <w:r w:rsidR="00822D7F">
        <w:rPr>
          <w:rFonts w:ascii="PT Astra Serif" w:hAnsi="PT Astra Serif" w:cs="Times New Roman"/>
          <w:sz w:val="28"/>
          <w:szCs w:val="28"/>
        </w:rPr>
        <w:t xml:space="preserve">антимонопольным органом </w:t>
      </w:r>
      <w:r w:rsidRPr="00423FBB">
        <w:rPr>
          <w:rFonts w:ascii="PT Astra Serif" w:hAnsi="PT Astra Serif" w:cs="Times New Roman"/>
          <w:sz w:val="28"/>
          <w:szCs w:val="28"/>
        </w:rPr>
        <w:t>выявлены нарушения антимонопольного зак</w:t>
      </w:r>
      <w:r w:rsidRPr="00423FBB">
        <w:rPr>
          <w:rFonts w:ascii="PT Astra Serif" w:hAnsi="PT Astra Serif" w:cs="Times New Roman"/>
          <w:sz w:val="28"/>
          <w:szCs w:val="28"/>
        </w:rPr>
        <w:t>о</w:t>
      </w:r>
      <w:r w:rsidRPr="00423FBB">
        <w:rPr>
          <w:rFonts w:ascii="PT Astra Serif" w:hAnsi="PT Astra Serif" w:cs="Times New Roman"/>
          <w:sz w:val="28"/>
          <w:szCs w:val="28"/>
        </w:rPr>
        <w:t>нодательства</w:t>
      </w:r>
      <w:r w:rsidR="00822D7F">
        <w:rPr>
          <w:rFonts w:ascii="PT Astra Serif" w:hAnsi="PT Astra Serif" w:cs="Times New Roman"/>
          <w:sz w:val="28"/>
          <w:szCs w:val="28"/>
        </w:rPr>
        <w:t>.</w:t>
      </w:r>
    </w:p>
    <w:p w:rsidR="00230DCE" w:rsidRPr="00423FBB" w:rsidRDefault="00230DCE" w:rsidP="00271407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связи с чем, коэффициент ключевого показателя эффективности </w:t>
      </w:r>
      <w:r w:rsidR="00547EB5">
        <w:rPr>
          <w:rFonts w:ascii="PT Astra Serif" w:hAnsi="PT Astra Serif" w:cs="Times New Roman"/>
          <w:sz w:val="28"/>
          <w:szCs w:val="28"/>
        </w:rPr>
        <w:t>фун</w:t>
      </w:r>
      <w:r w:rsidR="00547EB5">
        <w:rPr>
          <w:rFonts w:ascii="PT Astra Serif" w:hAnsi="PT Astra Serif" w:cs="Times New Roman"/>
          <w:sz w:val="28"/>
          <w:szCs w:val="28"/>
        </w:rPr>
        <w:t>к</w:t>
      </w:r>
      <w:r w:rsidR="00547EB5">
        <w:rPr>
          <w:rFonts w:ascii="PT Astra Serif" w:hAnsi="PT Astra Serif" w:cs="Times New Roman"/>
          <w:sz w:val="28"/>
          <w:szCs w:val="28"/>
        </w:rPr>
        <w:t xml:space="preserve">ционирования </w:t>
      </w:r>
      <w:r>
        <w:rPr>
          <w:rFonts w:ascii="PT Astra Serif" w:hAnsi="PT Astra Serif" w:cs="Times New Roman"/>
          <w:sz w:val="28"/>
          <w:szCs w:val="28"/>
        </w:rPr>
        <w:t xml:space="preserve">антимонопольного </w:t>
      </w:r>
      <w:proofErr w:type="spellStart"/>
      <w:r w:rsidR="00547EB5">
        <w:rPr>
          <w:rFonts w:ascii="PT Astra Serif" w:hAnsi="PT Astra Serif" w:cs="Times New Roman"/>
          <w:sz w:val="28"/>
          <w:szCs w:val="28"/>
        </w:rPr>
        <w:t>комплаенса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составил – 0, </w:t>
      </w:r>
      <w:r w:rsidR="00F83C1C">
        <w:rPr>
          <w:rFonts w:ascii="PT Astra Serif" w:hAnsi="PT Astra Serif" w:cs="Times New Roman"/>
          <w:sz w:val="28"/>
          <w:szCs w:val="28"/>
        </w:rPr>
        <w:t>выявленных рисков не обнаружено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B0149C" w:rsidRDefault="00B0149C" w:rsidP="00271407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B0149C">
        <w:rPr>
          <w:rFonts w:ascii="PT Astra Serif" w:hAnsi="PT Astra Serif" w:cs="Times New Roman"/>
          <w:b/>
          <w:sz w:val="28"/>
          <w:szCs w:val="28"/>
        </w:rPr>
        <w:t xml:space="preserve">По ключевому показателю </w:t>
      </w:r>
      <w:r w:rsidR="00423FBB" w:rsidRPr="00423FBB">
        <w:rPr>
          <w:rFonts w:ascii="PT Astra Serif" w:hAnsi="PT Astra Serif" w:cs="Times New Roman"/>
          <w:b/>
          <w:sz w:val="28"/>
          <w:szCs w:val="28"/>
        </w:rPr>
        <w:t>«</w:t>
      </w:r>
      <w:r w:rsidRPr="00423FBB">
        <w:rPr>
          <w:rFonts w:ascii="PT Astra Serif" w:hAnsi="PT Astra Serif" w:cs="Times New Roman"/>
          <w:b/>
          <w:sz w:val="28"/>
          <w:szCs w:val="28"/>
        </w:rPr>
        <w:t>Доля нормативных правовых актов органа исполнительной власти, в которых выявлены риски нарушения антимонопол</w:t>
      </w:r>
      <w:r w:rsidRPr="00423FBB">
        <w:rPr>
          <w:rFonts w:ascii="PT Astra Serif" w:hAnsi="PT Astra Serif" w:cs="Times New Roman"/>
          <w:b/>
          <w:sz w:val="28"/>
          <w:szCs w:val="28"/>
        </w:rPr>
        <w:t>ь</w:t>
      </w:r>
      <w:r w:rsidRPr="00423FBB">
        <w:rPr>
          <w:rFonts w:ascii="PT Astra Serif" w:hAnsi="PT Astra Serif" w:cs="Times New Roman"/>
          <w:b/>
          <w:sz w:val="28"/>
          <w:szCs w:val="28"/>
        </w:rPr>
        <w:t>ного законодательства</w:t>
      </w:r>
      <w:r w:rsidR="00423FBB" w:rsidRPr="00423FBB">
        <w:rPr>
          <w:rFonts w:ascii="PT Astra Serif" w:hAnsi="PT Astra Serif" w:cs="Times New Roman"/>
          <w:b/>
          <w:sz w:val="28"/>
          <w:szCs w:val="28"/>
        </w:rPr>
        <w:t>»</w:t>
      </w:r>
      <w:r w:rsidR="00423FBB">
        <w:rPr>
          <w:rFonts w:ascii="PT Astra Serif" w:hAnsi="PT Astra Serif" w:cs="Times New Roman"/>
          <w:b/>
          <w:sz w:val="28"/>
          <w:szCs w:val="28"/>
        </w:rPr>
        <w:t>:</w:t>
      </w:r>
    </w:p>
    <w:p w:rsidR="00CE4ED1" w:rsidRPr="00CE4ED1" w:rsidRDefault="00CE4ED1" w:rsidP="00271407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ED1">
        <w:rPr>
          <w:rFonts w:ascii="PT Astra Serif" w:hAnsi="PT Astra Serif" w:cs="Times New Roman"/>
          <w:sz w:val="28"/>
          <w:szCs w:val="28"/>
        </w:rPr>
        <w:t xml:space="preserve">В 2020 </w:t>
      </w:r>
      <w:r w:rsidRPr="003B30F7">
        <w:rPr>
          <w:rFonts w:ascii="PT Astra Serif" w:hAnsi="PT Astra Serif" w:cs="Times New Roman"/>
          <w:sz w:val="28"/>
          <w:szCs w:val="28"/>
        </w:rPr>
        <w:t>году отсутствовали нормативные правовые</w:t>
      </w:r>
      <w:r w:rsidRPr="00CE4ED1">
        <w:rPr>
          <w:rFonts w:ascii="PT Astra Serif" w:hAnsi="PT Astra Serif" w:cs="Times New Roman"/>
          <w:sz w:val="28"/>
          <w:szCs w:val="28"/>
        </w:rPr>
        <w:t xml:space="preserve"> акты Министерства, в которых выявлены риски нарушения антимонопольного законодательства, и </w:t>
      </w:r>
      <w:r w:rsidRPr="003B30F7">
        <w:rPr>
          <w:rFonts w:ascii="PT Astra Serif" w:hAnsi="PT Astra Serif" w:cs="Times New Roman"/>
          <w:sz w:val="28"/>
          <w:szCs w:val="28"/>
        </w:rPr>
        <w:t>отсутствовали нормативные</w:t>
      </w:r>
      <w:r w:rsidRPr="00CE4ED1">
        <w:rPr>
          <w:rFonts w:ascii="PT Astra Serif" w:hAnsi="PT Astra Serif" w:cs="Times New Roman"/>
          <w:sz w:val="28"/>
          <w:szCs w:val="28"/>
        </w:rPr>
        <w:t xml:space="preserve"> правовые акты Министерства, в которых антим</w:t>
      </w:r>
      <w:r w:rsidRPr="00CE4ED1">
        <w:rPr>
          <w:rFonts w:ascii="PT Astra Serif" w:hAnsi="PT Astra Serif" w:cs="Times New Roman"/>
          <w:sz w:val="28"/>
          <w:szCs w:val="28"/>
        </w:rPr>
        <w:t>о</w:t>
      </w:r>
      <w:r w:rsidRPr="00CE4ED1">
        <w:rPr>
          <w:rFonts w:ascii="PT Astra Serif" w:hAnsi="PT Astra Serif" w:cs="Times New Roman"/>
          <w:sz w:val="28"/>
          <w:szCs w:val="28"/>
        </w:rPr>
        <w:t>нопольным органом выявлены нарушения антимонопольного законодательства.</w:t>
      </w:r>
    </w:p>
    <w:p w:rsidR="00CE4ED1" w:rsidRPr="00CE4ED1" w:rsidRDefault="00CE4ED1" w:rsidP="00271407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4ED1">
        <w:rPr>
          <w:rFonts w:ascii="PT Astra Serif" w:hAnsi="PT Astra Serif" w:cs="Times New Roman"/>
          <w:sz w:val="28"/>
          <w:szCs w:val="28"/>
        </w:rPr>
        <w:lastRenderedPageBreak/>
        <w:t>В связи с чем, коэффициент ключевого показателя эффективности фун</w:t>
      </w:r>
      <w:r w:rsidRPr="00CE4ED1">
        <w:rPr>
          <w:rFonts w:ascii="PT Astra Serif" w:hAnsi="PT Astra Serif" w:cs="Times New Roman"/>
          <w:sz w:val="28"/>
          <w:szCs w:val="28"/>
        </w:rPr>
        <w:t>к</w:t>
      </w:r>
      <w:r w:rsidRPr="00CE4ED1">
        <w:rPr>
          <w:rFonts w:ascii="PT Astra Serif" w:hAnsi="PT Astra Serif" w:cs="Times New Roman"/>
          <w:sz w:val="28"/>
          <w:szCs w:val="28"/>
        </w:rPr>
        <w:t xml:space="preserve">ционирования антимонопольного </w:t>
      </w:r>
      <w:proofErr w:type="spellStart"/>
      <w:r w:rsidRPr="00CE4ED1">
        <w:rPr>
          <w:rFonts w:ascii="PT Astra Serif" w:hAnsi="PT Astra Serif" w:cs="Times New Roman"/>
          <w:sz w:val="28"/>
          <w:szCs w:val="28"/>
        </w:rPr>
        <w:t>комплаенса</w:t>
      </w:r>
      <w:proofErr w:type="spellEnd"/>
      <w:r w:rsidRPr="00CE4ED1">
        <w:rPr>
          <w:rFonts w:ascii="PT Astra Serif" w:hAnsi="PT Astra Serif" w:cs="Times New Roman"/>
          <w:sz w:val="28"/>
          <w:szCs w:val="28"/>
        </w:rPr>
        <w:t xml:space="preserve"> составил – 0, </w:t>
      </w:r>
      <w:r w:rsidR="00F83C1C" w:rsidRPr="00F83C1C">
        <w:rPr>
          <w:rFonts w:ascii="PT Astra Serif" w:hAnsi="PT Astra Serif" w:cs="Times New Roman"/>
          <w:sz w:val="28"/>
          <w:szCs w:val="28"/>
        </w:rPr>
        <w:t>выявленных рисков не обнаружено</w:t>
      </w:r>
      <w:r w:rsidR="00F83C1C">
        <w:rPr>
          <w:rFonts w:ascii="PT Astra Serif" w:hAnsi="PT Astra Serif" w:cs="Times New Roman"/>
          <w:sz w:val="28"/>
          <w:szCs w:val="28"/>
        </w:rPr>
        <w:t>.</w:t>
      </w:r>
    </w:p>
    <w:p w:rsidR="00423FBB" w:rsidRPr="00423FBB" w:rsidRDefault="00423FBB" w:rsidP="00271407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423FBB">
        <w:rPr>
          <w:rFonts w:ascii="PT Astra Serif" w:hAnsi="PT Astra Serif" w:cs="Times New Roman"/>
          <w:b/>
          <w:sz w:val="28"/>
          <w:szCs w:val="28"/>
        </w:rPr>
        <w:t>По ключевому показателю</w:t>
      </w:r>
      <w:r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Pr="00423FBB">
        <w:rPr>
          <w:rFonts w:ascii="PT Astra Serif" w:hAnsi="PT Astra Serif" w:cs="Times New Roman"/>
          <w:b/>
          <w:sz w:val="28"/>
          <w:szCs w:val="28"/>
        </w:rPr>
        <w:t>Доля сотрудников органа исполнительной власти, в отношении которых были проведены обучающие мероприятия по а</w:t>
      </w:r>
      <w:r w:rsidRPr="00423FBB">
        <w:rPr>
          <w:rFonts w:ascii="PT Astra Serif" w:hAnsi="PT Astra Serif" w:cs="Times New Roman"/>
          <w:b/>
          <w:sz w:val="28"/>
          <w:szCs w:val="28"/>
        </w:rPr>
        <w:t>н</w:t>
      </w:r>
      <w:r w:rsidRPr="00423FBB">
        <w:rPr>
          <w:rFonts w:ascii="PT Astra Serif" w:hAnsi="PT Astra Serif" w:cs="Times New Roman"/>
          <w:b/>
          <w:sz w:val="28"/>
          <w:szCs w:val="28"/>
        </w:rPr>
        <w:t xml:space="preserve">тимонопольному законодательству и антимонопольному </w:t>
      </w:r>
      <w:proofErr w:type="spellStart"/>
      <w:r w:rsidRPr="00423FBB">
        <w:rPr>
          <w:rFonts w:ascii="PT Astra Serif" w:hAnsi="PT Astra Serif" w:cs="Times New Roman"/>
          <w:b/>
          <w:sz w:val="28"/>
          <w:szCs w:val="28"/>
        </w:rPr>
        <w:t>комплаенсу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>»:</w:t>
      </w:r>
    </w:p>
    <w:p w:rsidR="003F640B" w:rsidRDefault="00CE4ED1" w:rsidP="00271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профилактики</w:t>
      </w:r>
      <w:r w:rsidR="00EA6A2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нарушений требований </w:t>
      </w:r>
      <w:r w:rsidR="00EA6A2D" w:rsidRPr="00EA6A2D">
        <w:rPr>
          <w:rFonts w:ascii="PT Astra Serif" w:eastAsia="Times New Roman" w:hAnsi="PT Astra Serif" w:cs="Times New Roman"/>
          <w:sz w:val="28"/>
          <w:szCs w:val="28"/>
          <w:lang w:eastAsia="ru-RU"/>
        </w:rPr>
        <w:t>антимонопольного закон</w:t>
      </w:r>
      <w:r w:rsidR="00EA6A2D" w:rsidRPr="00EA6A2D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EA6A2D" w:rsidRPr="00EA6A2D">
        <w:rPr>
          <w:rFonts w:ascii="PT Astra Serif" w:eastAsia="Times New Roman" w:hAnsi="PT Astra Serif" w:cs="Times New Roman"/>
          <w:sz w:val="28"/>
          <w:szCs w:val="28"/>
          <w:lang w:eastAsia="ru-RU"/>
        </w:rPr>
        <w:t>дательства</w:t>
      </w:r>
      <w:r w:rsidR="00EA6A2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деятельности Министерства в 2020 году проведено обучение с</w:t>
      </w:r>
      <w:r w:rsidR="00EA6A2D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EA6A2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трудников, чьи непосредственные обязанности предусматривают выполнение функций, связанных с рисками </w:t>
      </w:r>
      <w:r w:rsidR="00EA6A2D" w:rsidRPr="00EA6A2D">
        <w:rPr>
          <w:rFonts w:ascii="PT Astra Serif" w:eastAsia="Times New Roman" w:hAnsi="PT Astra Serif" w:cs="Times New Roman"/>
          <w:sz w:val="28"/>
          <w:szCs w:val="28"/>
          <w:lang w:eastAsia="ru-RU"/>
        </w:rPr>
        <w:t>нарушений требований антимонопольного зак</w:t>
      </w:r>
      <w:r w:rsidR="00EA6A2D" w:rsidRPr="00EA6A2D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EA6A2D" w:rsidRPr="00EA6A2D">
        <w:rPr>
          <w:rFonts w:ascii="PT Astra Serif" w:eastAsia="Times New Roman" w:hAnsi="PT Astra Serif" w:cs="Times New Roman"/>
          <w:sz w:val="28"/>
          <w:szCs w:val="28"/>
          <w:lang w:eastAsia="ru-RU"/>
        </w:rPr>
        <w:t>нодательства</w:t>
      </w:r>
      <w:r w:rsidR="00EA6A2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EA6A2D" w:rsidRPr="003B30F7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указанных сотрудников составила 20%.</w:t>
      </w:r>
    </w:p>
    <w:p w:rsidR="00EA6A2D" w:rsidRDefault="00EA6A2D" w:rsidP="00271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 учётом изложенного, оценка значений ключевых показателей свид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тельствует об эффективном функционировании в Министерстве в 2020 году 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тимонопольного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комплаенса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D83571" w:rsidRDefault="00D83571" w:rsidP="0027140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83571" w:rsidRDefault="003B30F7" w:rsidP="003B30F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</w:t>
      </w:r>
    </w:p>
    <w:p w:rsidR="00EA6A2D" w:rsidRDefault="00EA6A2D" w:rsidP="0027140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A6A2D" w:rsidSect="00D47F22">
      <w:headerReference w:type="default" r:id="rId9"/>
      <w:headerReference w:type="first" r:id="rId10"/>
      <w:pgSz w:w="11906" w:h="16838" w:code="9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19" w:rsidRDefault="00270319" w:rsidP="003974D3">
      <w:pPr>
        <w:spacing w:after="0" w:line="240" w:lineRule="auto"/>
      </w:pPr>
      <w:r>
        <w:separator/>
      </w:r>
    </w:p>
  </w:endnote>
  <w:endnote w:type="continuationSeparator" w:id="0">
    <w:p w:rsidR="00270319" w:rsidRDefault="00270319" w:rsidP="0039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19" w:rsidRDefault="00270319" w:rsidP="003974D3">
      <w:pPr>
        <w:spacing w:after="0" w:line="240" w:lineRule="auto"/>
      </w:pPr>
      <w:r>
        <w:separator/>
      </w:r>
    </w:p>
  </w:footnote>
  <w:footnote w:type="continuationSeparator" w:id="0">
    <w:p w:rsidR="00270319" w:rsidRDefault="00270319" w:rsidP="0039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774714"/>
      <w:docPartObj>
        <w:docPartGallery w:val="Page Numbers (Top of Page)"/>
        <w:docPartUnique/>
      </w:docPartObj>
    </w:sdtPr>
    <w:sdtEndPr/>
    <w:sdtContent>
      <w:p w:rsidR="00D47F22" w:rsidRDefault="00D47F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F7">
          <w:rPr>
            <w:noProof/>
          </w:rPr>
          <w:t>2</w:t>
        </w:r>
        <w:r>
          <w:fldChar w:fldCharType="end"/>
        </w:r>
      </w:p>
    </w:sdtContent>
  </w:sdt>
  <w:p w:rsidR="001808A1" w:rsidRDefault="001808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A1" w:rsidRDefault="001808A1">
    <w:pPr>
      <w:pStyle w:val="a5"/>
      <w:jc w:val="center"/>
    </w:pPr>
  </w:p>
  <w:p w:rsidR="001808A1" w:rsidRDefault="001808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F4"/>
    <w:rsid w:val="00005174"/>
    <w:rsid w:val="00035D1F"/>
    <w:rsid w:val="00037BAF"/>
    <w:rsid w:val="00072779"/>
    <w:rsid w:val="0008264D"/>
    <w:rsid w:val="00082FE2"/>
    <w:rsid w:val="000A6C5E"/>
    <w:rsid w:val="000D59BC"/>
    <w:rsid w:val="00102A96"/>
    <w:rsid w:val="0010717A"/>
    <w:rsid w:val="001115EB"/>
    <w:rsid w:val="00145180"/>
    <w:rsid w:val="001550B6"/>
    <w:rsid w:val="00160BD0"/>
    <w:rsid w:val="001808A1"/>
    <w:rsid w:val="001875A8"/>
    <w:rsid w:val="001A6569"/>
    <w:rsid w:val="001E3631"/>
    <w:rsid w:val="00203922"/>
    <w:rsid w:val="00230DCE"/>
    <w:rsid w:val="00233D8E"/>
    <w:rsid w:val="002429C1"/>
    <w:rsid w:val="002452E7"/>
    <w:rsid w:val="00250249"/>
    <w:rsid w:val="0026686E"/>
    <w:rsid w:val="00270319"/>
    <w:rsid w:val="00271407"/>
    <w:rsid w:val="00286BC5"/>
    <w:rsid w:val="002A7F48"/>
    <w:rsid w:val="002C6D53"/>
    <w:rsid w:val="002D69F2"/>
    <w:rsid w:val="002F563F"/>
    <w:rsid w:val="0030765C"/>
    <w:rsid w:val="0031576D"/>
    <w:rsid w:val="00321EF4"/>
    <w:rsid w:val="00332FA5"/>
    <w:rsid w:val="00355006"/>
    <w:rsid w:val="003974D3"/>
    <w:rsid w:val="00397D06"/>
    <w:rsid w:val="003A5600"/>
    <w:rsid w:val="003B30F7"/>
    <w:rsid w:val="003C36A2"/>
    <w:rsid w:val="003C57E2"/>
    <w:rsid w:val="003D4319"/>
    <w:rsid w:val="003D4EEF"/>
    <w:rsid w:val="003E672E"/>
    <w:rsid w:val="003E70E4"/>
    <w:rsid w:val="003F640B"/>
    <w:rsid w:val="00423FBB"/>
    <w:rsid w:val="00430736"/>
    <w:rsid w:val="00430741"/>
    <w:rsid w:val="00433DC5"/>
    <w:rsid w:val="00436F64"/>
    <w:rsid w:val="0044347A"/>
    <w:rsid w:val="004459B9"/>
    <w:rsid w:val="00465E89"/>
    <w:rsid w:val="0049779E"/>
    <w:rsid w:val="004A4792"/>
    <w:rsid w:val="004B3875"/>
    <w:rsid w:val="004B55EB"/>
    <w:rsid w:val="004C083E"/>
    <w:rsid w:val="004E6812"/>
    <w:rsid w:val="004F1241"/>
    <w:rsid w:val="00501999"/>
    <w:rsid w:val="00506574"/>
    <w:rsid w:val="005100F1"/>
    <w:rsid w:val="00521DD0"/>
    <w:rsid w:val="00542D96"/>
    <w:rsid w:val="00544679"/>
    <w:rsid w:val="00547EB5"/>
    <w:rsid w:val="00547F90"/>
    <w:rsid w:val="00554D9B"/>
    <w:rsid w:val="0056409A"/>
    <w:rsid w:val="00572BDD"/>
    <w:rsid w:val="005743E2"/>
    <w:rsid w:val="00583F33"/>
    <w:rsid w:val="00597EE6"/>
    <w:rsid w:val="005A4AAA"/>
    <w:rsid w:val="005B4E30"/>
    <w:rsid w:val="005B6204"/>
    <w:rsid w:val="00686CEA"/>
    <w:rsid w:val="00694C0A"/>
    <w:rsid w:val="006C172A"/>
    <w:rsid w:val="006C2501"/>
    <w:rsid w:val="006C2B4C"/>
    <w:rsid w:val="006D5110"/>
    <w:rsid w:val="006D5EA3"/>
    <w:rsid w:val="006E6BC8"/>
    <w:rsid w:val="00713DD9"/>
    <w:rsid w:val="00721DD0"/>
    <w:rsid w:val="00742456"/>
    <w:rsid w:val="00745586"/>
    <w:rsid w:val="007579DA"/>
    <w:rsid w:val="00776F8F"/>
    <w:rsid w:val="007834F2"/>
    <w:rsid w:val="00787F5C"/>
    <w:rsid w:val="007A3BF3"/>
    <w:rsid w:val="007A6959"/>
    <w:rsid w:val="007B25E4"/>
    <w:rsid w:val="007B2817"/>
    <w:rsid w:val="007B2C69"/>
    <w:rsid w:val="007B3FAE"/>
    <w:rsid w:val="007C4ABC"/>
    <w:rsid w:val="007C6C0E"/>
    <w:rsid w:val="007D526C"/>
    <w:rsid w:val="007E3463"/>
    <w:rsid w:val="00811545"/>
    <w:rsid w:val="00812D59"/>
    <w:rsid w:val="00820D6D"/>
    <w:rsid w:val="00822D7F"/>
    <w:rsid w:val="008865D7"/>
    <w:rsid w:val="008A1A80"/>
    <w:rsid w:val="009629AC"/>
    <w:rsid w:val="00970B08"/>
    <w:rsid w:val="0099414F"/>
    <w:rsid w:val="009945D3"/>
    <w:rsid w:val="009B3A1C"/>
    <w:rsid w:val="009C336A"/>
    <w:rsid w:val="009C4F64"/>
    <w:rsid w:val="009D2DAC"/>
    <w:rsid w:val="009D3B5F"/>
    <w:rsid w:val="00A15405"/>
    <w:rsid w:val="00A52C47"/>
    <w:rsid w:val="00A5400D"/>
    <w:rsid w:val="00A56665"/>
    <w:rsid w:val="00A701DE"/>
    <w:rsid w:val="00A874FC"/>
    <w:rsid w:val="00AB6FFD"/>
    <w:rsid w:val="00AC39E7"/>
    <w:rsid w:val="00AD146D"/>
    <w:rsid w:val="00B0149C"/>
    <w:rsid w:val="00B061A1"/>
    <w:rsid w:val="00B44292"/>
    <w:rsid w:val="00B53D84"/>
    <w:rsid w:val="00B63EDB"/>
    <w:rsid w:val="00B814D4"/>
    <w:rsid w:val="00BB7CD8"/>
    <w:rsid w:val="00BE15A6"/>
    <w:rsid w:val="00C03A77"/>
    <w:rsid w:val="00C11645"/>
    <w:rsid w:val="00C12525"/>
    <w:rsid w:val="00C232DE"/>
    <w:rsid w:val="00C24B4B"/>
    <w:rsid w:val="00C27F97"/>
    <w:rsid w:val="00C63D05"/>
    <w:rsid w:val="00C67254"/>
    <w:rsid w:val="00C76DE6"/>
    <w:rsid w:val="00C862C4"/>
    <w:rsid w:val="00CA596E"/>
    <w:rsid w:val="00CB5FD2"/>
    <w:rsid w:val="00CC7F3D"/>
    <w:rsid w:val="00CE4ED1"/>
    <w:rsid w:val="00D16C5D"/>
    <w:rsid w:val="00D464B2"/>
    <w:rsid w:val="00D471AD"/>
    <w:rsid w:val="00D47F22"/>
    <w:rsid w:val="00D57ED5"/>
    <w:rsid w:val="00D61191"/>
    <w:rsid w:val="00D72F79"/>
    <w:rsid w:val="00D83571"/>
    <w:rsid w:val="00D85A59"/>
    <w:rsid w:val="00DB0134"/>
    <w:rsid w:val="00DC5529"/>
    <w:rsid w:val="00DC7DB1"/>
    <w:rsid w:val="00DD69A4"/>
    <w:rsid w:val="00DE04D8"/>
    <w:rsid w:val="00E4598F"/>
    <w:rsid w:val="00E47677"/>
    <w:rsid w:val="00E50304"/>
    <w:rsid w:val="00E67318"/>
    <w:rsid w:val="00E720CA"/>
    <w:rsid w:val="00E8368D"/>
    <w:rsid w:val="00EA6A2D"/>
    <w:rsid w:val="00EB0435"/>
    <w:rsid w:val="00ED4F9E"/>
    <w:rsid w:val="00ED783D"/>
    <w:rsid w:val="00EF2244"/>
    <w:rsid w:val="00EF27BA"/>
    <w:rsid w:val="00F0198F"/>
    <w:rsid w:val="00F40A57"/>
    <w:rsid w:val="00F470DA"/>
    <w:rsid w:val="00F56FF5"/>
    <w:rsid w:val="00F61C91"/>
    <w:rsid w:val="00F64AC5"/>
    <w:rsid w:val="00F83C1C"/>
    <w:rsid w:val="00F8789E"/>
    <w:rsid w:val="00FA3145"/>
    <w:rsid w:val="00FA777D"/>
    <w:rsid w:val="00FB45B5"/>
    <w:rsid w:val="00FD3617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4F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FE34F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FE34F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E15A6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15A6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3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974D3"/>
  </w:style>
  <w:style w:type="paragraph" w:styleId="a7">
    <w:name w:val="footer"/>
    <w:basedOn w:val="a"/>
    <w:link w:val="a8"/>
    <w:uiPriority w:val="99"/>
    <w:rsid w:val="003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974D3"/>
  </w:style>
  <w:style w:type="paragraph" w:styleId="a9">
    <w:name w:val="No Spacing"/>
    <w:link w:val="aa"/>
    <w:uiPriority w:val="99"/>
    <w:qFormat/>
    <w:rsid w:val="001875A8"/>
    <w:rPr>
      <w:rFonts w:eastAsia="Times New Roman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1875A8"/>
    <w:rPr>
      <w:rFonts w:eastAsia="Times New Roman"/>
      <w:sz w:val="22"/>
      <w:szCs w:val="22"/>
      <w:lang w:val="ru-RU" w:eastAsia="ru-RU"/>
    </w:rPr>
  </w:style>
  <w:style w:type="table" w:styleId="ab">
    <w:name w:val="Table Grid"/>
    <w:basedOn w:val="a1"/>
    <w:uiPriority w:val="59"/>
    <w:locked/>
    <w:rsid w:val="003F640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B2C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B2C69"/>
    <w:rPr>
      <w:rFonts w:cs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A5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4F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FE34F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FE34F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E15A6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15A6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3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974D3"/>
  </w:style>
  <w:style w:type="paragraph" w:styleId="a7">
    <w:name w:val="footer"/>
    <w:basedOn w:val="a"/>
    <w:link w:val="a8"/>
    <w:uiPriority w:val="99"/>
    <w:rsid w:val="003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974D3"/>
  </w:style>
  <w:style w:type="paragraph" w:styleId="a9">
    <w:name w:val="No Spacing"/>
    <w:link w:val="aa"/>
    <w:uiPriority w:val="99"/>
    <w:qFormat/>
    <w:rsid w:val="001875A8"/>
    <w:rPr>
      <w:rFonts w:eastAsia="Times New Roman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1875A8"/>
    <w:rPr>
      <w:rFonts w:eastAsia="Times New Roman"/>
      <w:sz w:val="22"/>
      <w:szCs w:val="22"/>
      <w:lang w:val="ru-RU" w:eastAsia="ru-RU"/>
    </w:rPr>
  </w:style>
  <w:style w:type="table" w:styleId="ab">
    <w:name w:val="Table Grid"/>
    <w:basedOn w:val="a1"/>
    <w:uiPriority w:val="59"/>
    <w:locked/>
    <w:rsid w:val="003F640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B2C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B2C69"/>
    <w:rPr>
      <w:rFonts w:cs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A5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siness73.ru/platfor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0414-5DBD-4A77-AEAB-3A99BBDC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Катрачева Светлана Игоревна</cp:lastModifiedBy>
  <cp:revision>2</cp:revision>
  <cp:lastPrinted>2021-03-17T12:19:00Z</cp:lastPrinted>
  <dcterms:created xsi:type="dcterms:W3CDTF">2022-02-24T14:17:00Z</dcterms:created>
  <dcterms:modified xsi:type="dcterms:W3CDTF">2022-02-24T14:17:00Z</dcterms:modified>
</cp:coreProperties>
</file>